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813" w:rsidRPr="002529DE" w:rsidRDefault="009C5D83" w:rsidP="007D3E2C">
      <w:pPr>
        <w:suppressAutoHyphens/>
        <w:ind w:right="-8"/>
        <w:jc w:val="center"/>
        <w:rPr>
          <w:rFonts w:ascii="PT Sans" w:hAnsi="PT Sans"/>
          <w:b/>
          <w:sz w:val="28"/>
          <w:szCs w:val="28"/>
        </w:rPr>
      </w:pPr>
      <w:bookmarkStart w:id="0" w:name="_Toc267395692"/>
      <w:r w:rsidRPr="002529DE">
        <w:rPr>
          <w:rFonts w:ascii="PT Sans" w:hAnsi="PT Sans"/>
          <w:b/>
          <w:sz w:val="28"/>
          <w:szCs w:val="28"/>
        </w:rPr>
        <w:t>Документация о реализации лома и отходов черных металлов, образовавшихся в процессе собственного производства (деятельности)</w:t>
      </w:r>
    </w:p>
    <w:p w:rsidR="009C5D83" w:rsidRPr="002529DE" w:rsidRDefault="009C5D83" w:rsidP="007D3E2C">
      <w:pPr>
        <w:suppressAutoHyphens/>
        <w:ind w:right="-8"/>
        <w:jc w:val="center"/>
        <w:rPr>
          <w:rFonts w:ascii="PT Sans" w:hAnsi="PT Sans"/>
          <w:b/>
          <w:sz w:val="28"/>
          <w:szCs w:val="28"/>
        </w:rPr>
      </w:pPr>
    </w:p>
    <w:p w:rsidR="00C73CE1" w:rsidRPr="002529DE" w:rsidRDefault="00EE1BEA" w:rsidP="004F377E">
      <w:pPr>
        <w:pStyle w:val="af0"/>
        <w:numPr>
          <w:ilvl w:val="0"/>
          <w:numId w:val="16"/>
        </w:numPr>
        <w:tabs>
          <w:tab w:val="left" w:pos="993"/>
        </w:tabs>
        <w:suppressAutoHyphens/>
        <w:ind w:left="284" w:right="-8" w:firstLine="425"/>
        <w:jc w:val="both"/>
        <w:rPr>
          <w:rFonts w:ascii="PT Sans" w:hAnsi="PT Sans"/>
          <w:b/>
          <w:sz w:val="28"/>
          <w:szCs w:val="28"/>
        </w:rPr>
      </w:pPr>
      <w:r w:rsidRPr="002529DE">
        <w:rPr>
          <w:rFonts w:ascii="PT Sans" w:hAnsi="PT Sans"/>
          <w:b/>
          <w:sz w:val="28"/>
          <w:szCs w:val="28"/>
        </w:rPr>
        <w:t>Реализация имущества</w:t>
      </w:r>
      <w:r w:rsidR="00DE10FD" w:rsidRPr="002529DE">
        <w:rPr>
          <w:rFonts w:ascii="PT Sans" w:hAnsi="PT Sans"/>
          <w:b/>
          <w:sz w:val="28"/>
          <w:szCs w:val="28"/>
        </w:rPr>
        <w:t>:</w:t>
      </w:r>
    </w:p>
    <w:p w:rsidR="008B3948" w:rsidRPr="002529DE" w:rsidRDefault="008B3948" w:rsidP="008C30EC">
      <w:pPr>
        <w:numPr>
          <w:ilvl w:val="2"/>
          <w:numId w:val="0"/>
        </w:numPr>
        <w:tabs>
          <w:tab w:val="num" w:pos="709"/>
          <w:tab w:val="num" w:pos="1843"/>
        </w:tabs>
        <w:suppressAutoHyphens/>
        <w:ind w:firstLine="709"/>
        <w:jc w:val="both"/>
        <w:rPr>
          <w:rFonts w:ascii="PT Sans" w:hAnsi="PT Sans"/>
          <w:sz w:val="28"/>
          <w:szCs w:val="28"/>
        </w:rPr>
      </w:pPr>
      <w:r w:rsidRPr="002529DE">
        <w:rPr>
          <w:rFonts w:ascii="PT Sans" w:hAnsi="PT Sans"/>
          <w:sz w:val="28"/>
          <w:szCs w:val="28"/>
        </w:rPr>
        <w:t xml:space="preserve">Предметом договора является право на заключение договора </w:t>
      </w:r>
      <w:r w:rsidR="003B6BDB" w:rsidRPr="002529DE">
        <w:rPr>
          <w:rFonts w:ascii="PT Sans" w:hAnsi="PT Sans"/>
          <w:sz w:val="28"/>
          <w:szCs w:val="28"/>
        </w:rPr>
        <w:t>купли-</w:t>
      </w:r>
      <w:r w:rsidRPr="002529DE">
        <w:rPr>
          <w:rFonts w:ascii="PT Sans" w:hAnsi="PT Sans"/>
          <w:sz w:val="28"/>
          <w:szCs w:val="28"/>
        </w:rPr>
        <w:t>продажи имущества, указанного в приложении №1</w:t>
      </w:r>
      <w:r w:rsidR="00D3035A" w:rsidRPr="002529DE">
        <w:rPr>
          <w:rFonts w:ascii="PT Sans" w:hAnsi="PT Sans"/>
          <w:b/>
          <w:i/>
          <w:sz w:val="28"/>
          <w:szCs w:val="28"/>
        </w:rPr>
        <w:t>.</w:t>
      </w:r>
    </w:p>
    <w:p w:rsidR="00C73CE1" w:rsidRPr="002529DE" w:rsidRDefault="00DE6689" w:rsidP="004F377E">
      <w:pPr>
        <w:pStyle w:val="a5"/>
        <w:widowControl w:val="0"/>
        <w:suppressAutoHyphens/>
        <w:spacing w:line="240" w:lineRule="auto"/>
        <w:ind w:firstLine="709"/>
        <w:rPr>
          <w:rFonts w:ascii="PT Sans" w:hAnsi="PT Sans"/>
          <w:b/>
        </w:rPr>
      </w:pPr>
      <w:r w:rsidRPr="002529DE">
        <w:rPr>
          <w:rFonts w:ascii="PT Sans" w:hAnsi="PT Sans"/>
          <w:b/>
        </w:rPr>
        <w:t xml:space="preserve">Дата, время и место представления </w:t>
      </w:r>
      <w:r w:rsidR="009B6380" w:rsidRPr="002529DE">
        <w:rPr>
          <w:rFonts w:ascii="PT Sans" w:hAnsi="PT Sans"/>
          <w:b/>
        </w:rPr>
        <w:t>заявок</w:t>
      </w:r>
    </w:p>
    <w:p w:rsidR="007D40CD" w:rsidRPr="002529DE" w:rsidRDefault="001B02D6" w:rsidP="008C30EC">
      <w:pPr>
        <w:pStyle w:val="af0"/>
        <w:numPr>
          <w:ilvl w:val="1"/>
          <w:numId w:val="2"/>
        </w:numPr>
        <w:tabs>
          <w:tab w:val="left" w:pos="142"/>
          <w:tab w:val="left" w:pos="180"/>
          <w:tab w:val="left" w:pos="851"/>
          <w:tab w:val="left" w:pos="993"/>
          <w:tab w:val="left" w:pos="1276"/>
        </w:tabs>
        <w:spacing w:before="60"/>
        <w:ind w:left="0" w:firstLine="709"/>
        <w:jc w:val="both"/>
        <w:rPr>
          <w:rFonts w:ascii="PT Sans" w:hAnsi="PT Sans"/>
          <w:sz w:val="28"/>
          <w:szCs w:val="28"/>
        </w:rPr>
      </w:pPr>
      <w:r w:rsidRPr="002529DE">
        <w:rPr>
          <w:rFonts w:ascii="PT Sans" w:hAnsi="PT Sans"/>
          <w:sz w:val="28"/>
          <w:szCs w:val="28"/>
        </w:rPr>
        <w:t>У</w:t>
      </w:r>
      <w:r w:rsidR="007D40CD" w:rsidRPr="002529DE">
        <w:rPr>
          <w:rFonts w:ascii="PT Sans" w:hAnsi="PT Sans"/>
          <w:sz w:val="28"/>
          <w:szCs w:val="28"/>
        </w:rPr>
        <w:t>частник д</w:t>
      </w:r>
      <w:r w:rsidR="007E1EDE" w:rsidRPr="002529DE">
        <w:rPr>
          <w:rFonts w:ascii="PT Sans" w:hAnsi="PT Sans"/>
          <w:sz w:val="28"/>
          <w:szCs w:val="28"/>
        </w:rPr>
        <w:t>олжен подать заявку в срок до 1</w:t>
      </w:r>
      <w:r w:rsidR="000D445E" w:rsidRPr="002529DE">
        <w:rPr>
          <w:rFonts w:ascii="PT Sans" w:hAnsi="PT Sans"/>
          <w:sz w:val="28"/>
          <w:szCs w:val="28"/>
        </w:rPr>
        <w:t>2</w:t>
      </w:r>
      <w:r w:rsidR="007D40CD" w:rsidRPr="002529DE">
        <w:rPr>
          <w:rFonts w:ascii="PT Sans" w:hAnsi="PT Sans"/>
          <w:sz w:val="28"/>
          <w:szCs w:val="28"/>
        </w:rPr>
        <w:t xml:space="preserve"> часов 00 минут по </w:t>
      </w:r>
      <w:r w:rsidR="008960A3" w:rsidRPr="002529DE">
        <w:rPr>
          <w:rFonts w:ascii="PT Sans" w:hAnsi="PT Sans"/>
          <w:sz w:val="28"/>
          <w:szCs w:val="28"/>
        </w:rPr>
        <w:t>м</w:t>
      </w:r>
      <w:r w:rsidR="007D40CD" w:rsidRPr="002529DE">
        <w:rPr>
          <w:rFonts w:ascii="PT Sans" w:hAnsi="PT Sans"/>
          <w:sz w:val="28"/>
          <w:szCs w:val="28"/>
        </w:rPr>
        <w:t>осковскому времени</w:t>
      </w:r>
      <w:r w:rsidR="00AA6C1D" w:rsidRPr="002529DE">
        <w:rPr>
          <w:rFonts w:ascii="PT Sans" w:hAnsi="PT Sans"/>
          <w:sz w:val="28"/>
          <w:szCs w:val="28"/>
        </w:rPr>
        <w:t xml:space="preserve"> </w:t>
      </w:r>
      <w:r w:rsidR="009C5D83" w:rsidRPr="002529DE">
        <w:rPr>
          <w:rFonts w:ascii="PT Sans" w:hAnsi="PT Sans"/>
          <w:sz w:val="28"/>
          <w:szCs w:val="28"/>
        </w:rPr>
        <w:t>03</w:t>
      </w:r>
      <w:r w:rsidR="00AF795D" w:rsidRPr="002529DE">
        <w:rPr>
          <w:rFonts w:ascii="PT Sans" w:hAnsi="PT Sans"/>
          <w:sz w:val="28"/>
          <w:szCs w:val="28"/>
        </w:rPr>
        <w:t>.0</w:t>
      </w:r>
      <w:r w:rsidR="009C5D83" w:rsidRPr="002529DE">
        <w:rPr>
          <w:rFonts w:ascii="PT Sans" w:hAnsi="PT Sans"/>
          <w:sz w:val="28"/>
          <w:szCs w:val="28"/>
        </w:rPr>
        <w:t>9</w:t>
      </w:r>
      <w:r w:rsidR="008E35CA" w:rsidRPr="002529DE">
        <w:rPr>
          <w:rFonts w:ascii="PT Sans" w:hAnsi="PT Sans"/>
          <w:sz w:val="28"/>
          <w:szCs w:val="28"/>
        </w:rPr>
        <w:t>.</w:t>
      </w:r>
      <w:r w:rsidR="00D75B73" w:rsidRPr="002529DE">
        <w:rPr>
          <w:rFonts w:ascii="PT Sans" w:hAnsi="PT Sans"/>
          <w:sz w:val="28"/>
          <w:szCs w:val="28"/>
        </w:rPr>
        <w:t>202</w:t>
      </w:r>
      <w:r w:rsidR="002646F1" w:rsidRPr="002529DE">
        <w:rPr>
          <w:rFonts w:ascii="PT Sans" w:hAnsi="PT Sans"/>
          <w:sz w:val="28"/>
          <w:szCs w:val="28"/>
        </w:rPr>
        <w:t>6</w:t>
      </w:r>
      <w:r w:rsidR="003774D7" w:rsidRPr="002529DE">
        <w:rPr>
          <w:rFonts w:ascii="PT Sans" w:hAnsi="PT Sans"/>
          <w:sz w:val="28"/>
          <w:szCs w:val="28"/>
        </w:rPr>
        <w:t xml:space="preserve"> </w:t>
      </w:r>
      <w:r w:rsidR="007D40CD" w:rsidRPr="002529DE">
        <w:rPr>
          <w:rFonts w:ascii="PT Sans" w:hAnsi="PT Sans"/>
          <w:sz w:val="28"/>
          <w:szCs w:val="28"/>
        </w:rPr>
        <w:t xml:space="preserve">года </w:t>
      </w:r>
      <w:r w:rsidR="004A110A" w:rsidRPr="002529DE">
        <w:rPr>
          <w:rFonts w:ascii="PT Sans" w:hAnsi="PT Sans"/>
          <w:sz w:val="28"/>
          <w:szCs w:val="28"/>
        </w:rPr>
        <w:t>в электронном</w:t>
      </w:r>
      <w:bookmarkStart w:id="1" w:name="_GoBack"/>
      <w:bookmarkEnd w:id="1"/>
      <w:r w:rsidR="004A110A" w:rsidRPr="002529DE">
        <w:rPr>
          <w:rFonts w:ascii="PT Sans" w:hAnsi="PT Sans"/>
          <w:sz w:val="28"/>
          <w:szCs w:val="28"/>
        </w:rPr>
        <w:t xml:space="preserve"> виде на электронной торговой площадке</w:t>
      </w:r>
      <w:r w:rsidR="006F4EC8" w:rsidRPr="002529DE">
        <w:rPr>
          <w:rFonts w:ascii="PT Sans" w:hAnsi="PT Sans"/>
          <w:sz w:val="28"/>
          <w:szCs w:val="28"/>
        </w:rPr>
        <w:t xml:space="preserve"> (далее ЭТП)</w:t>
      </w:r>
      <w:r w:rsidR="004A110A" w:rsidRPr="002529DE">
        <w:rPr>
          <w:rFonts w:ascii="PT Sans" w:hAnsi="PT Sans"/>
          <w:sz w:val="28"/>
          <w:szCs w:val="28"/>
        </w:rPr>
        <w:t>, расположенной в сети «Интернет» по а</w:t>
      </w:r>
      <w:r w:rsidR="0009640A" w:rsidRPr="002529DE">
        <w:rPr>
          <w:rFonts w:ascii="PT Sans" w:hAnsi="PT Sans"/>
          <w:sz w:val="28"/>
          <w:szCs w:val="28"/>
        </w:rPr>
        <w:t xml:space="preserve">дресу </w:t>
      </w:r>
      <w:r w:rsidR="003B6BDB" w:rsidRPr="002529DE">
        <w:rPr>
          <w:rFonts w:ascii="PT Sans" w:hAnsi="PT Sans"/>
          <w:sz w:val="28"/>
          <w:szCs w:val="28"/>
        </w:rPr>
        <w:t>https://bidzaar.com</w:t>
      </w:r>
      <w:r w:rsidR="00F80526" w:rsidRPr="002529DE">
        <w:rPr>
          <w:rFonts w:ascii="PT Sans" w:hAnsi="PT Sans"/>
          <w:sz w:val="28"/>
          <w:szCs w:val="28"/>
        </w:rPr>
        <w:t>.</w:t>
      </w:r>
      <w:r w:rsidR="007D40CD" w:rsidRPr="002529DE">
        <w:rPr>
          <w:rFonts w:ascii="PT Sans" w:hAnsi="PT Sans"/>
          <w:color w:val="FFFFFF" w:themeColor="background1"/>
          <w:sz w:val="28"/>
          <w:szCs w:val="28"/>
        </w:rPr>
        <w:t xml:space="preserve">м заявок: </w:t>
      </w:r>
      <w:r w:rsidR="00FC3FF3" w:rsidRPr="002529DE">
        <w:rPr>
          <w:rFonts w:ascii="PT Sans" w:hAnsi="PT Sans"/>
          <w:color w:val="FFFFFF" w:themeColor="background1"/>
          <w:sz w:val="28"/>
          <w:szCs w:val="28"/>
        </w:rPr>
        <w:t>вед</w:t>
      </w:r>
      <w:r w:rsidR="000A7BD9" w:rsidRPr="002529DE">
        <w:rPr>
          <w:rFonts w:ascii="PT Sans" w:hAnsi="PT Sans"/>
          <w:color w:val="FFFFFF" w:themeColor="background1"/>
          <w:sz w:val="28"/>
          <w:szCs w:val="28"/>
        </w:rPr>
        <w:t>. специалист от</w:t>
      </w:r>
      <w:r w:rsidR="004F377E" w:rsidRPr="002529DE">
        <w:rPr>
          <w:rFonts w:ascii="PT Sans" w:hAnsi="PT Sans"/>
          <w:color w:val="FFFFFF" w:themeColor="background1"/>
          <w:sz w:val="28"/>
          <w:szCs w:val="28"/>
        </w:rPr>
        <w:t xml:space="preserve">дела ОП и </w:t>
      </w:r>
      <w:r w:rsidR="008C30EC" w:rsidRPr="002529DE">
        <w:rPr>
          <w:rFonts w:ascii="PT Sans" w:hAnsi="PT Sans"/>
          <w:color w:val="FFFFFF" w:themeColor="background1"/>
          <w:sz w:val="28"/>
          <w:szCs w:val="28"/>
        </w:rPr>
        <w:t>60-42-99 Камышнико</w:t>
      </w:r>
      <w:r w:rsidR="000A7BD9" w:rsidRPr="002529DE">
        <w:rPr>
          <w:rFonts w:ascii="PT Sans" w:hAnsi="PT Sans"/>
          <w:color w:val="FFFFFF" w:themeColor="background1"/>
          <w:sz w:val="28"/>
          <w:szCs w:val="28"/>
        </w:rPr>
        <w:t>.</w:t>
      </w:r>
    </w:p>
    <w:p w:rsidR="009C5D83" w:rsidRPr="002529DE" w:rsidRDefault="009C5D83" w:rsidP="009C5D83">
      <w:pPr>
        <w:pStyle w:val="a5"/>
        <w:widowControl w:val="0"/>
        <w:numPr>
          <w:ilvl w:val="0"/>
          <w:numId w:val="2"/>
        </w:numPr>
        <w:tabs>
          <w:tab w:val="left" w:pos="993"/>
        </w:tabs>
        <w:suppressAutoHyphens/>
        <w:spacing w:line="240" w:lineRule="auto"/>
        <w:ind w:left="0" w:firstLine="709"/>
        <w:rPr>
          <w:rFonts w:ascii="PT Sans" w:hAnsi="PT Sans"/>
          <w:b/>
        </w:rPr>
      </w:pPr>
      <w:r w:rsidRPr="002529DE">
        <w:rPr>
          <w:rFonts w:ascii="PT Sans" w:hAnsi="PT Sans"/>
          <w:b/>
        </w:rPr>
        <w:t xml:space="preserve">Разъяснения документации о реализации </w:t>
      </w:r>
    </w:p>
    <w:p w:rsidR="009C5D83" w:rsidRPr="002529DE" w:rsidRDefault="009C5D83" w:rsidP="009C5D83">
      <w:pPr>
        <w:ind w:firstLine="709"/>
        <w:jc w:val="both"/>
        <w:rPr>
          <w:rFonts w:ascii="PT Sans" w:hAnsi="PT Sans"/>
          <w:sz w:val="28"/>
          <w:szCs w:val="28"/>
        </w:rPr>
      </w:pPr>
      <w:r w:rsidRPr="002529DE">
        <w:rPr>
          <w:rFonts w:ascii="PT Sans" w:hAnsi="PT Sans"/>
          <w:sz w:val="28"/>
          <w:szCs w:val="28"/>
        </w:rPr>
        <w:t>Срок предоставления участникам процедуры разъяснений положений документации по реализации с даты размещения документации по реализации на ЭТП до 02.09.2026 г.</w:t>
      </w:r>
      <w:r w:rsidRPr="002529DE">
        <w:rPr>
          <w:rFonts w:ascii="PT Sans" w:hAnsi="PT Sans"/>
          <w:sz w:val="30"/>
          <w:szCs w:val="30"/>
          <w:shd w:val="clear" w:color="auto" w:fill="FFFFFF"/>
        </w:rPr>
        <w:t xml:space="preserve"> </w:t>
      </w:r>
      <w:r w:rsidRPr="002529DE">
        <w:rPr>
          <w:rFonts w:ascii="PT Sans" w:hAnsi="PT Sans"/>
          <w:sz w:val="28"/>
          <w:szCs w:val="28"/>
        </w:rPr>
        <w:t>При этом продавец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процедуре.</w:t>
      </w:r>
    </w:p>
    <w:p w:rsidR="009C5D83" w:rsidRPr="002529DE" w:rsidRDefault="009C5D83" w:rsidP="009C5D83">
      <w:pPr>
        <w:ind w:firstLine="709"/>
        <w:jc w:val="both"/>
        <w:rPr>
          <w:rFonts w:ascii="PT Sans" w:eastAsiaTheme="minorHAnsi" w:hAnsi="PT Sans" w:cstheme="minorBidi"/>
          <w:sz w:val="28"/>
          <w:szCs w:val="28"/>
        </w:rPr>
      </w:pPr>
      <w:r w:rsidRPr="002529DE">
        <w:rPr>
          <w:rFonts w:ascii="PT Sans" w:eastAsiaTheme="minorHAnsi" w:hAnsi="PT Sans" w:cstheme="minorBidi"/>
          <w:sz w:val="28"/>
          <w:szCs w:val="28"/>
        </w:rPr>
        <w:t xml:space="preserve">Разъяснения положений документации о проведении процедуры размещаются продавцом на сайте </w:t>
      </w:r>
      <w:hyperlink r:id="rId8" w:history="1">
        <w:r w:rsidRPr="002529DE">
          <w:rPr>
            <w:rStyle w:val="af3"/>
            <w:rFonts w:ascii="PT Sans" w:eastAsiaTheme="minorHAnsi" w:hAnsi="PT Sans" w:cstheme="minorBidi"/>
            <w:sz w:val="28"/>
            <w:szCs w:val="28"/>
          </w:rPr>
          <w:t>https://bidzaar.com</w:t>
        </w:r>
      </w:hyperlink>
      <w:r w:rsidRPr="002529DE">
        <w:rPr>
          <w:rFonts w:ascii="PT Sans" w:eastAsiaTheme="minorHAnsi" w:hAnsi="PT Sans" w:cstheme="minorBidi"/>
          <w:sz w:val="28"/>
          <w:szCs w:val="28"/>
        </w:rPr>
        <w:t xml:space="preserve"> или по электронной почте, указанной в документации (</w:t>
      </w:r>
      <w:hyperlink r:id="rId9" w:history="1">
        <w:r w:rsidRPr="002529DE">
          <w:rPr>
            <w:rFonts w:ascii="PT Sans" w:eastAsiaTheme="minorHAnsi" w:hAnsi="PT Sans" w:cstheme="minorBidi"/>
            <w:sz w:val="28"/>
            <w:szCs w:val="28"/>
          </w:rPr>
          <w:t>torgi@ncsp.com</w:t>
        </w:r>
      </w:hyperlink>
      <w:r w:rsidRPr="002529DE">
        <w:rPr>
          <w:rFonts w:ascii="PT Sans" w:eastAsiaTheme="minorHAnsi" w:hAnsi="PT Sans" w:cstheme="minorBidi"/>
          <w:sz w:val="28"/>
          <w:szCs w:val="28"/>
        </w:rPr>
        <w:t xml:space="preserve">). </w:t>
      </w:r>
    </w:p>
    <w:p w:rsidR="009C5D83" w:rsidRPr="002529DE" w:rsidRDefault="009C5D83" w:rsidP="009C5D83">
      <w:pPr>
        <w:pStyle w:val="a5"/>
        <w:widowControl w:val="0"/>
        <w:numPr>
          <w:ilvl w:val="0"/>
          <w:numId w:val="2"/>
        </w:numPr>
        <w:tabs>
          <w:tab w:val="left" w:pos="993"/>
        </w:tabs>
        <w:suppressAutoHyphens/>
        <w:spacing w:line="240" w:lineRule="auto"/>
        <w:ind w:left="0" w:firstLine="709"/>
        <w:rPr>
          <w:rFonts w:ascii="PT Sans" w:hAnsi="PT Sans"/>
          <w:b/>
        </w:rPr>
      </w:pPr>
      <w:r w:rsidRPr="002529DE">
        <w:rPr>
          <w:rFonts w:ascii="PT Sans" w:hAnsi="PT Sans"/>
          <w:b/>
        </w:rPr>
        <w:t>Требования к содержанию, форме, оформлению и составу заявки на участие.</w:t>
      </w:r>
    </w:p>
    <w:p w:rsidR="009C5D83" w:rsidRPr="002529DE" w:rsidRDefault="009C5D83" w:rsidP="009C5D83">
      <w:pPr>
        <w:tabs>
          <w:tab w:val="left" w:pos="1134"/>
          <w:tab w:val="left" w:pos="1276"/>
        </w:tabs>
        <w:ind w:firstLine="709"/>
        <w:jc w:val="both"/>
        <w:rPr>
          <w:rFonts w:ascii="PT Sans" w:eastAsiaTheme="minorHAnsi" w:hAnsi="PT Sans" w:cstheme="minorBidi"/>
          <w:sz w:val="28"/>
          <w:szCs w:val="28"/>
        </w:rPr>
      </w:pPr>
      <w:r w:rsidRPr="002529DE">
        <w:rPr>
          <w:rFonts w:ascii="PT Sans" w:hAnsi="PT Sans"/>
          <w:sz w:val="28"/>
          <w:szCs w:val="28"/>
        </w:rPr>
        <w:t xml:space="preserve">3.1 </w:t>
      </w:r>
      <w:r w:rsidRPr="002529DE">
        <w:rPr>
          <w:rFonts w:ascii="PT Sans" w:hAnsi="PT Sans"/>
          <w:sz w:val="28"/>
          <w:szCs w:val="28"/>
        </w:rPr>
        <w:tab/>
      </w:r>
      <w:r w:rsidRPr="002529DE">
        <w:rPr>
          <w:rFonts w:ascii="PT Sans" w:eastAsiaTheme="minorHAnsi" w:hAnsi="PT Sans" w:cstheme="minorBidi"/>
          <w:sz w:val="28"/>
          <w:szCs w:val="28"/>
        </w:rPr>
        <w:t>Заявка на участие в процедуре вместе с прилагаемыми к ней документами подписывается усиленной электронной подписью лица (если это предусмотрено функционалом ЭТП), имеющего право действовать от имени участника и подается посредством функционала электронной площадки в соответствии с регламентами, правилами, действующими на электронной площадке, в виде файлов с графическими образами оригиналов документов, составляющих заявку на участие (далее - графический вид).</w:t>
      </w:r>
    </w:p>
    <w:p w:rsidR="009C5D83" w:rsidRPr="002529DE" w:rsidRDefault="009C5D83" w:rsidP="009C5D83">
      <w:pPr>
        <w:widowControl w:val="0"/>
        <w:tabs>
          <w:tab w:val="left" w:pos="720"/>
          <w:tab w:val="num" w:pos="1276"/>
        </w:tabs>
        <w:suppressAutoHyphens/>
        <w:ind w:firstLine="709"/>
        <w:jc w:val="both"/>
        <w:rPr>
          <w:rFonts w:ascii="PT Sans" w:hAnsi="PT Sans"/>
          <w:sz w:val="28"/>
          <w:szCs w:val="28"/>
        </w:rPr>
      </w:pPr>
      <w:r w:rsidRPr="002529DE">
        <w:rPr>
          <w:rFonts w:ascii="PT Sans" w:eastAsiaTheme="minorHAnsi" w:hAnsi="PT Sans" w:cstheme="minorBidi"/>
          <w:sz w:val="28"/>
          <w:szCs w:val="28"/>
        </w:rPr>
        <w:t>Представление документов и сведений, не предусмотренных формами, образцами и (или) шаблонами документации о реализации, осуществляется в свободной форме. Данное требование не распространяется на документы, полученные из уполномоченных официальных органов - представляются графические образы таких документов в том виде, в котором они были получены</w:t>
      </w:r>
      <w:r w:rsidRPr="002529DE">
        <w:rPr>
          <w:rFonts w:ascii="PT Sans" w:hAnsi="PT Sans"/>
          <w:sz w:val="28"/>
          <w:szCs w:val="28"/>
        </w:rPr>
        <w:t>.</w:t>
      </w:r>
    </w:p>
    <w:p w:rsidR="009C5D83" w:rsidRPr="002529DE" w:rsidRDefault="009C5D83" w:rsidP="009C5D83">
      <w:pPr>
        <w:widowControl w:val="0"/>
        <w:tabs>
          <w:tab w:val="left" w:pos="720"/>
          <w:tab w:val="num" w:pos="1276"/>
        </w:tabs>
        <w:suppressAutoHyphens/>
        <w:ind w:firstLine="709"/>
        <w:jc w:val="both"/>
        <w:rPr>
          <w:rFonts w:ascii="PT Sans" w:hAnsi="PT Sans"/>
          <w:sz w:val="28"/>
          <w:szCs w:val="28"/>
        </w:rPr>
      </w:pPr>
      <w:r w:rsidRPr="002529DE">
        <w:rPr>
          <w:rFonts w:ascii="PT Sans" w:hAnsi="PT Sans"/>
          <w:sz w:val="28"/>
          <w:szCs w:val="28"/>
        </w:rPr>
        <w:t>3.2. Язык и денежные единицы:</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3.2.1 Все документы, имеющие отношение к заявкам, и вся переписка ведутся на русском языке.</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 xml:space="preserve">3.2.2 Все денежные единицы должны быть представлены в рублях Российской Федерации или пересчитаны в рубли Российской Федерации по курсу, установленному Центральным банком Российской Федерации, на день </w:t>
      </w:r>
      <w:r w:rsidRPr="002529DE">
        <w:rPr>
          <w:rFonts w:ascii="PT Sans" w:hAnsi="PT Sans"/>
          <w:sz w:val="28"/>
          <w:szCs w:val="28"/>
        </w:rPr>
        <w:lastRenderedPageBreak/>
        <w:t>оформления.</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 xml:space="preserve">3.3. Требования к оформлению и подписанию заявки </w:t>
      </w:r>
    </w:p>
    <w:p w:rsidR="009C5D83" w:rsidRPr="002529DE" w:rsidRDefault="009C5D83" w:rsidP="009C5D83">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2529DE">
        <w:rPr>
          <w:rFonts w:ascii="PT Sans" w:hAnsi="PT Sans"/>
          <w:sz w:val="28"/>
          <w:szCs w:val="28"/>
        </w:rPr>
        <w:t>3.3.1. Заявка состоит из форм в соответствии с п.3.4. настоящей документации.</w:t>
      </w:r>
    </w:p>
    <w:p w:rsidR="009C5D83" w:rsidRPr="002529DE" w:rsidRDefault="009C5D83" w:rsidP="009C5D83">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2529DE">
        <w:rPr>
          <w:rFonts w:ascii="PT Sans" w:hAnsi="PT Sans"/>
          <w:sz w:val="28"/>
          <w:szCs w:val="28"/>
        </w:rPr>
        <w:t>3.3.2. Каждая форма заявки должна быть подписана уполномоченным лицом, имеющим право действовать от имени участника процедуры (в случае подписания заявки на участие в процедуре не являющимся уполномоченным лицом, имеющим право без доверенности действовать от имени участника, должна быть приложена копия доверенности или иного документа, подтверждающего полномочия лица действовать от имени участника), с приложением документов в соответствии с требованиями документации о проведении процедуры.</w:t>
      </w:r>
    </w:p>
    <w:p w:rsidR="009C5D83" w:rsidRPr="002529DE" w:rsidRDefault="009C5D83" w:rsidP="009C5D83">
      <w:pPr>
        <w:numPr>
          <w:ilvl w:val="2"/>
          <w:numId w:val="0"/>
        </w:numPr>
        <w:tabs>
          <w:tab w:val="num" w:pos="709"/>
        </w:tabs>
        <w:suppressAutoHyphens/>
        <w:ind w:firstLine="709"/>
        <w:jc w:val="both"/>
        <w:rPr>
          <w:rFonts w:ascii="PT Sans" w:hAnsi="PT Sans"/>
          <w:sz w:val="28"/>
          <w:szCs w:val="28"/>
        </w:rPr>
      </w:pPr>
      <w:r w:rsidRPr="002529DE">
        <w:rPr>
          <w:rFonts w:ascii="PT Sans" w:hAnsi="PT Sans"/>
          <w:sz w:val="28"/>
          <w:szCs w:val="28"/>
        </w:rPr>
        <w:t>3.3.4 Все расходы, связанные с подготовкой и представлением заявки, несет участник.</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3.4 Заявка, которую представляет участник процедуры, в соответствии с настоящей документацией, должна быть подготовлена по формам, являющимися неотъемлемыми приложениями к документации и содержать следующие документы:</w:t>
      </w:r>
    </w:p>
    <w:p w:rsidR="009C5D83" w:rsidRPr="002529DE" w:rsidRDefault="009C5D83" w:rsidP="009C5D83">
      <w:pPr>
        <w:pStyle w:val="af0"/>
        <w:numPr>
          <w:ilvl w:val="0"/>
          <w:numId w:val="32"/>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заявка на участие (форма №1);</w:t>
      </w:r>
    </w:p>
    <w:p w:rsidR="009C5D83" w:rsidRPr="002529DE" w:rsidRDefault="009C5D83" w:rsidP="009C5D83">
      <w:pPr>
        <w:pStyle w:val="af0"/>
        <w:numPr>
          <w:ilvl w:val="0"/>
          <w:numId w:val="32"/>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коммерческое предложение (форма 2);</w:t>
      </w:r>
    </w:p>
    <w:p w:rsidR="009C5D83" w:rsidRPr="002529DE" w:rsidRDefault="009C5D83" w:rsidP="009C5D83">
      <w:pPr>
        <w:pStyle w:val="af0"/>
        <w:numPr>
          <w:ilvl w:val="0"/>
          <w:numId w:val="33"/>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анкета участника процедуры (форма 3);</w:t>
      </w:r>
    </w:p>
    <w:p w:rsidR="009C5D83" w:rsidRPr="002529DE" w:rsidRDefault="009C5D83" w:rsidP="002529DE">
      <w:pPr>
        <w:pStyle w:val="af0"/>
        <w:widowControl w:val="0"/>
        <w:numPr>
          <w:ilvl w:val="0"/>
          <w:numId w:val="33"/>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 xml:space="preserve">  подтверждение согласия с условиями договора (форма 4);</w:t>
      </w:r>
    </w:p>
    <w:p w:rsidR="002529DE" w:rsidRPr="002529DE" w:rsidRDefault="002529DE" w:rsidP="002529DE">
      <w:pPr>
        <w:widowControl w:val="0"/>
        <w:numPr>
          <w:ilvl w:val="0"/>
          <w:numId w:val="33"/>
        </w:numPr>
        <w:tabs>
          <w:tab w:val="left" w:pos="0"/>
          <w:tab w:val="left" w:pos="142"/>
          <w:tab w:val="left" w:pos="180"/>
          <w:tab w:val="left" w:pos="284"/>
          <w:tab w:val="left" w:pos="567"/>
        </w:tabs>
        <w:ind w:right="-179" w:hanging="720"/>
        <w:contextualSpacing/>
        <w:jc w:val="both"/>
        <w:rPr>
          <w:rFonts w:ascii="PT Sans" w:hAnsi="PT Sans" w:cs="Calibri"/>
          <w:sz w:val="28"/>
          <w:szCs w:val="28"/>
        </w:rPr>
      </w:pPr>
      <w:r w:rsidRPr="002529DE">
        <w:rPr>
          <w:rFonts w:ascii="PT Sans" w:hAnsi="PT Sans" w:cs="Calibri"/>
          <w:sz w:val="28"/>
          <w:szCs w:val="28"/>
        </w:rPr>
        <w:t xml:space="preserve">  копия лицензии на заготовку металлолома;</w:t>
      </w:r>
    </w:p>
    <w:p w:rsidR="002529DE" w:rsidRPr="002529DE" w:rsidRDefault="002529DE" w:rsidP="002529DE">
      <w:pPr>
        <w:widowControl w:val="0"/>
        <w:numPr>
          <w:ilvl w:val="0"/>
          <w:numId w:val="33"/>
        </w:numPr>
        <w:tabs>
          <w:tab w:val="left" w:pos="0"/>
          <w:tab w:val="left" w:pos="180"/>
        </w:tabs>
        <w:ind w:left="0" w:right="-179" w:firstLine="0"/>
        <w:contextualSpacing/>
        <w:jc w:val="both"/>
        <w:rPr>
          <w:rFonts w:ascii="PT Sans" w:hAnsi="PT Sans" w:cs="Calibri"/>
          <w:sz w:val="28"/>
          <w:szCs w:val="28"/>
        </w:rPr>
      </w:pPr>
      <w:r w:rsidRPr="002529DE">
        <w:rPr>
          <w:rFonts w:ascii="PT Sans" w:hAnsi="PT Sans" w:cs="Calibri"/>
          <w:sz w:val="28"/>
          <w:szCs w:val="28"/>
        </w:rPr>
        <w:t xml:space="preserve">  копия лицензии на осуществление деятельности по сбору, транспортированию, обработке, утилизации, обезвреживанию, размещению отходов I-IV классов опасности, а именно:</w:t>
      </w:r>
    </w:p>
    <w:p w:rsidR="002529DE" w:rsidRPr="002529DE" w:rsidRDefault="002529DE" w:rsidP="002529DE">
      <w:pPr>
        <w:pStyle w:val="af0"/>
        <w:widowControl w:val="0"/>
        <w:numPr>
          <w:ilvl w:val="0"/>
          <w:numId w:val="41"/>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ФККО 46810511514 Лом и отходы стальных изделий, загрязнённых нефтепродуктами (содержание нефтепродуктов менее 15%) – сбор, транспортирование, обработка;</w:t>
      </w:r>
    </w:p>
    <w:p w:rsidR="002529DE" w:rsidRPr="002529DE" w:rsidRDefault="002529DE" w:rsidP="002529DE">
      <w:pPr>
        <w:pStyle w:val="af0"/>
        <w:widowControl w:val="0"/>
        <w:numPr>
          <w:ilvl w:val="0"/>
          <w:numId w:val="41"/>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ФККО 46812111514 Лом и отходы стальных изделий, загрязнённые лакокрасочными материалами - сбор, транспортирование, обработка;</w:t>
      </w:r>
    </w:p>
    <w:p w:rsidR="002529DE" w:rsidRPr="002529DE" w:rsidRDefault="002529DE" w:rsidP="002529DE">
      <w:pPr>
        <w:pStyle w:val="af0"/>
        <w:widowControl w:val="0"/>
        <w:numPr>
          <w:ilvl w:val="0"/>
          <w:numId w:val="41"/>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ФККО 46810102204 Лом и отходы чёрных металлов, загрязнённые нефтепродуктами (содержание нефтепродуктов менее 15%) - сбор, транспортирование, обработка;</w:t>
      </w:r>
    </w:p>
    <w:p w:rsidR="002529DE" w:rsidRPr="002529DE" w:rsidRDefault="002529DE" w:rsidP="002529DE">
      <w:pPr>
        <w:pStyle w:val="af0"/>
        <w:widowControl w:val="0"/>
        <w:numPr>
          <w:ilvl w:val="0"/>
          <w:numId w:val="41"/>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ФККО 46952213514 Трубы стальные нефтепроводов отработанные с полимерной изоляцией - сбор, транспортировка, обработка.</w:t>
      </w:r>
    </w:p>
    <w:p w:rsidR="009C5D83" w:rsidRPr="002529DE" w:rsidRDefault="002529DE" w:rsidP="002529DE">
      <w:pPr>
        <w:pStyle w:val="af0"/>
        <w:widowControl w:val="0"/>
        <w:numPr>
          <w:ilvl w:val="0"/>
          <w:numId w:val="42"/>
        </w:numPr>
        <w:tabs>
          <w:tab w:val="left" w:pos="0"/>
          <w:tab w:val="left" w:pos="142"/>
          <w:tab w:val="left" w:pos="180"/>
          <w:tab w:val="left" w:pos="284"/>
        </w:tabs>
        <w:ind w:left="0" w:right="-179" w:firstLine="0"/>
        <w:jc w:val="both"/>
        <w:rPr>
          <w:rFonts w:ascii="PT Sans" w:hAnsi="PT Sans" w:cs="Calibri"/>
          <w:sz w:val="28"/>
          <w:szCs w:val="28"/>
        </w:rPr>
      </w:pPr>
      <w:r>
        <w:rPr>
          <w:rFonts w:ascii="PT Sans" w:hAnsi="PT Sans" w:cs="Calibri"/>
          <w:sz w:val="28"/>
          <w:szCs w:val="28"/>
        </w:rPr>
        <w:t xml:space="preserve">   </w:t>
      </w:r>
      <w:r w:rsidRPr="002529DE">
        <w:rPr>
          <w:rFonts w:ascii="PT Sans" w:hAnsi="PT Sans" w:cs="Calibri"/>
          <w:sz w:val="28"/>
          <w:szCs w:val="28"/>
        </w:rPr>
        <w:t>копия паспорта (для индивидуального предпринимателя);</w:t>
      </w:r>
    </w:p>
    <w:p w:rsidR="009C5D83" w:rsidRPr="002529DE" w:rsidRDefault="009C5D83" w:rsidP="009C5D83">
      <w:pPr>
        <w:numPr>
          <w:ilvl w:val="0"/>
          <w:numId w:val="15"/>
        </w:numPr>
        <w:tabs>
          <w:tab w:val="left" w:pos="426"/>
        </w:tabs>
        <w:suppressAutoHyphens/>
        <w:ind w:left="0" w:firstLine="0"/>
        <w:jc w:val="both"/>
        <w:rPr>
          <w:rFonts w:ascii="PT Sans" w:hAnsi="PT Sans"/>
          <w:color w:val="000000" w:themeColor="text1"/>
          <w:sz w:val="28"/>
          <w:szCs w:val="28"/>
        </w:rPr>
      </w:pPr>
      <w:r w:rsidRPr="002529DE">
        <w:rPr>
          <w:rFonts w:ascii="PT Sans" w:hAnsi="PT Sans"/>
          <w:sz w:val="28"/>
          <w:szCs w:val="28"/>
        </w:rPr>
        <w:t xml:space="preserve">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w:t>
      </w:r>
      <w:r w:rsidRPr="002529DE">
        <w:rPr>
          <w:rFonts w:ascii="PT Sans" w:hAnsi="PT Sans"/>
          <w:sz w:val="28"/>
          <w:szCs w:val="28"/>
        </w:rPr>
        <w:lastRenderedPageBreak/>
        <w:t>общества с ограниченной ответственностью», о чем сделана соответствующая отметка в ЕГРЮЛ)</w:t>
      </w:r>
      <w:r w:rsidRPr="002529DE">
        <w:rPr>
          <w:rFonts w:ascii="PT Sans" w:hAnsi="PT Sans" w:cs="Calibri"/>
          <w:sz w:val="28"/>
          <w:szCs w:val="28"/>
        </w:rPr>
        <w:t>;</w:t>
      </w:r>
    </w:p>
    <w:p w:rsidR="009C5D83" w:rsidRPr="002529DE" w:rsidRDefault="009C5D83" w:rsidP="009C5D83">
      <w:pPr>
        <w:widowControl w:val="0"/>
        <w:tabs>
          <w:tab w:val="left" w:pos="0"/>
        </w:tabs>
        <w:ind w:right="-179"/>
        <w:jc w:val="both"/>
        <w:rPr>
          <w:rFonts w:ascii="PT Sans" w:hAnsi="PT Sans" w:cs="Calibri"/>
          <w:sz w:val="28"/>
          <w:szCs w:val="28"/>
        </w:rPr>
      </w:pPr>
      <w:r w:rsidRPr="002529DE">
        <w:rPr>
          <w:rFonts w:ascii="PT Sans" w:hAnsi="PT Sans" w:cs="Calibri"/>
          <w:sz w:val="28"/>
          <w:szCs w:val="28"/>
        </w:rPr>
        <w:t xml:space="preserve">          В составе заявки должны быть представлены наименование, организационно-правовая форма, место нахождения, почтовый адрес участника процедуры (для юридического лица), фамилия, имя, отчество, паспортные данные,</w:t>
      </w:r>
      <w:r w:rsidRPr="002529DE">
        <w:rPr>
          <w:rFonts w:ascii="PT Sans" w:hAnsi="PT Sans"/>
        </w:rPr>
        <w:t xml:space="preserve"> </w:t>
      </w:r>
      <w:r w:rsidRPr="002529DE">
        <w:rPr>
          <w:rFonts w:ascii="PT Sans" w:hAnsi="PT Sans" w:cs="Calibri"/>
          <w:sz w:val="28"/>
          <w:szCs w:val="28"/>
        </w:rPr>
        <w:t>место жительства участника процедуры (для физического лица, в том числе индивидуального предпринимателя), номер телефона, адрес электронной почты.</w:t>
      </w:r>
    </w:p>
    <w:p w:rsidR="009C5D83" w:rsidRPr="002529DE" w:rsidRDefault="009C5D83" w:rsidP="009C5D83">
      <w:pPr>
        <w:widowControl w:val="0"/>
        <w:shd w:val="clear" w:color="auto" w:fill="FFFFFF"/>
        <w:suppressAutoHyphens/>
        <w:spacing w:line="276" w:lineRule="auto"/>
        <w:ind w:firstLine="709"/>
        <w:jc w:val="both"/>
        <w:rPr>
          <w:rFonts w:ascii="PT Sans" w:hAnsi="PT Sans"/>
          <w:sz w:val="28"/>
          <w:szCs w:val="28"/>
        </w:rPr>
      </w:pPr>
      <w:r w:rsidRPr="002529DE">
        <w:rPr>
          <w:rFonts w:ascii="PT Sans" w:hAnsi="PT Sans"/>
          <w:sz w:val="28"/>
          <w:szCs w:val="28"/>
        </w:rPr>
        <w:t xml:space="preserve">3.5 Цена заявки  </w:t>
      </w:r>
    </w:p>
    <w:p w:rsidR="009C5D83" w:rsidRPr="002529DE" w:rsidRDefault="009C5D83" w:rsidP="009C5D83">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2529DE">
        <w:rPr>
          <w:rFonts w:ascii="PT Sans" w:hAnsi="PT Sans"/>
          <w:sz w:val="28"/>
          <w:szCs w:val="28"/>
        </w:rPr>
        <w:t>3.5.1 Цена договора,</w:t>
      </w:r>
      <w:r w:rsidRPr="002529DE">
        <w:rPr>
          <w:rFonts w:ascii="PT Sans" w:hAnsi="PT Sans"/>
        </w:rPr>
        <w:t xml:space="preserve"> </w:t>
      </w:r>
      <w:r w:rsidRPr="002529DE">
        <w:rPr>
          <w:rFonts w:ascii="PT Sans" w:hAnsi="PT Sans"/>
          <w:sz w:val="28"/>
          <w:szCs w:val="28"/>
        </w:rPr>
        <w:t>предлагаемая участником процедуры в заявке должна включать все затраты участника, связанные с обязательствами по выполнению всех видов работ и услуг по предмету, а также уплату всех налогов, пошлин и сборов, предусмотренных законодательством Российской Федерации, с учетом НДС;</w:t>
      </w:r>
    </w:p>
    <w:p w:rsidR="009C5D83" w:rsidRPr="002529DE" w:rsidRDefault="009C5D83" w:rsidP="009C5D83">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2529DE">
        <w:rPr>
          <w:rFonts w:ascii="PT Sans" w:hAnsi="PT Sans"/>
          <w:sz w:val="28"/>
          <w:szCs w:val="28"/>
        </w:rPr>
        <w:t>3.5.2 Цена заявки определяется в текущих ценах на дату подачи заявки   и указывается с точностью до копеек.</w:t>
      </w:r>
    </w:p>
    <w:p w:rsidR="009C5D83" w:rsidRPr="002529DE" w:rsidRDefault="009C5D83" w:rsidP="009C5D83">
      <w:pPr>
        <w:tabs>
          <w:tab w:val="left" w:pos="-284"/>
          <w:tab w:val="left" w:pos="0"/>
          <w:tab w:val="left" w:pos="284"/>
          <w:tab w:val="left" w:pos="709"/>
          <w:tab w:val="left" w:pos="993"/>
          <w:tab w:val="left" w:pos="1418"/>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3.6. Участник направляет оператору ЭТП в электронном виде заявку на участие в запросе ценовых предложений (запросе цен), с приложением документов в соответствии с требованиями документации о проведении процедуры.</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 xml:space="preserve">Заявка на участие должна быть направлена на ЭТП в срок, указанный в документации о проведении процедуры. </w:t>
      </w:r>
    </w:p>
    <w:p w:rsidR="009C5D83" w:rsidRPr="002529DE" w:rsidRDefault="009C5D83" w:rsidP="009C5D83">
      <w:pPr>
        <w:tabs>
          <w:tab w:val="left" w:pos="-284"/>
          <w:tab w:val="left" w:pos="0"/>
          <w:tab w:val="left" w:pos="284"/>
          <w:tab w:val="left" w:pos="709"/>
          <w:tab w:val="left" w:pos="851"/>
          <w:tab w:val="left" w:pos="993"/>
          <w:tab w:val="left" w:pos="1276"/>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 не указанные в документации о проведении процедуры (в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 о проведении повторной процедуры сопоставления дополнительных ценовых предложений). При этом организатор сообщает каждому участнику, заявка которого допущена (не отклонена), дату и время начала процедуры сопоставления дополнительных ценовых предложений, и период ее (процедуры) проведения.</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 xml:space="preserve">3.7.1 Процедура сопоставление дополнительных ценовых предложений участников процедуры: последовательное предложение от наибольшей цены договора, указанной в заявках участников, допущенных к участию (неотклоненных на момент сопоставления дополнительных ценовых предложений участников), участником процедуры новой цены договора, увеличенной на величину в пределах установленного организатором шага </w:t>
      </w:r>
      <w:r w:rsidRPr="002529DE">
        <w:rPr>
          <w:rFonts w:ascii="PT Sans" w:hAnsi="PT Sans"/>
          <w:sz w:val="28"/>
          <w:szCs w:val="28"/>
        </w:rPr>
        <w:lastRenderedPageBreak/>
        <w:t>повышения цены либо при реализации в единичных расценках, путем последовательного предложения от наибольших цен единиц товаров, указанных в заявках, допущенных (неотклоненных) к участию в процедуре,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3.7.2 Порядок проведения процедуры сопоставления дополнительных ценовых предложений при проведении процедуры реализации имущества:</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(e-mail);</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 то участник, подавший такую заявку, не участвует в процедуре сопоставления дополнительных ценовых предложений участников реализации имущества.</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В случае если была предложена цена договора (цена лота) равная цене, предложенной другим участником процедуры сопоставления дополнительных ценовых предложений, лучшей признается та, которая поступила раньше.</w:t>
      </w:r>
    </w:p>
    <w:p w:rsidR="009C5D83" w:rsidRPr="002529DE" w:rsidRDefault="009C5D83" w:rsidP="009C5D83">
      <w:pPr>
        <w:tabs>
          <w:tab w:val="left" w:pos="-284"/>
          <w:tab w:val="left" w:pos="0"/>
          <w:tab w:val="left" w:pos="284"/>
          <w:tab w:val="left" w:pos="426"/>
          <w:tab w:val="left" w:pos="709"/>
          <w:tab w:val="left" w:pos="851"/>
          <w:tab w:val="left" w:pos="993"/>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Победителем после проведения процедуры сопоставления дополнительных ценовых предложений признается участник, предложивший наиболее высокую цену договора или цены единиц товаров.</w:t>
      </w:r>
    </w:p>
    <w:p w:rsidR="009C5D83" w:rsidRPr="002529DE" w:rsidRDefault="009C5D83" w:rsidP="009C5D83">
      <w:pPr>
        <w:tabs>
          <w:tab w:val="left" w:pos="-284"/>
          <w:tab w:val="left" w:pos="0"/>
          <w:tab w:val="left" w:pos="284"/>
          <w:tab w:val="left" w:pos="567"/>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Участник изменивший цену в ходе этапа сопоставления дополнительных ценовых предложений участников, обязан в течении одного рабочего дня после проведения сопоставления дополнительных ценовых предложений представить заявку, откорректированную в части цены договора (цены лота) и / или в части цен единиц товаров.</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По итогам проведения процедуры сопоставления дополнительных ценовых предложений составляется протокол и размещается на сайте https://bidzaar.com.</w:t>
      </w:r>
    </w:p>
    <w:p w:rsidR="009C5D83" w:rsidRPr="002529DE" w:rsidRDefault="009C5D83" w:rsidP="009C5D83">
      <w:pPr>
        <w:tabs>
          <w:tab w:val="left" w:pos="0"/>
        </w:tabs>
        <w:spacing w:line="276" w:lineRule="auto"/>
        <w:ind w:firstLine="709"/>
        <w:jc w:val="both"/>
        <w:rPr>
          <w:rFonts w:ascii="PT Sans" w:hAnsi="PT Sans"/>
          <w:sz w:val="28"/>
          <w:szCs w:val="28"/>
        </w:rPr>
      </w:pPr>
      <w:r w:rsidRPr="002529DE">
        <w:rPr>
          <w:rFonts w:ascii="PT Sans" w:hAnsi="PT Sans"/>
          <w:sz w:val="28"/>
          <w:szCs w:val="28"/>
        </w:rPr>
        <w:t>3.8 Участник процедуры после наступления даты и времени окончания срока подачи заявок, установленных документацией, имеет право (если это предусмотрено функционалом ЭТП)</w:t>
      </w:r>
      <w:r w:rsidRPr="002529DE">
        <w:rPr>
          <w:rFonts w:ascii="PT Sans" w:hAnsi="PT Sans"/>
        </w:rPr>
        <w:t xml:space="preserve"> </w:t>
      </w:r>
      <w:r w:rsidRPr="002529DE">
        <w:rPr>
          <w:rFonts w:ascii="PT Sans" w:hAnsi="PT Sans"/>
          <w:sz w:val="28"/>
          <w:szCs w:val="28"/>
        </w:rPr>
        <w:t xml:space="preserve">обновить свое ценовое предложение. Шаг </w:t>
      </w:r>
      <w:r w:rsidRPr="002529DE">
        <w:rPr>
          <w:rFonts w:ascii="PT Sans" w:hAnsi="PT Sans"/>
          <w:bCs/>
          <w:sz w:val="28"/>
          <w:szCs w:val="28"/>
          <w:lang w:eastAsia="en-US"/>
        </w:rPr>
        <w:t>процедуры при этапе автопродления</w:t>
      </w:r>
      <w:r w:rsidRPr="002529DE">
        <w:rPr>
          <w:rFonts w:ascii="PT Sans" w:hAnsi="PT Sans"/>
        </w:rPr>
        <w:t xml:space="preserve"> </w:t>
      </w:r>
      <w:r w:rsidRPr="002529DE">
        <w:rPr>
          <w:rFonts w:ascii="PT Sans" w:hAnsi="PT Sans"/>
          <w:bCs/>
          <w:sz w:val="28"/>
          <w:szCs w:val="28"/>
          <w:lang w:eastAsia="en-US"/>
        </w:rPr>
        <w:t xml:space="preserve">приема ценовых предложений проводится путем повышения цены имущества (договора, цены единиц товара), указанной в заявке участника на участие в процедуре, от своего предложения, на величину повышения начальной (минимальной) цены имущества (лота) (шаг процедуры). </w:t>
      </w:r>
      <w:r w:rsidRPr="002529DE">
        <w:rPr>
          <w:rFonts w:ascii="PT Sans" w:hAnsi="PT Sans"/>
          <w:bCs/>
          <w:sz w:val="28"/>
          <w:szCs w:val="28"/>
          <w:lang w:eastAsia="en-US"/>
        </w:rPr>
        <w:lastRenderedPageBreak/>
        <w:t>Шаг процедуры устанавливается организатором процедуры.</w:t>
      </w:r>
      <w:r w:rsidRPr="002529DE">
        <w:rPr>
          <w:rFonts w:ascii="PT Sans" w:eastAsiaTheme="minorHAnsi" w:hAnsi="PT Sans" w:cstheme="minorBidi"/>
          <w:sz w:val="22"/>
          <w:szCs w:val="22"/>
          <w:lang w:eastAsia="en-US"/>
        </w:rPr>
        <w:t xml:space="preserve"> </w:t>
      </w:r>
      <w:r w:rsidRPr="002529DE">
        <w:rPr>
          <w:rFonts w:ascii="PT Sans" w:hAnsi="PT Sans"/>
          <w:bCs/>
          <w:sz w:val="28"/>
          <w:szCs w:val="28"/>
          <w:lang w:eastAsia="en-US"/>
        </w:rPr>
        <w:t>Функционалом ЭТП может быть предусмотрен иной порядок проведения.</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 xml:space="preserve">При проведении шага повышения цены организатором устанавливается время приема предложений участников процедуры. Если в течение указанного времени ни одного предложения более высокой цены имущества (лота) не поступило, процедура завершается. </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Участник изменивший цену при этапе автопродления приема ценовых предложений, обязан в течении одного рабочего дня представить заявку, откорректированную в части цены договора (цены лота) и / или в части цен единиц товаров.</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 xml:space="preserve">Если в течение указанного времени ни один из участников процедуры не сделал ни одного шага повышения цены, то у всех участников сохраняется цена договора (цена единиц товара), указанная в заявке на участие в процедуре до проведения этапа автопродления приема ценовых предложений. </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3.9 Обмен информацией на ЭТП, связанной с проведением процедуры, между участником процедуры, продавцом, оператором ЭТП осуществляется на ЭТП в форме электронных документов, которые передаются через ЭТП или по электронной почте, указанной в документации.</w:t>
      </w:r>
    </w:p>
    <w:p w:rsidR="009C5D83" w:rsidRPr="002529DE" w:rsidRDefault="009C5D83" w:rsidP="009C5D83">
      <w:pPr>
        <w:pStyle w:val="a5"/>
        <w:widowControl w:val="0"/>
        <w:numPr>
          <w:ilvl w:val="0"/>
          <w:numId w:val="2"/>
        </w:numPr>
        <w:tabs>
          <w:tab w:val="left" w:pos="993"/>
        </w:tabs>
        <w:suppressAutoHyphens/>
        <w:spacing w:line="276" w:lineRule="auto"/>
        <w:ind w:left="284" w:firstLine="425"/>
        <w:rPr>
          <w:rFonts w:ascii="PT Sans" w:hAnsi="PT Sans"/>
          <w:b/>
        </w:rPr>
      </w:pPr>
      <w:r w:rsidRPr="002529DE">
        <w:rPr>
          <w:rFonts w:ascii="PT Sans" w:hAnsi="PT Sans"/>
          <w:b/>
        </w:rPr>
        <w:t>Рассмотрение заявок и выбор победителя</w:t>
      </w:r>
    </w:p>
    <w:p w:rsidR="009C5D83" w:rsidRPr="002529DE" w:rsidRDefault="009C5D83" w:rsidP="009C5D83">
      <w:pPr>
        <w:suppressAutoHyphens/>
        <w:spacing w:line="276" w:lineRule="auto"/>
        <w:ind w:firstLine="709"/>
        <w:jc w:val="both"/>
        <w:rPr>
          <w:rFonts w:ascii="PT Sans" w:hAnsi="PT Sans"/>
          <w:sz w:val="28"/>
          <w:szCs w:val="28"/>
        </w:rPr>
      </w:pPr>
      <w:r w:rsidRPr="002529DE">
        <w:rPr>
          <w:rFonts w:ascii="PT Sans" w:hAnsi="PT Sans"/>
          <w:sz w:val="28"/>
          <w:szCs w:val="28"/>
        </w:rPr>
        <w:t>4.1. В ходе рассмотрения заявок организатор вправе принять решение о направлении участникам уточняющих запросов для устранения недочетов, содержащихся в заявке на участие в процедуре:</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отсутствии документов, представляемых в подтверждение требований, предусмотренных документацией по реализации;</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представлении не в полном объеме или в нечитаемом виде в составе заявки документов, представляемых в подтверждение требований, предусмотренных документацией о реализации;</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неясности заявки и приложений к ней;</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в целях исправления технических недочетов.</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color w:val="000000"/>
          <w:sz w:val="28"/>
          <w:szCs w:val="28"/>
        </w:rPr>
        <w:t>4.2. Конкурсная комиссия вправе отклонить заявку на участие по следующим основаниям:</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bCs/>
          <w:sz w:val="28"/>
          <w:szCs w:val="28"/>
        </w:rPr>
        <w:t xml:space="preserve">непредставления информации и документов, требуемых в соответствии с документацией </w:t>
      </w:r>
      <w:r w:rsidRPr="002529DE">
        <w:rPr>
          <w:rFonts w:ascii="PT Sans" w:hAnsi="PT Sans"/>
          <w:sz w:val="28"/>
          <w:szCs w:val="28"/>
        </w:rPr>
        <w:t xml:space="preserve">о проведении процедуры </w:t>
      </w:r>
      <w:r w:rsidRPr="002529DE">
        <w:rPr>
          <w:rFonts w:ascii="PT Sans" w:hAnsi="PT Sans"/>
          <w:bCs/>
          <w:sz w:val="28"/>
          <w:szCs w:val="28"/>
        </w:rPr>
        <w:t>или предоставления недостоверной информации;</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bCs/>
          <w:sz w:val="28"/>
          <w:szCs w:val="28"/>
        </w:rPr>
        <w:t xml:space="preserve">несоответствия документов, представленных в составе заявки на участие, требованиям документации </w:t>
      </w:r>
      <w:r w:rsidRPr="002529DE">
        <w:rPr>
          <w:rFonts w:ascii="PT Sans" w:hAnsi="PT Sans"/>
          <w:sz w:val="28"/>
          <w:szCs w:val="28"/>
        </w:rPr>
        <w:t>о проведении процедуры.</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 xml:space="preserve">указанная в заявке на участие цена договора меньше, начальной </w:t>
      </w:r>
      <w:r w:rsidRPr="002529DE">
        <w:rPr>
          <w:rFonts w:ascii="PT Sans" w:hAnsi="PT Sans"/>
          <w:sz w:val="28"/>
          <w:szCs w:val="28"/>
        </w:rPr>
        <w:lastRenderedPageBreak/>
        <w:t>(минимальной) цены договора указанной в документации;</w:t>
      </w:r>
    </w:p>
    <w:p w:rsidR="009C5D83" w:rsidRPr="002529DE" w:rsidRDefault="009C5D83" w:rsidP="009C5D83">
      <w:pPr>
        <w:widowControl w:val="0"/>
        <w:numPr>
          <w:ilvl w:val="0"/>
          <w:numId w:val="30"/>
        </w:numPr>
        <w:tabs>
          <w:tab w:val="left" w:pos="0"/>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указанная в заявке на участие цена любой единицы товара меньше, начальной (минимальной) цены соответствующей единицы товара, указанной в документации;</w:t>
      </w:r>
    </w:p>
    <w:p w:rsidR="009C5D83" w:rsidRPr="002529DE" w:rsidRDefault="009C5D83" w:rsidP="009C5D83">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непредставление обеспечения заявки на участие в процедуре, если требование обеспечения установлено в документации о проведении процедуры;</w:t>
      </w:r>
    </w:p>
    <w:p w:rsidR="009C5D83" w:rsidRPr="002529DE" w:rsidRDefault="009C5D83" w:rsidP="009C5D83">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наличие отказов от заключения договора по ранее проводимым процедурам реализации имущества ПАО «НМТП за последние 2 года с даты публикации документации.</w:t>
      </w:r>
    </w:p>
    <w:p w:rsidR="009C5D83" w:rsidRPr="002529DE" w:rsidRDefault="009C5D83" w:rsidP="009C5D83">
      <w:pPr>
        <w:widowControl w:val="0"/>
        <w:tabs>
          <w:tab w:val="left" w:pos="426"/>
          <w:tab w:val="left" w:pos="567"/>
          <w:tab w:val="num" w:pos="1276"/>
        </w:tabs>
        <w:suppressAutoHyphens/>
        <w:spacing w:line="276" w:lineRule="auto"/>
        <w:ind w:firstLine="709"/>
        <w:jc w:val="both"/>
        <w:rPr>
          <w:rFonts w:ascii="PT Sans" w:hAnsi="PT Sans"/>
          <w:sz w:val="28"/>
          <w:szCs w:val="28"/>
        </w:rPr>
      </w:pPr>
      <w:r w:rsidRPr="002529DE">
        <w:rPr>
          <w:rFonts w:ascii="PT Sans" w:hAnsi="PT Sans"/>
          <w:sz w:val="28"/>
          <w:szCs w:val="28"/>
        </w:rPr>
        <w:t>4.3. Участник несет ответственность за достоверность представляемой информации.</w:t>
      </w:r>
    </w:p>
    <w:p w:rsidR="009C5D83" w:rsidRPr="002529DE" w:rsidRDefault="009C5D83" w:rsidP="009C5D83">
      <w:pPr>
        <w:widowControl w:val="0"/>
        <w:tabs>
          <w:tab w:val="num" w:pos="1276"/>
        </w:tabs>
        <w:suppressAutoHyphens/>
        <w:spacing w:line="276" w:lineRule="auto"/>
        <w:ind w:firstLine="709"/>
        <w:jc w:val="both"/>
        <w:rPr>
          <w:rFonts w:ascii="PT Sans" w:hAnsi="PT Sans"/>
          <w:color w:val="000000"/>
          <w:sz w:val="28"/>
          <w:szCs w:val="28"/>
        </w:rPr>
      </w:pPr>
      <w:r w:rsidRPr="002529DE">
        <w:rPr>
          <w:rFonts w:ascii="PT Sans" w:hAnsi="PT Sans"/>
          <w:sz w:val="28"/>
          <w:szCs w:val="28"/>
        </w:rPr>
        <w:t xml:space="preserve">4.4. </w:t>
      </w:r>
      <w:r w:rsidRPr="002529DE">
        <w:rPr>
          <w:rFonts w:ascii="PT Sans" w:hAnsi="PT Sans"/>
          <w:color w:val="000000"/>
          <w:sz w:val="28"/>
          <w:szCs w:val="28"/>
        </w:rPr>
        <w:t>Победителем признается участник, заявка которого соответствует требованиям, установленным в документации о реализации, и содержит наиболее высокую цену имущества (договора, цену единиц товара).</w:t>
      </w:r>
    </w:p>
    <w:p w:rsidR="009C5D83" w:rsidRPr="002529DE" w:rsidRDefault="009C5D83" w:rsidP="009C5D83">
      <w:pPr>
        <w:widowControl w:val="0"/>
        <w:tabs>
          <w:tab w:val="num" w:pos="1276"/>
        </w:tabs>
        <w:suppressAutoHyphens/>
        <w:spacing w:line="276" w:lineRule="auto"/>
        <w:ind w:firstLine="709"/>
        <w:jc w:val="both"/>
        <w:rPr>
          <w:rFonts w:ascii="PT Sans" w:hAnsi="PT Sans"/>
          <w:color w:val="000000"/>
          <w:sz w:val="28"/>
          <w:szCs w:val="28"/>
        </w:rPr>
      </w:pPr>
      <w:r w:rsidRPr="002529DE">
        <w:rPr>
          <w:rFonts w:ascii="PT Sans" w:hAnsi="PT Sans"/>
          <w:color w:val="000000"/>
          <w:sz w:val="28"/>
          <w:szCs w:val="28"/>
        </w:rPr>
        <w:t>Участником процедуры, заявка которого признана наилучшей после заявки победителя, становится участник, заявка которого соответствует требованиям, установленным в документации по реализации, и содержит наиболее высокую цену имущества (договора, цену единиц товара) после цены победителя.</w:t>
      </w:r>
    </w:p>
    <w:p w:rsidR="009C5D83" w:rsidRPr="002529DE" w:rsidRDefault="009C5D83" w:rsidP="009C5D83">
      <w:pPr>
        <w:widowControl w:val="0"/>
        <w:tabs>
          <w:tab w:val="num" w:pos="1276"/>
        </w:tabs>
        <w:suppressAutoHyphens/>
        <w:spacing w:line="276" w:lineRule="auto"/>
        <w:ind w:firstLine="709"/>
        <w:jc w:val="both"/>
        <w:rPr>
          <w:rFonts w:ascii="PT Sans" w:hAnsi="PT Sans"/>
          <w:sz w:val="28"/>
          <w:szCs w:val="28"/>
        </w:rPr>
      </w:pPr>
      <w:r w:rsidRPr="002529DE">
        <w:rPr>
          <w:rFonts w:ascii="PT Sans" w:hAnsi="PT Sans"/>
          <w:color w:val="000000"/>
          <w:sz w:val="28"/>
          <w:szCs w:val="28"/>
        </w:rPr>
        <w:t>В случае если была предложена цена имущества (договора, цена единиц товара) равная цене, предложенной другим участником процедуры, лучшей признается та, которая поступила раньше.</w:t>
      </w:r>
    </w:p>
    <w:p w:rsidR="009C5D83" w:rsidRPr="002529DE" w:rsidRDefault="009C5D83" w:rsidP="009C5D83">
      <w:pPr>
        <w:widowControl w:val="0"/>
        <w:tabs>
          <w:tab w:val="num" w:pos="1276"/>
        </w:tabs>
        <w:suppressAutoHyphens/>
        <w:spacing w:line="276" w:lineRule="auto"/>
        <w:ind w:firstLine="709"/>
        <w:jc w:val="both"/>
        <w:rPr>
          <w:rFonts w:ascii="PT Sans" w:hAnsi="PT Sans"/>
          <w:sz w:val="28"/>
          <w:szCs w:val="28"/>
        </w:rPr>
      </w:pPr>
      <w:r w:rsidRPr="002529DE">
        <w:rPr>
          <w:rFonts w:ascii="PT Sans" w:hAnsi="PT Sans"/>
          <w:bCs/>
          <w:sz w:val="28"/>
          <w:szCs w:val="28"/>
        </w:rPr>
        <w:t xml:space="preserve">4.5. </w:t>
      </w:r>
      <w:r w:rsidRPr="002529DE">
        <w:rPr>
          <w:rFonts w:ascii="PT Sans" w:hAnsi="PT Sans"/>
          <w:color w:val="000000"/>
          <w:sz w:val="28"/>
          <w:szCs w:val="28"/>
        </w:rPr>
        <w:t xml:space="preserve">Протоколы </w:t>
      </w:r>
      <w:r w:rsidRPr="002529DE">
        <w:rPr>
          <w:rFonts w:ascii="PT Sans" w:hAnsi="PT Sans"/>
          <w:sz w:val="28"/>
          <w:szCs w:val="28"/>
        </w:rPr>
        <w:t>заседания конкурсной комиссии размещаются на сайте https://bidzaar.com</w:t>
      </w:r>
    </w:p>
    <w:p w:rsidR="009C5D83" w:rsidRPr="002529DE" w:rsidRDefault="009C5D83" w:rsidP="009C5D83">
      <w:pPr>
        <w:ind w:firstLine="709"/>
        <w:jc w:val="both"/>
        <w:rPr>
          <w:rFonts w:ascii="PT Sans" w:hAnsi="PT Sans"/>
          <w:b/>
          <w:color w:val="000000"/>
          <w:sz w:val="28"/>
          <w:szCs w:val="28"/>
        </w:rPr>
      </w:pPr>
      <w:r w:rsidRPr="002529DE">
        <w:rPr>
          <w:rFonts w:ascii="PT Sans" w:hAnsi="PT Sans"/>
          <w:b/>
          <w:color w:val="000000"/>
          <w:sz w:val="28"/>
          <w:szCs w:val="28"/>
        </w:rPr>
        <w:t>5. Заключение договора</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t xml:space="preserve">5.1. Победитель процедуры подписывает договор в течение 10 (десяти) рабочих дней с момента направления продавцом договора, если иной срок или иной порядок не предусмотрены в документации о проведении процедуры. </w:t>
      </w:r>
    </w:p>
    <w:p w:rsidR="009C5D83" w:rsidRPr="002529DE" w:rsidRDefault="009C5D83" w:rsidP="009C5D83">
      <w:pPr>
        <w:ind w:firstLine="709"/>
        <w:jc w:val="both"/>
        <w:rPr>
          <w:rFonts w:ascii="PT Sans" w:hAnsi="PT Sans"/>
          <w:sz w:val="28"/>
          <w:szCs w:val="28"/>
        </w:rPr>
      </w:pPr>
      <w:bookmarkStart w:id="2" w:name="_Toc178776212"/>
      <w:r w:rsidRPr="002529DE">
        <w:rPr>
          <w:rFonts w:ascii="PT Sans" w:hAnsi="PT Sans"/>
          <w:sz w:val="28"/>
          <w:szCs w:val="28"/>
        </w:rPr>
        <w:t>Победитель процедуры признается отказавшимся от заключения договора, если он, будучи уведомленным о необходимости заключения договора, не подпишет договор в</w:t>
      </w:r>
      <w:r w:rsidRPr="002529DE">
        <w:rPr>
          <w:rFonts w:ascii="PT Sans" w:hAnsi="PT Sans"/>
        </w:rPr>
        <w:t xml:space="preserve"> </w:t>
      </w:r>
      <w:r w:rsidRPr="002529DE">
        <w:rPr>
          <w:rFonts w:ascii="PT Sans" w:hAnsi="PT Sans"/>
          <w:sz w:val="28"/>
          <w:szCs w:val="28"/>
        </w:rPr>
        <w:t>установленные сроки</w:t>
      </w:r>
      <w:bookmarkEnd w:id="2"/>
      <w:r w:rsidRPr="002529DE">
        <w:rPr>
          <w:rFonts w:ascii="PT Sans" w:hAnsi="PT Sans"/>
          <w:sz w:val="28"/>
          <w:szCs w:val="28"/>
        </w:rPr>
        <w:t>.</w:t>
      </w:r>
    </w:p>
    <w:p w:rsidR="009C5D83" w:rsidRPr="002529DE" w:rsidRDefault="009C5D83" w:rsidP="009C5D83">
      <w:pPr>
        <w:ind w:firstLine="709"/>
        <w:jc w:val="both"/>
        <w:rPr>
          <w:rFonts w:ascii="PT Sans" w:hAnsi="PT Sans"/>
        </w:rPr>
      </w:pPr>
      <w:r w:rsidRPr="002529DE">
        <w:rPr>
          <w:rFonts w:ascii="PT Sans" w:hAnsi="PT Sans"/>
          <w:sz w:val="28"/>
          <w:szCs w:val="28"/>
        </w:rPr>
        <w:t>В случае, если победитель процедуры отказывается от заключения договора,</w:t>
      </w:r>
      <w:r w:rsidRPr="002529DE">
        <w:rPr>
          <w:rFonts w:ascii="PT Sans" w:hAnsi="PT Sans"/>
        </w:rPr>
        <w:t xml:space="preserve"> </w:t>
      </w:r>
      <w:r w:rsidRPr="002529DE">
        <w:rPr>
          <w:rFonts w:ascii="PT Sans" w:hAnsi="PT Sans"/>
          <w:sz w:val="28"/>
          <w:szCs w:val="28"/>
        </w:rPr>
        <w:t>либо в случае отклонения заявки победителя процедуры от дальнейшего участия в процедуре до заключения договора, процедура считается завершенной без заключения договора или продавец вправе принять решение об определении нового победителя, которым является участник процедуры, заявка которого признана наилучшей после заявки победителя, указанного в предыдущем итоговом протоколе (новый победитель). В этом случае</w:t>
      </w:r>
      <w:r w:rsidRPr="002529DE">
        <w:rPr>
          <w:rFonts w:ascii="PT Sans" w:hAnsi="PT Sans"/>
        </w:rPr>
        <w:t xml:space="preserve"> </w:t>
      </w:r>
      <w:r w:rsidRPr="002529DE">
        <w:rPr>
          <w:rFonts w:ascii="PT Sans" w:hAnsi="PT Sans"/>
          <w:sz w:val="28"/>
          <w:szCs w:val="28"/>
        </w:rPr>
        <w:t>размещается итоговый протокол заседания конкурсной комиссии, в котором</w:t>
      </w:r>
      <w:r w:rsidRPr="002529DE">
        <w:rPr>
          <w:rFonts w:ascii="PT Sans" w:hAnsi="PT Sans"/>
        </w:rPr>
        <w:t xml:space="preserve"> </w:t>
      </w:r>
      <w:r w:rsidRPr="002529DE">
        <w:rPr>
          <w:rFonts w:ascii="PT Sans" w:hAnsi="PT Sans"/>
          <w:sz w:val="28"/>
          <w:szCs w:val="28"/>
        </w:rPr>
        <w:t>отражается решение о</w:t>
      </w:r>
      <w:r w:rsidRPr="002529DE">
        <w:rPr>
          <w:rFonts w:ascii="PT Sans" w:hAnsi="PT Sans"/>
        </w:rPr>
        <w:t xml:space="preserve"> </w:t>
      </w:r>
      <w:r w:rsidRPr="002529DE">
        <w:rPr>
          <w:rFonts w:ascii="PT Sans" w:hAnsi="PT Sans"/>
          <w:sz w:val="28"/>
          <w:szCs w:val="28"/>
        </w:rPr>
        <w:t>признании нового победителя процедуры.</w:t>
      </w:r>
      <w:r w:rsidRPr="002529DE">
        <w:rPr>
          <w:rFonts w:ascii="PT Sans" w:hAnsi="PT Sans"/>
        </w:rPr>
        <w:t xml:space="preserve"> </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lastRenderedPageBreak/>
        <w:t>Договор заключается в соответствии с проектом договора, установленным настоящей документацией по реализации имущества, по цене, указанной в заявке победителя.</w:t>
      </w:r>
    </w:p>
    <w:p w:rsidR="009C5D83" w:rsidRPr="002529DE" w:rsidRDefault="009C5D83" w:rsidP="009C5D83">
      <w:pPr>
        <w:ind w:firstLine="709"/>
        <w:jc w:val="both"/>
        <w:rPr>
          <w:rFonts w:ascii="PT Sans" w:hAnsi="PT Sans"/>
        </w:rPr>
      </w:pPr>
      <w:r w:rsidRPr="002529DE">
        <w:rPr>
          <w:rFonts w:ascii="PT Sans" w:hAnsi="PT Sans"/>
          <w:color w:val="000000"/>
          <w:sz w:val="28"/>
          <w:szCs w:val="28"/>
        </w:rPr>
        <w:t xml:space="preserve">5.2 </w:t>
      </w:r>
      <w:r w:rsidRPr="002529DE">
        <w:rPr>
          <w:rFonts w:ascii="PT Sans" w:hAnsi="PT Sans"/>
          <w:sz w:val="28"/>
          <w:szCs w:val="28"/>
        </w:rPr>
        <w:t>Победитель подписывает договор по месту нахождения продавца или путем обмена подписанными экземплярами договоров экспресс-почтой.</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t>5.3 Продавец процедуры вправе отказаться от проведения процедуры в любое время, на любом этапе процедуры вплоть до заключения договора.</w:t>
      </w:r>
    </w:p>
    <w:p w:rsidR="009C5D83" w:rsidRPr="002529DE" w:rsidRDefault="009C5D83" w:rsidP="009C5D83">
      <w:pPr>
        <w:ind w:firstLine="709"/>
        <w:jc w:val="both"/>
        <w:rPr>
          <w:rFonts w:ascii="PT Sans" w:hAnsi="PT Sans"/>
          <w:color w:val="000000"/>
          <w:sz w:val="28"/>
          <w:szCs w:val="28"/>
        </w:rPr>
      </w:pPr>
    </w:p>
    <w:p w:rsidR="00B26891" w:rsidRDefault="00B26891" w:rsidP="00B26891">
      <w:pPr>
        <w:suppressAutoHyphens/>
        <w:rPr>
          <w:rFonts w:ascii="PT Sans" w:hAnsi="PT Sans"/>
          <w:b/>
        </w:rPr>
      </w:pPr>
      <w:r w:rsidRPr="00B26891">
        <w:rPr>
          <w:rFonts w:ascii="PT Sans" w:hAnsi="PT Sans"/>
          <w:color w:val="000000"/>
          <w:sz w:val="28"/>
          <w:szCs w:val="28"/>
        </w:rPr>
        <w:t xml:space="preserve">          </w:t>
      </w:r>
      <w:r w:rsidR="002634BA" w:rsidRPr="00B26891">
        <w:rPr>
          <w:rFonts w:ascii="PT Sans" w:hAnsi="PT Sans"/>
          <w:color w:val="000000"/>
          <w:sz w:val="28"/>
          <w:szCs w:val="28"/>
        </w:rPr>
        <w:t>6.Приложения:</w:t>
      </w:r>
      <w:r w:rsidR="002634BA" w:rsidRPr="002634BA">
        <w:rPr>
          <w:rFonts w:ascii="PT Sans" w:hAnsi="PT Sans"/>
          <w:b/>
        </w:rPr>
        <w:t xml:space="preserve"> </w:t>
      </w:r>
    </w:p>
    <w:p w:rsidR="00B26891" w:rsidRDefault="002634BA" w:rsidP="00B26891">
      <w:pPr>
        <w:suppressAutoHyphens/>
        <w:rPr>
          <w:rFonts w:ascii="PT Sans" w:hAnsi="PT Sans"/>
          <w:b/>
        </w:rPr>
      </w:pPr>
      <w:r w:rsidRPr="002634BA">
        <w:rPr>
          <w:rFonts w:ascii="PT Sans" w:hAnsi="PT Sans"/>
          <w:b/>
        </w:rPr>
        <w:t>Приложение</w:t>
      </w:r>
      <w:r w:rsidRPr="002634BA">
        <w:rPr>
          <w:rFonts w:ascii="PT Sans" w:hAnsi="PT Sans"/>
          <w:b/>
        </w:rPr>
        <w:t xml:space="preserve"> №1 к </w:t>
      </w:r>
      <w:r w:rsidRPr="002634BA">
        <w:rPr>
          <w:rFonts w:ascii="PT Sans" w:hAnsi="PT Sans"/>
          <w:b/>
        </w:rPr>
        <w:t>документации</w:t>
      </w:r>
      <w:r w:rsidRPr="002634BA">
        <w:rPr>
          <w:rFonts w:ascii="PT Sans" w:hAnsi="PT Sans"/>
          <w:b/>
        </w:rPr>
        <w:t xml:space="preserve"> </w:t>
      </w:r>
      <w:r w:rsidRPr="002634BA">
        <w:rPr>
          <w:rFonts w:ascii="PT Sans" w:hAnsi="PT Sans"/>
          <w:b/>
        </w:rPr>
        <w:t>по реализации</w:t>
      </w:r>
      <w:r w:rsidR="00B26891">
        <w:rPr>
          <w:rFonts w:ascii="PT Sans" w:hAnsi="PT Sans"/>
          <w:b/>
        </w:rPr>
        <w:t xml:space="preserve"> </w:t>
      </w:r>
    </w:p>
    <w:p w:rsidR="002634BA" w:rsidRPr="00B26891" w:rsidRDefault="00B26891" w:rsidP="00B26891">
      <w:pPr>
        <w:suppressAutoHyphens/>
        <w:rPr>
          <w:rFonts w:ascii="PT Sans" w:hAnsi="PT Sans"/>
          <w:b/>
        </w:rPr>
      </w:pPr>
      <w:r>
        <w:rPr>
          <w:rFonts w:ascii="PT Sans" w:hAnsi="PT Sans"/>
        </w:rPr>
        <w:t xml:space="preserve">Сведения о </w:t>
      </w:r>
      <w:r w:rsidR="002634BA" w:rsidRPr="002634BA">
        <w:rPr>
          <w:rFonts w:ascii="PT Sans" w:hAnsi="PT Sans"/>
        </w:rPr>
        <w:t xml:space="preserve">наименовании, количестве, цене </w:t>
      </w:r>
      <w:r w:rsidR="002634BA" w:rsidRPr="00CA69B6">
        <w:rPr>
          <w:rFonts w:ascii="PT Sans" w:hAnsi="PT Sans"/>
        </w:rPr>
        <w:t>дог</w:t>
      </w:r>
      <w:r w:rsidR="002634BA">
        <w:rPr>
          <w:rFonts w:ascii="PT Sans" w:hAnsi="PT Sans"/>
        </w:rPr>
        <w:t>овора либо цены единицы товара</w:t>
      </w:r>
      <w:r>
        <w:rPr>
          <w:rFonts w:ascii="PT Sans" w:hAnsi="PT Sans"/>
        </w:rPr>
        <w:t xml:space="preserve">                                 </w:t>
      </w:r>
      <w:r w:rsidR="002634BA">
        <w:rPr>
          <w:rFonts w:ascii="PT Sans" w:hAnsi="PT Sans"/>
        </w:rPr>
        <w:t xml:space="preserve"> </w:t>
      </w:r>
      <w:r w:rsidR="002634BA" w:rsidRPr="00CA69B6">
        <w:rPr>
          <w:rFonts w:ascii="PT Sans" w:hAnsi="PT Sans"/>
        </w:rPr>
        <w:t>(</w:t>
      </w:r>
      <w:r>
        <w:rPr>
          <w:rFonts w:ascii="PT Sans" w:hAnsi="PT Sans"/>
        </w:rPr>
        <w:t xml:space="preserve">в </w:t>
      </w:r>
      <w:r w:rsidR="002634BA" w:rsidRPr="00CA69B6">
        <w:rPr>
          <w:rFonts w:ascii="PT Sans" w:hAnsi="PT Sans"/>
        </w:rPr>
        <w:t>электронной форме)</w:t>
      </w:r>
    </w:p>
    <w:p w:rsidR="002634BA" w:rsidRPr="00CA69B6" w:rsidRDefault="002634BA" w:rsidP="00B26891">
      <w:pPr>
        <w:suppressAutoHyphens/>
        <w:rPr>
          <w:rFonts w:ascii="PT Sans" w:hAnsi="PT Sans"/>
          <w:b/>
        </w:rPr>
      </w:pPr>
      <w:r w:rsidRPr="002634BA">
        <w:rPr>
          <w:rFonts w:ascii="PT Sans" w:hAnsi="PT Sans"/>
          <w:b/>
        </w:rPr>
        <w:t>Приложение №</w:t>
      </w:r>
      <w:r>
        <w:rPr>
          <w:rFonts w:ascii="PT Sans" w:hAnsi="PT Sans"/>
          <w:b/>
        </w:rPr>
        <w:t>2</w:t>
      </w:r>
      <w:r w:rsidRPr="002634BA">
        <w:rPr>
          <w:rFonts w:ascii="PT Sans" w:hAnsi="PT Sans"/>
          <w:b/>
        </w:rPr>
        <w:t xml:space="preserve"> к документации по реализации</w:t>
      </w:r>
    </w:p>
    <w:p w:rsidR="002634BA" w:rsidRPr="00CA69B6" w:rsidRDefault="002634BA" w:rsidP="00B26891">
      <w:pPr>
        <w:suppressAutoHyphens/>
        <w:rPr>
          <w:rFonts w:ascii="PT Sans" w:hAnsi="PT Sans"/>
        </w:rPr>
      </w:pPr>
      <w:r w:rsidRPr="00CA69B6">
        <w:rPr>
          <w:rFonts w:ascii="PT Sans" w:hAnsi="PT Sans"/>
        </w:rPr>
        <w:t>Проект договора с приложениями (в электронной форме)</w:t>
      </w:r>
    </w:p>
    <w:p w:rsidR="002634BA" w:rsidRPr="00CA69B6" w:rsidRDefault="002634BA" w:rsidP="00B26891">
      <w:pPr>
        <w:suppressAutoHyphens/>
        <w:rPr>
          <w:rFonts w:ascii="PT Sans" w:hAnsi="PT Sans"/>
          <w:b/>
        </w:rPr>
      </w:pPr>
      <w:r w:rsidRPr="00CA69B6">
        <w:rPr>
          <w:rFonts w:ascii="PT Sans" w:hAnsi="PT Sans"/>
          <w:b/>
        </w:rPr>
        <w:t xml:space="preserve">Приложение №3 </w:t>
      </w:r>
      <w:r w:rsidRPr="002634BA">
        <w:rPr>
          <w:rFonts w:ascii="PT Sans" w:hAnsi="PT Sans"/>
          <w:b/>
        </w:rPr>
        <w:t>к документации</w:t>
      </w:r>
      <w:r w:rsidR="00B26891" w:rsidRPr="00B26891">
        <w:t xml:space="preserve"> </w:t>
      </w:r>
      <w:r w:rsidR="00B26891" w:rsidRPr="00B26891">
        <w:rPr>
          <w:rFonts w:ascii="PT Sans" w:hAnsi="PT Sans"/>
          <w:b/>
        </w:rPr>
        <w:t>по реализации</w:t>
      </w:r>
    </w:p>
    <w:p w:rsidR="002634BA" w:rsidRPr="00CA69B6" w:rsidRDefault="002634BA" w:rsidP="00B26891">
      <w:pPr>
        <w:suppressAutoHyphens/>
        <w:rPr>
          <w:rFonts w:ascii="PT Sans" w:hAnsi="PT Sans"/>
        </w:rPr>
      </w:pPr>
      <w:r w:rsidRPr="002634BA">
        <w:rPr>
          <w:rFonts w:ascii="PT Sans" w:hAnsi="PT Sans"/>
        </w:rPr>
        <w:t>Техническ</w:t>
      </w:r>
      <w:r>
        <w:rPr>
          <w:rFonts w:ascii="PT Sans" w:hAnsi="PT Sans"/>
        </w:rPr>
        <w:t xml:space="preserve">ое задание </w:t>
      </w:r>
      <w:r w:rsidRPr="00CA69B6">
        <w:rPr>
          <w:rFonts w:ascii="PT Sans" w:hAnsi="PT Sans"/>
        </w:rPr>
        <w:t>(в электронной форме)</w:t>
      </w:r>
    </w:p>
    <w:p w:rsidR="00801212" w:rsidRPr="002529DE" w:rsidRDefault="00801212" w:rsidP="00C0366C">
      <w:pPr>
        <w:widowControl w:val="0"/>
        <w:autoSpaceDE w:val="0"/>
        <w:autoSpaceDN w:val="0"/>
        <w:adjustRightInd w:val="0"/>
        <w:jc w:val="center"/>
        <w:rPr>
          <w:rFonts w:ascii="PT Sans" w:hAnsi="PT Sans" w:cs="Arial"/>
          <w:b/>
          <w:bCs/>
          <w:sz w:val="22"/>
          <w:szCs w:val="22"/>
        </w:rPr>
      </w:pPr>
    </w:p>
    <w:p w:rsidR="001C09BC" w:rsidRPr="002529DE" w:rsidRDefault="001C09BC" w:rsidP="00C0366C">
      <w:pPr>
        <w:widowControl w:val="0"/>
        <w:autoSpaceDE w:val="0"/>
        <w:autoSpaceDN w:val="0"/>
        <w:adjustRightInd w:val="0"/>
        <w:jc w:val="center"/>
        <w:rPr>
          <w:rFonts w:ascii="PT Sans" w:hAnsi="PT Sans" w:cs="Arial"/>
          <w:b/>
          <w:bCs/>
          <w:sz w:val="22"/>
          <w:szCs w:val="22"/>
        </w:rPr>
      </w:pPr>
    </w:p>
    <w:p w:rsidR="001C09BC" w:rsidRPr="002529DE" w:rsidRDefault="001C09BC" w:rsidP="00C0366C">
      <w:pPr>
        <w:widowControl w:val="0"/>
        <w:autoSpaceDE w:val="0"/>
        <w:autoSpaceDN w:val="0"/>
        <w:adjustRightInd w:val="0"/>
        <w:jc w:val="center"/>
        <w:rPr>
          <w:rFonts w:ascii="PT Sans" w:hAnsi="PT Sans" w:cs="Arial"/>
          <w:b/>
          <w:bCs/>
          <w:sz w:val="22"/>
          <w:szCs w:val="22"/>
        </w:rPr>
      </w:pPr>
    </w:p>
    <w:p w:rsidR="005F353B" w:rsidRPr="002529DE" w:rsidRDefault="005F353B" w:rsidP="00C0366C">
      <w:pPr>
        <w:widowControl w:val="0"/>
        <w:autoSpaceDE w:val="0"/>
        <w:autoSpaceDN w:val="0"/>
        <w:adjustRightInd w:val="0"/>
        <w:jc w:val="center"/>
        <w:rPr>
          <w:rFonts w:ascii="PT Sans" w:hAnsi="PT Sans" w:cs="Arial"/>
          <w:b/>
          <w:bCs/>
          <w:sz w:val="22"/>
          <w:szCs w:val="22"/>
        </w:rPr>
      </w:pPr>
    </w:p>
    <w:p w:rsidR="005F353B" w:rsidRPr="002529DE" w:rsidRDefault="005F353B" w:rsidP="00C0366C">
      <w:pPr>
        <w:widowControl w:val="0"/>
        <w:autoSpaceDE w:val="0"/>
        <w:autoSpaceDN w:val="0"/>
        <w:adjustRightInd w:val="0"/>
        <w:jc w:val="center"/>
        <w:rPr>
          <w:rFonts w:ascii="PT Sans" w:hAnsi="PT Sans" w:cs="Arial"/>
          <w:b/>
          <w:bCs/>
          <w:sz w:val="22"/>
          <w:szCs w:val="22"/>
        </w:rPr>
      </w:pPr>
    </w:p>
    <w:p w:rsidR="00F74C76" w:rsidRPr="002529DE" w:rsidRDefault="00F74C76" w:rsidP="00C0366C">
      <w:pPr>
        <w:widowControl w:val="0"/>
        <w:autoSpaceDE w:val="0"/>
        <w:autoSpaceDN w:val="0"/>
        <w:adjustRightInd w:val="0"/>
        <w:jc w:val="center"/>
        <w:rPr>
          <w:rFonts w:ascii="PT Sans" w:hAnsi="PT Sans" w:cs="Arial"/>
          <w:b/>
          <w:bCs/>
          <w:sz w:val="22"/>
          <w:szCs w:val="22"/>
        </w:rPr>
      </w:pPr>
    </w:p>
    <w:p w:rsidR="003C775D" w:rsidRDefault="003C775D"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Pr="002529DE" w:rsidRDefault="002529DE" w:rsidP="00C0366C">
      <w:pPr>
        <w:widowControl w:val="0"/>
        <w:autoSpaceDE w:val="0"/>
        <w:autoSpaceDN w:val="0"/>
        <w:adjustRightInd w:val="0"/>
        <w:jc w:val="center"/>
        <w:rPr>
          <w:rFonts w:ascii="PT Sans" w:hAnsi="PT Sans" w:cs="Arial"/>
          <w:b/>
          <w:bCs/>
          <w:sz w:val="22"/>
          <w:szCs w:val="22"/>
        </w:rPr>
      </w:pPr>
    </w:p>
    <w:p w:rsidR="003C775D" w:rsidRPr="002529DE" w:rsidRDefault="003C775D" w:rsidP="00C0366C">
      <w:pPr>
        <w:widowControl w:val="0"/>
        <w:autoSpaceDE w:val="0"/>
        <w:autoSpaceDN w:val="0"/>
        <w:adjustRightInd w:val="0"/>
        <w:jc w:val="center"/>
        <w:rPr>
          <w:rFonts w:ascii="PT Sans" w:hAnsi="PT Sans" w:cs="Arial"/>
          <w:b/>
          <w:bCs/>
          <w:sz w:val="22"/>
          <w:szCs w:val="22"/>
        </w:rPr>
      </w:pPr>
    </w:p>
    <w:p w:rsidR="003B6BDB" w:rsidRPr="002529DE" w:rsidRDefault="00C0366C" w:rsidP="00F74C76">
      <w:pPr>
        <w:pStyle w:val="af0"/>
        <w:numPr>
          <w:ilvl w:val="0"/>
          <w:numId w:val="25"/>
        </w:numPr>
        <w:ind w:left="284"/>
        <w:rPr>
          <w:rFonts w:ascii="PT Sans" w:hAnsi="PT Sans"/>
          <w:b/>
          <w:kern w:val="28"/>
          <w:sz w:val="28"/>
          <w:szCs w:val="28"/>
        </w:rPr>
      </w:pPr>
      <w:r w:rsidRPr="002529DE">
        <w:rPr>
          <w:rFonts w:ascii="PT Sans" w:hAnsi="PT Sans"/>
          <w:b/>
          <w:kern w:val="28"/>
          <w:sz w:val="28"/>
          <w:szCs w:val="28"/>
        </w:rPr>
        <w:lastRenderedPageBreak/>
        <w:t>Образцы форм основных документов</w:t>
      </w:r>
      <w:r w:rsidR="00F74C76" w:rsidRPr="002529DE">
        <w:rPr>
          <w:rFonts w:ascii="PT Sans" w:hAnsi="PT Sans"/>
        </w:rPr>
        <w:t xml:space="preserve"> </w:t>
      </w:r>
      <w:r w:rsidR="00F74C76" w:rsidRPr="002529DE">
        <w:rPr>
          <w:rFonts w:ascii="PT Sans" w:hAnsi="PT Sans"/>
          <w:b/>
          <w:kern w:val="28"/>
          <w:sz w:val="28"/>
          <w:szCs w:val="28"/>
        </w:rPr>
        <w:t xml:space="preserve">необходимые к заполнению, </w:t>
      </w:r>
      <w:r w:rsidRPr="002529DE">
        <w:rPr>
          <w:rFonts w:ascii="PT Sans" w:hAnsi="PT Sans"/>
          <w:b/>
          <w:kern w:val="28"/>
          <w:sz w:val="28"/>
          <w:szCs w:val="28"/>
        </w:rPr>
        <w:t xml:space="preserve">включаемых в заявку </w:t>
      </w:r>
      <w:r w:rsidR="00F74C76" w:rsidRPr="002529DE">
        <w:rPr>
          <w:rFonts w:ascii="PT Sans" w:hAnsi="PT Sans"/>
          <w:b/>
          <w:kern w:val="28"/>
          <w:sz w:val="28"/>
          <w:szCs w:val="28"/>
        </w:rPr>
        <w:t xml:space="preserve">необходимые к заполнению </w:t>
      </w:r>
    </w:p>
    <w:p w:rsidR="00D836CB" w:rsidRPr="002529DE" w:rsidRDefault="00D836CB" w:rsidP="00D836CB">
      <w:pPr>
        <w:rPr>
          <w:rFonts w:ascii="PT Sans" w:hAnsi="PT Sans"/>
          <w:b/>
          <w:kern w:val="28"/>
          <w:sz w:val="28"/>
          <w:szCs w:val="28"/>
        </w:rPr>
      </w:pPr>
    </w:p>
    <w:p w:rsidR="00FD7836" w:rsidRPr="002529DE" w:rsidRDefault="00FD7836" w:rsidP="00FD7836">
      <w:pPr>
        <w:pStyle w:val="af0"/>
        <w:suppressAutoHyphens/>
        <w:jc w:val="right"/>
        <w:outlineLvl w:val="0"/>
        <w:rPr>
          <w:rFonts w:ascii="PT Sans" w:hAnsi="PT Sans"/>
          <w:b/>
          <w:i/>
          <w:sz w:val="28"/>
          <w:szCs w:val="28"/>
        </w:rPr>
      </w:pPr>
      <w:r w:rsidRPr="002529DE">
        <w:rPr>
          <w:rFonts w:ascii="PT Sans" w:hAnsi="PT Sans"/>
          <w:b/>
          <w:i/>
          <w:sz w:val="28"/>
          <w:szCs w:val="28"/>
        </w:rPr>
        <w:t>Председателю Конкурсной комиссии</w:t>
      </w:r>
    </w:p>
    <w:p w:rsidR="00801212" w:rsidRPr="002529DE" w:rsidRDefault="00801212" w:rsidP="00C0366C">
      <w:pPr>
        <w:keepNext/>
        <w:tabs>
          <w:tab w:val="left" w:pos="0"/>
          <w:tab w:val="left" w:pos="180"/>
        </w:tabs>
        <w:suppressAutoHyphens/>
        <w:spacing w:before="240"/>
        <w:jc w:val="both"/>
        <w:outlineLvl w:val="1"/>
        <w:rPr>
          <w:rFonts w:ascii="PT Sans" w:hAnsi="PT Sans"/>
          <w:b/>
          <w:snapToGrid w:val="0"/>
          <w:sz w:val="28"/>
          <w:szCs w:val="28"/>
        </w:rPr>
      </w:pPr>
    </w:p>
    <w:p w:rsidR="00C0366C" w:rsidRPr="002529DE" w:rsidRDefault="00F80526" w:rsidP="00C0366C">
      <w:pPr>
        <w:keepNext/>
        <w:tabs>
          <w:tab w:val="left" w:pos="0"/>
          <w:tab w:val="left" w:pos="180"/>
        </w:tabs>
        <w:suppressAutoHyphens/>
        <w:spacing w:before="240"/>
        <w:jc w:val="both"/>
        <w:outlineLvl w:val="1"/>
        <w:rPr>
          <w:rFonts w:ascii="PT Sans" w:hAnsi="PT Sans"/>
          <w:b/>
          <w:snapToGrid w:val="0"/>
          <w:sz w:val="28"/>
          <w:szCs w:val="28"/>
        </w:rPr>
      </w:pPr>
      <w:r w:rsidRPr="002529DE">
        <w:rPr>
          <w:rFonts w:ascii="PT Sans" w:hAnsi="PT Sans"/>
          <w:b/>
          <w:snapToGrid w:val="0"/>
          <w:sz w:val="28"/>
          <w:szCs w:val="28"/>
        </w:rPr>
        <w:t>7</w:t>
      </w:r>
      <w:r w:rsidR="00C0366C" w:rsidRPr="002529DE">
        <w:rPr>
          <w:rFonts w:ascii="PT Sans" w:hAnsi="PT Sans"/>
          <w:b/>
          <w:snapToGrid w:val="0"/>
          <w:sz w:val="28"/>
          <w:szCs w:val="28"/>
        </w:rPr>
        <w:t>.1</w:t>
      </w:r>
      <w:r w:rsidR="00C0366C" w:rsidRPr="002529DE">
        <w:rPr>
          <w:rFonts w:ascii="PT Sans" w:hAnsi="PT Sans"/>
          <w:b/>
          <w:snapToGrid w:val="0"/>
          <w:sz w:val="28"/>
          <w:szCs w:val="28"/>
        </w:rPr>
        <w:tab/>
      </w:r>
      <w:r w:rsidR="00FD7836" w:rsidRPr="002529DE">
        <w:rPr>
          <w:rFonts w:ascii="PT Sans" w:hAnsi="PT Sans"/>
          <w:b/>
          <w:snapToGrid w:val="0"/>
          <w:sz w:val="28"/>
          <w:szCs w:val="28"/>
        </w:rPr>
        <w:t>Заявка на участие ____________ (указать процедуру) __________по лоту</w:t>
      </w:r>
      <w:r w:rsidR="00C0366C" w:rsidRPr="002529DE">
        <w:rPr>
          <w:rFonts w:ascii="PT Sans" w:hAnsi="PT Sans"/>
          <w:b/>
          <w:snapToGrid w:val="0"/>
          <w:sz w:val="28"/>
          <w:szCs w:val="28"/>
        </w:rPr>
        <w:t xml:space="preserve"> (форма </w:t>
      </w:r>
      <w:r w:rsidR="00C0366C" w:rsidRPr="002529DE">
        <w:rPr>
          <w:rFonts w:ascii="PT Sans" w:hAnsi="PT Sans"/>
          <w:b/>
          <w:snapToGrid w:val="0"/>
          <w:sz w:val="28"/>
          <w:szCs w:val="28"/>
        </w:rPr>
        <w:fldChar w:fldCharType="begin"/>
      </w:r>
      <w:r w:rsidR="00C0366C" w:rsidRPr="002529DE">
        <w:rPr>
          <w:rFonts w:ascii="PT Sans" w:hAnsi="PT Sans"/>
          <w:b/>
          <w:snapToGrid w:val="0"/>
          <w:sz w:val="28"/>
          <w:szCs w:val="28"/>
        </w:rPr>
        <w:instrText xml:space="preserve"> SEQ Форма_№ \* ARABIC </w:instrText>
      </w:r>
      <w:r w:rsidR="00C0366C" w:rsidRPr="002529DE">
        <w:rPr>
          <w:rFonts w:ascii="PT Sans" w:hAnsi="PT Sans"/>
          <w:b/>
          <w:snapToGrid w:val="0"/>
          <w:sz w:val="28"/>
          <w:szCs w:val="28"/>
        </w:rPr>
        <w:fldChar w:fldCharType="separate"/>
      </w:r>
      <w:r w:rsidR="00FB1441" w:rsidRPr="002529DE">
        <w:rPr>
          <w:rFonts w:ascii="PT Sans" w:hAnsi="PT Sans"/>
          <w:b/>
          <w:noProof/>
          <w:snapToGrid w:val="0"/>
          <w:sz w:val="28"/>
          <w:szCs w:val="28"/>
        </w:rPr>
        <w:t>1</w:t>
      </w:r>
      <w:r w:rsidR="00C0366C" w:rsidRPr="002529DE">
        <w:rPr>
          <w:rFonts w:ascii="PT Sans" w:hAnsi="PT Sans"/>
          <w:b/>
          <w:snapToGrid w:val="0"/>
          <w:sz w:val="28"/>
          <w:szCs w:val="28"/>
        </w:rPr>
        <w:fldChar w:fldCharType="end"/>
      </w:r>
      <w:r w:rsidR="00C0366C" w:rsidRPr="002529DE">
        <w:rPr>
          <w:rFonts w:ascii="PT Sans" w:hAnsi="PT Sans"/>
          <w:b/>
          <w:snapToGrid w:val="0"/>
          <w:sz w:val="28"/>
          <w:szCs w:val="28"/>
        </w:rPr>
        <w:t>)</w:t>
      </w:r>
    </w:p>
    <w:p w:rsidR="00C0366C" w:rsidRPr="002529DE" w:rsidRDefault="00F80526" w:rsidP="00C0366C">
      <w:pPr>
        <w:tabs>
          <w:tab w:val="left" w:pos="0"/>
          <w:tab w:val="left" w:pos="180"/>
        </w:tabs>
        <w:ind w:right="5243"/>
        <w:jc w:val="both"/>
        <w:rPr>
          <w:rFonts w:ascii="PT Sans" w:hAnsi="PT Sans"/>
          <w:sz w:val="28"/>
          <w:szCs w:val="28"/>
        </w:rPr>
      </w:pPr>
      <w:r w:rsidRPr="002529DE">
        <w:rPr>
          <w:rFonts w:ascii="PT Sans" w:hAnsi="PT Sans"/>
          <w:sz w:val="28"/>
          <w:szCs w:val="28"/>
        </w:rPr>
        <w:t xml:space="preserve">                                                                         </w:t>
      </w:r>
      <w:r w:rsidR="00C0366C" w:rsidRPr="002529DE">
        <w:rPr>
          <w:rFonts w:ascii="PT Sans" w:hAnsi="PT Sans"/>
          <w:sz w:val="28"/>
          <w:szCs w:val="28"/>
        </w:rPr>
        <w:t>«_____» _________20__ года</w:t>
      </w:r>
    </w:p>
    <w:p w:rsidR="00C0366C" w:rsidRPr="002529DE" w:rsidRDefault="00C0366C" w:rsidP="00C0366C">
      <w:pPr>
        <w:tabs>
          <w:tab w:val="left" w:pos="0"/>
          <w:tab w:val="left" w:pos="180"/>
        </w:tabs>
        <w:ind w:right="5243"/>
        <w:jc w:val="both"/>
        <w:rPr>
          <w:rFonts w:ascii="PT Sans" w:hAnsi="PT Sans"/>
          <w:sz w:val="28"/>
          <w:szCs w:val="28"/>
        </w:rPr>
      </w:pPr>
      <w:r w:rsidRPr="002529DE">
        <w:rPr>
          <w:rFonts w:ascii="PT Sans" w:hAnsi="PT Sans"/>
          <w:sz w:val="28"/>
          <w:szCs w:val="28"/>
        </w:rPr>
        <w:t>№________________________</w:t>
      </w:r>
    </w:p>
    <w:p w:rsidR="00C0366C" w:rsidRPr="002529DE" w:rsidRDefault="00C0366C" w:rsidP="00C0366C">
      <w:pPr>
        <w:tabs>
          <w:tab w:val="left" w:pos="0"/>
          <w:tab w:val="left" w:pos="180"/>
        </w:tabs>
        <w:ind w:right="5243"/>
        <w:jc w:val="both"/>
        <w:rPr>
          <w:rFonts w:ascii="PT Sans" w:hAnsi="PT Sans"/>
          <w:sz w:val="28"/>
          <w:szCs w:val="28"/>
        </w:rPr>
      </w:pPr>
    </w:p>
    <w:p w:rsidR="00C0366C" w:rsidRPr="002529DE" w:rsidRDefault="00C0366C" w:rsidP="00C0366C">
      <w:pPr>
        <w:tabs>
          <w:tab w:val="left" w:pos="0"/>
          <w:tab w:val="left" w:pos="180"/>
        </w:tabs>
        <w:jc w:val="both"/>
        <w:rPr>
          <w:rFonts w:ascii="PT Sans" w:hAnsi="PT Sans"/>
          <w:sz w:val="28"/>
          <w:szCs w:val="28"/>
        </w:rPr>
      </w:pPr>
      <w:r w:rsidRPr="002529DE">
        <w:rPr>
          <w:rFonts w:ascii="PT Sans" w:hAnsi="PT Sans"/>
          <w:sz w:val="28"/>
          <w:szCs w:val="28"/>
        </w:rPr>
        <w:tab/>
      </w:r>
      <w:r w:rsidRPr="002529DE">
        <w:rPr>
          <w:rFonts w:ascii="PT Sans" w:hAnsi="PT Sans"/>
          <w:sz w:val="28"/>
          <w:szCs w:val="28"/>
        </w:rPr>
        <w:tab/>
        <w:t xml:space="preserve">Изучив </w:t>
      </w:r>
      <w:r w:rsidR="00F74C76" w:rsidRPr="002529DE">
        <w:rPr>
          <w:rFonts w:ascii="PT Sans" w:hAnsi="PT Sans"/>
          <w:sz w:val="28"/>
          <w:szCs w:val="28"/>
        </w:rPr>
        <w:t>информацию</w:t>
      </w:r>
      <w:r w:rsidRPr="002529DE">
        <w:rPr>
          <w:rFonts w:ascii="PT Sans" w:hAnsi="PT Sans"/>
          <w:sz w:val="28"/>
          <w:szCs w:val="28"/>
        </w:rPr>
        <w:t xml:space="preserve"> о реализации </w:t>
      </w:r>
      <w:r w:rsidR="00480880" w:rsidRPr="002529DE">
        <w:rPr>
          <w:rFonts w:ascii="PT Sans" w:hAnsi="PT Sans"/>
          <w:sz w:val="28"/>
          <w:szCs w:val="28"/>
        </w:rPr>
        <w:t>______________________</w:t>
      </w:r>
    </w:p>
    <w:p w:rsidR="00C0366C" w:rsidRPr="002529DE" w:rsidRDefault="00C41EFD" w:rsidP="00C0366C">
      <w:pPr>
        <w:tabs>
          <w:tab w:val="left" w:pos="0"/>
          <w:tab w:val="left" w:pos="180"/>
        </w:tabs>
        <w:jc w:val="both"/>
        <w:rPr>
          <w:rFonts w:ascii="PT Sans" w:hAnsi="PT Sans"/>
          <w:sz w:val="28"/>
          <w:szCs w:val="28"/>
          <w:vertAlign w:val="superscript"/>
        </w:rPr>
      </w:pPr>
      <w:r w:rsidRPr="002529DE">
        <w:rPr>
          <w:rFonts w:ascii="PT Sans" w:hAnsi="PT Sans"/>
          <w:sz w:val="28"/>
          <w:szCs w:val="28"/>
          <w:vertAlign w:val="superscript"/>
        </w:rPr>
        <w:t xml:space="preserve"> </w:t>
      </w:r>
      <w:r w:rsidR="00C0366C" w:rsidRPr="002529DE">
        <w:rPr>
          <w:rFonts w:ascii="PT Sans" w:hAnsi="PT Sans"/>
          <w:sz w:val="28"/>
          <w:szCs w:val="28"/>
          <w:vertAlign w:val="superscript"/>
        </w:rPr>
        <w:t>(полное наименование и юридический адрес Участника/ фамилия, имя, отчество физического лица)</w:t>
      </w:r>
    </w:p>
    <w:p w:rsidR="00C0366C" w:rsidRPr="002529DE" w:rsidRDefault="00C0366C" w:rsidP="00C0366C">
      <w:pPr>
        <w:tabs>
          <w:tab w:val="left" w:pos="0"/>
          <w:tab w:val="left" w:pos="180"/>
        </w:tabs>
        <w:jc w:val="both"/>
        <w:rPr>
          <w:rFonts w:ascii="PT Sans" w:hAnsi="PT Sans"/>
          <w:sz w:val="28"/>
          <w:szCs w:val="28"/>
        </w:rPr>
      </w:pPr>
      <w:r w:rsidRPr="002529DE">
        <w:rPr>
          <w:rFonts w:ascii="PT Sans" w:hAnsi="PT Sans"/>
          <w:sz w:val="28"/>
          <w:szCs w:val="28"/>
        </w:rPr>
        <w:t xml:space="preserve">предлагаем </w:t>
      </w:r>
      <w:r w:rsidR="00480880" w:rsidRPr="002529DE">
        <w:rPr>
          <w:rFonts w:ascii="PT Sans" w:hAnsi="PT Sans"/>
          <w:sz w:val="28"/>
          <w:szCs w:val="28"/>
        </w:rPr>
        <w:t>купить имущество за сумму,</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без НДС составляет-___________ рублей</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НДС (</w:t>
      </w:r>
      <w:r w:rsidR="000824FC" w:rsidRPr="002529DE">
        <w:rPr>
          <w:rFonts w:ascii="PT Sans" w:hAnsi="PT Sans"/>
          <w:sz w:val="28"/>
          <w:szCs w:val="28"/>
        </w:rPr>
        <w:t>__</w:t>
      </w:r>
      <w:r w:rsidRPr="002529DE">
        <w:rPr>
          <w:rFonts w:ascii="PT Sans" w:hAnsi="PT Sans"/>
          <w:sz w:val="28"/>
          <w:szCs w:val="28"/>
        </w:rPr>
        <w:t>%) составляет-__________рублей</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Итого цена заявки составляет ___</w:t>
      </w:r>
      <w:r w:rsidR="00082370" w:rsidRPr="002529DE">
        <w:rPr>
          <w:rFonts w:ascii="PT Sans" w:hAnsi="PT Sans"/>
          <w:sz w:val="28"/>
          <w:szCs w:val="28"/>
        </w:rPr>
        <w:t>_______</w:t>
      </w:r>
      <w:r w:rsidRPr="002529DE">
        <w:rPr>
          <w:rFonts w:ascii="PT Sans" w:hAnsi="PT Sans"/>
          <w:sz w:val="28"/>
          <w:szCs w:val="28"/>
        </w:rPr>
        <w:t>_____</w:t>
      </w:r>
      <w:r w:rsidR="00061EDC" w:rsidRPr="002529DE">
        <w:rPr>
          <w:rFonts w:ascii="PT Sans" w:hAnsi="PT Sans"/>
          <w:sz w:val="28"/>
          <w:szCs w:val="28"/>
        </w:rPr>
        <w:t>________</w:t>
      </w:r>
      <w:r w:rsidR="00087A7E" w:rsidRPr="002529DE">
        <w:rPr>
          <w:rFonts w:ascii="PT Sans" w:hAnsi="PT Sans"/>
          <w:sz w:val="28"/>
          <w:szCs w:val="28"/>
        </w:rPr>
        <w:t>____рублей с учетом НДС/без НДС</w:t>
      </w:r>
    </w:p>
    <w:p w:rsidR="00C41EFD" w:rsidRPr="002529DE" w:rsidRDefault="00C41EFD" w:rsidP="00C0366C">
      <w:pPr>
        <w:tabs>
          <w:tab w:val="left" w:pos="0"/>
          <w:tab w:val="left" w:pos="180"/>
        </w:tabs>
        <w:jc w:val="both"/>
        <w:rPr>
          <w:rFonts w:ascii="PT Sans" w:hAnsi="PT Sans"/>
          <w:snapToGrid w:val="0"/>
          <w:sz w:val="28"/>
          <w:szCs w:val="28"/>
        </w:rPr>
      </w:pPr>
    </w:p>
    <w:p w:rsidR="00DA3D74" w:rsidRPr="002529DE" w:rsidRDefault="00C41EFD"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 xml:space="preserve">         </w:t>
      </w:r>
      <w:r w:rsidR="00480880" w:rsidRPr="002529DE">
        <w:rPr>
          <w:rFonts w:ascii="PT Sans" w:hAnsi="PT Sans"/>
          <w:snapToGrid w:val="0"/>
          <w:sz w:val="28"/>
          <w:szCs w:val="28"/>
        </w:rPr>
        <w:t>С учетом всех иных налогов, пошлин и с</w:t>
      </w:r>
      <w:r w:rsidR="0064289F" w:rsidRPr="002529DE">
        <w:rPr>
          <w:rFonts w:ascii="PT Sans" w:hAnsi="PT Sans"/>
          <w:snapToGrid w:val="0"/>
          <w:sz w:val="28"/>
          <w:szCs w:val="28"/>
        </w:rPr>
        <w:t xml:space="preserve">боров </w:t>
      </w:r>
      <w:r w:rsidR="009B4159" w:rsidRPr="002529DE">
        <w:rPr>
          <w:rFonts w:ascii="PT Sans" w:hAnsi="PT Sans"/>
          <w:snapToGrid w:val="0"/>
          <w:sz w:val="28"/>
          <w:szCs w:val="28"/>
        </w:rPr>
        <w:t>и сообщает о согласии участвовать в процедуре на условиях, установленных в документации о процедуре.</w:t>
      </w:r>
    </w:p>
    <w:p w:rsidR="009B4159" w:rsidRPr="002529DE" w:rsidRDefault="009B4159" w:rsidP="00C0366C">
      <w:pPr>
        <w:tabs>
          <w:tab w:val="left" w:pos="0"/>
          <w:tab w:val="left" w:pos="180"/>
        </w:tabs>
        <w:jc w:val="both"/>
        <w:rPr>
          <w:rFonts w:ascii="PT Sans" w:hAnsi="PT Sans"/>
          <w:snapToGrid w:val="0"/>
          <w:sz w:val="28"/>
          <w:szCs w:val="28"/>
        </w:rPr>
      </w:pPr>
    </w:p>
    <w:p w:rsidR="00DA3D74" w:rsidRPr="002529DE" w:rsidRDefault="00DA3D74"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____________ (наименование участника) обязуется в течении 90 дней с даты окончания срока подачи заявок на участие в процедуре</w:t>
      </w:r>
      <w:r w:rsidR="00C533F4" w:rsidRPr="002529DE">
        <w:rPr>
          <w:rFonts w:ascii="PT Sans" w:hAnsi="PT Sans"/>
          <w:snapToGrid w:val="0"/>
          <w:sz w:val="28"/>
          <w:szCs w:val="28"/>
        </w:rPr>
        <w:t xml:space="preserve"> </w:t>
      </w:r>
      <w:r w:rsidR="00BE6987" w:rsidRPr="002529DE">
        <w:rPr>
          <w:rFonts w:ascii="PT Sans" w:hAnsi="PT Sans"/>
          <w:snapToGrid w:val="0"/>
          <w:sz w:val="28"/>
          <w:szCs w:val="28"/>
        </w:rPr>
        <w:t>реализации (</w:t>
      </w:r>
      <w:r w:rsidR="00C533F4" w:rsidRPr="002529DE">
        <w:rPr>
          <w:rFonts w:ascii="PT Sans" w:hAnsi="PT Sans"/>
          <w:snapToGrid w:val="0"/>
          <w:sz w:val="28"/>
          <w:szCs w:val="28"/>
        </w:rPr>
        <w:t>указать процедуру), не отзывать и не изменять заявку на участие</w:t>
      </w:r>
      <w:r w:rsidR="00CA7176" w:rsidRPr="002529DE">
        <w:rPr>
          <w:rFonts w:ascii="PT Sans" w:hAnsi="PT Sans"/>
          <w:snapToGrid w:val="0"/>
          <w:sz w:val="28"/>
          <w:szCs w:val="28"/>
        </w:rPr>
        <w:t xml:space="preserve"> в процедуре реализации</w:t>
      </w:r>
      <w:r w:rsidR="00C533F4" w:rsidRPr="002529DE">
        <w:rPr>
          <w:rFonts w:ascii="PT Sans" w:hAnsi="PT Sans"/>
          <w:snapToGrid w:val="0"/>
          <w:sz w:val="28"/>
          <w:szCs w:val="28"/>
        </w:rPr>
        <w:t xml:space="preserve"> </w:t>
      </w:r>
      <w:r w:rsidR="002C46A0" w:rsidRPr="002529DE">
        <w:rPr>
          <w:rFonts w:ascii="PT Sans" w:hAnsi="PT Sans"/>
          <w:snapToGrid w:val="0"/>
          <w:sz w:val="28"/>
          <w:szCs w:val="28"/>
        </w:rPr>
        <w:t xml:space="preserve">имущества. </w:t>
      </w:r>
      <w:r w:rsidR="00BE6987" w:rsidRPr="002529DE">
        <w:rPr>
          <w:rFonts w:ascii="PT Sans" w:hAnsi="PT Sans"/>
          <w:snapToGrid w:val="0"/>
          <w:sz w:val="28"/>
          <w:szCs w:val="28"/>
        </w:rPr>
        <w:t>В течение этого срока заявка остается в силе.</w:t>
      </w:r>
    </w:p>
    <w:p w:rsidR="00DA3D74" w:rsidRPr="002529DE" w:rsidRDefault="00CA7176"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ab/>
        <w:t xml:space="preserve">В случае объявления процедуры реализации имущества несостоявшейся, отмены, </w:t>
      </w:r>
      <w:r w:rsidR="001E45AB" w:rsidRPr="002529DE">
        <w:rPr>
          <w:rFonts w:ascii="PT Sans" w:hAnsi="PT Sans"/>
          <w:snapToGrid w:val="0"/>
          <w:sz w:val="28"/>
          <w:szCs w:val="28"/>
        </w:rPr>
        <w:t xml:space="preserve">либо отклонения заявки на участие в процедуре участника процедуры вследствие ее несоответствия требованиям документации, участник процедуры не будет иметь претензий </w:t>
      </w:r>
      <w:r w:rsidRPr="002529DE">
        <w:rPr>
          <w:rFonts w:ascii="PT Sans" w:hAnsi="PT Sans"/>
          <w:snapToGrid w:val="0"/>
          <w:sz w:val="28"/>
          <w:szCs w:val="28"/>
        </w:rPr>
        <w:t xml:space="preserve">к </w:t>
      </w:r>
      <w:r w:rsidR="001E45AB" w:rsidRPr="002529DE">
        <w:rPr>
          <w:rFonts w:ascii="PT Sans" w:hAnsi="PT Sans"/>
          <w:snapToGrid w:val="0"/>
          <w:sz w:val="28"/>
          <w:szCs w:val="28"/>
        </w:rPr>
        <w:t>продавцу процедуры реализации.</w:t>
      </w:r>
    </w:p>
    <w:p w:rsidR="002C7ED0" w:rsidRPr="002529DE" w:rsidRDefault="002C7ED0" w:rsidP="002C7ED0">
      <w:pPr>
        <w:suppressAutoHyphens/>
        <w:ind w:right="306"/>
        <w:jc w:val="both"/>
        <w:rPr>
          <w:rFonts w:ascii="PT Sans" w:eastAsia="MS Mincho" w:hAnsi="PT Sans"/>
          <w:color w:val="000000"/>
          <w:sz w:val="28"/>
          <w:szCs w:val="28"/>
        </w:rPr>
      </w:pP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Имеющий полномочия действовать от имени участника ________</w:t>
      </w:r>
    </w:p>
    <w:p w:rsidR="002C7ED0" w:rsidRPr="002529DE" w:rsidRDefault="002C7ED0" w:rsidP="002C7ED0">
      <w:pPr>
        <w:suppressAutoHyphens/>
        <w:ind w:right="306"/>
        <w:jc w:val="both"/>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________________________________________________________</w:t>
      </w:r>
    </w:p>
    <w:p w:rsidR="002C7ED0" w:rsidRPr="002529DE" w:rsidRDefault="002C7ED0" w:rsidP="002C7ED0">
      <w:pPr>
        <w:suppressAutoHyphens/>
        <w:jc w:val="both"/>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widowControl w:val="0"/>
        <w:jc w:val="both"/>
        <w:rPr>
          <w:rFonts w:ascii="PT Sans" w:hAnsi="PT Sans"/>
          <w:i/>
          <w:color w:val="000000" w:themeColor="text1"/>
        </w:rPr>
      </w:pPr>
    </w:p>
    <w:p w:rsidR="000B0058" w:rsidRPr="002529DE" w:rsidRDefault="000B0058" w:rsidP="002C7ED0">
      <w:pPr>
        <w:widowControl w:val="0"/>
        <w:jc w:val="both"/>
        <w:rPr>
          <w:rFonts w:ascii="PT Sans" w:hAnsi="PT Sans"/>
          <w:i/>
          <w:color w:val="000000" w:themeColor="text1"/>
        </w:rPr>
      </w:pPr>
    </w:p>
    <w:p w:rsidR="003B6BDB" w:rsidRDefault="003B6BDB" w:rsidP="00C0366C">
      <w:pPr>
        <w:widowControl w:val="0"/>
        <w:spacing w:before="240"/>
        <w:ind w:hanging="567"/>
        <w:jc w:val="both"/>
        <w:outlineLvl w:val="1"/>
        <w:rPr>
          <w:rFonts w:ascii="PT Sans" w:hAnsi="PT Sans"/>
          <w:b/>
          <w:snapToGrid w:val="0"/>
          <w:sz w:val="28"/>
          <w:szCs w:val="28"/>
        </w:rPr>
      </w:pPr>
    </w:p>
    <w:p w:rsidR="008124FB" w:rsidRDefault="008124FB" w:rsidP="00C0366C">
      <w:pPr>
        <w:widowControl w:val="0"/>
        <w:spacing w:before="240"/>
        <w:ind w:hanging="567"/>
        <w:jc w:val="both"/>
        <w:outlineLvl w:val="1"/>
        <w:rPr>
          <w:rFonts w:ascii="PT Sans" w:hAnsi="PT Sans"/>
          <w:b/>
          <w:snapToGrid w:val="0"/>
          <w:sz w:val="28"/>
          <w:szCs w:val="28"/>
        </w:rPr>
      </w:pPr>
    </w:p>
    <w:p w:rsidR="008124FB" w:rsidRPr="002529DE" w:rsidRDefault="008124FB" w:rsidP="00C0366C">
      <w:pPr>
        <w:widowControl w:val="0"/>
        <w:spacing w:before="240"/>
        <w:ind w:hanging="567"/>
        <w:jc w:val="both"/>
        <w:outlineLvl w:val="1"/>
        <w:rPr>
          <w:rFonts w:ascii="PT Sans" w:hAnsi="PT Sans"/>
          <w:b/>
          <w:snapToGrid w:val="0"/>
          <w:sz w:val="28"/>
          <w:szCs w:val="28"/>
        </w:rPr>
      </w:pPr>
    </w:p>
    <w:p w:rsidR="002529DE" w:rsidRPr="002529DE" w:rsidRDefault="002529DE" w:rsidP="002529DE">
      <w:pPr>
        <w:widowControl w:val="0"/>
        <w:numPr>
          <w:ilvl w:val="1"/>
          <w:numId w:val="25"/>
        </w:numPr>
        <w:ind w:hanging="1145"/>
        <w:contextualSpacing/>
        <w:jc w:val="both"/>
        <w:outlineLvl w:val="1"/>
        <w:rPr>
          <w:rFonts w:ascii="Franklin Gothic Book" w:hAnsi="Franklin Gothic Book"/>
          <w:b/>
          <w:snapToGrid w:val="0"/>
          <w:sz w:val="28"/>
          <w:szCs w:val="28"/>
        </w:rPr>
      </w:pPr>
      <w:r w:rsidRPr="002529DE">
        <w:rPr>
          <w:rFonts w:ascii="Franklin Gothic Book" w:hAnsi="Franklin Gothic Book"/>
          <w:b/>
          <w:snapToGrid w:val="0"/>
          <w:sz w:val="28"/>
          <w:szCs w:val="28"/>
        </w:rPr>
        <w:t xml:space="preserve">Коммерческое предложение (форма 2) </w:t>
      </w:r>
    </w:p>
    <w:p w:rsidR="002529DE" w:rsidRPr="002529DE" w:rsidRDefault="002529DE" w:rsidP="002529DE">
      <w:pPr>
        <w:widowControl w:val="0"/>
        <w:jc w:val="both"/>
        <w:outlineLvl w:val="1"/>
        <w:rPr>
          <w:rFonts w:ascii="Franklin Gothic Book" w:hAnsi="Franklin Gothic Book"/>
          <w:b/>
          <w:snapToGrid w:val="0"/>
          <w:sz w:val="28"/>
          <w:szCs w:val="28"/>
        </w:rPr>
      </w:pPr>
    </w:p>
    <w:p w:rsidR="002529DE" w:rsidRPr="002529DE" w:rsidRDefault="002529DE" w:rsidP="002529DE">
      <w:pPr>
        <w:rPr>
          <w:rFonts w:ascii="Franklin Gothic Book" w:eastAsia="Calibri" w:hAnsi="Franklin Gothic Book"/>
          <w:sz w:val="22"/>
          <w:szCs w:val="22"/>
        </w:rPr>
      </w:pPr>
      <w:r w:rsidRPr="002529DE">
        <w:rPr>
          <w:rFonts w:ascii="Franklin Gothic Book" w:eastAsia="Calibri" w:hAnsi="Franklin Gothic Book"/>
          <w:sz w:val="22"/>
          <w:szCs w:val="22"/>
        </w:rPr>
        <w:t xml:space="preserve">Общая стоимость предложения: ________ </w:t>
      </w:r>
      <w:r w:rsidRPr="002529DE">
        <w:rPr>
          <w:rFonts w:ascii="Franklin Gothic Book" w:eastAsia="Calibri" w:hAnsi="Franklin Gothic Book"/>
          <w:color w:val="FF0000"/>
          <w:sz w:val="16"/>
          <w:szCs w:val="16"/>
        </w:rPr>
        <w:t>(заполняется участником процедуры)</w:t>
      </w:r>
    </w:p>
    <w:p w:rsidR="002529DE" w:rsidRPr="002529DE" w:rsidRDefault="002529DE" w:rsidP="002529DE">
      <w:pPr>
        <w:jc w:val="center"/>
        <w:rPr>
          <w:rFonts w:ascii="Franklin Gothic Book" w:eastAsia="Calibri" w:hAnsi="Franklin Gothic Book"/>
          <w:color w:val="FF0000"/>
          <w:sz w:val="16"/>
          <w:szCs w:val="16"/>
        </w:rPr>
      </w:pPr>
    </w:p>
    <w:p w:rsidR="002529DE" w:rsidRPr="002529DE" w:rsidRDefault="002529DE" w:rsidP="002529DE">
      <w:pPr>
        <w:jc w:val="center"/>
        <w:rPr>
          <w:rFonts w:ascii="Franklin Gothic Book" w:eastAsia="Calibri" w:hAnsi="Franklin Gothic Book"/>
          <w:color w:val="FF0000"/>
          <w:sz w:val="16"/>
          <w:szCs w:val="16"/>
        </w:rPr>
      </w:pPr>
    </w:p>
    <w:p w:rsidR="002529DE" w:rsidRPr="002529DE" w:rsidRDefault="002529DE" w:rsidP="002529DE">
      <w:pPr>
        <w:jc w:val="both"/>
        <w:rPr>
          <w:rFonts w:ascii="Franklin Gothic Book" w:eastAsia="Calibri" w:hAnsi="Franklin Gothic Book"/>
          <w:sz w:val="22"/>
          <w:szCs w:val="22"/>
        </w:rPr>
      </w:pPr>
      <w:r w:rsidRPr="002529DE">
        <w:rPr>
          <w:rFonts w:ascii="Franklin Gothic Book" w:eastAsia="Calibri" w:hAnsi="Franklin Gothic Book"/>
          <w:sz w:val="22"/>
          <w:szCs w:val="22"/>
        </w:rPr>
        <w:t xml:space="preserve">Срок выборки 3 рабочих дня с момента получения заявки. </w:t>
      </w:r>
    </w:p>
    <w:p w:rsidR="002529DE" w:rsidRPr="002529DE" w:rsidRDefault="002529DE" w:rsidP="002529DE">
      <w:pPr>
        <w:jc w:val="both"/>
        <w:rPr>
          <w:rFonts w:ascii="Franklin Gothic Book" w:eastAsia="Calibri" w:hAnsi="Franklin Gothic Book"/>
          <w:color w:val="FF0000"/>
          <w:sz w:val="16"/>
          <w:szCs w:val="16"/>
        </w:rPr>
      </w:pPr>
      <w:r w:rsidRPr="002529DE">
        <w:rPr>
          <w:rFonts w:ascii="Franklin Gothic Book" w:eastAsia="Calibri" w:hAnsi="Franklin Gothic Book"/>
          <w:sz w:val="22"/>
          <w:szCs w:val="22"/>
        </w:rPr>
        <w:t xml:space="preserve">Срок действия договора – 90 дней с момента подписания обеими </w:t>
      </w:r>
      <w:r>
        <w:rPr>
          <w:rFonts w:ascii="Franklin Gothic Book" w:eastAsia="Calibri" w:hAnsi="Franklin Gothic Book"/>
          <w:sz w:val="22"/>
          <w:szCs w:val="22"/>
        </w:rPr>
        <w:t>с</w:t>
      </w:r>
      <w:r w:rsidRPr="002529DE">
        <w:rPr>
          <w:rFonts w:ascii="Franklin Gothic Book" w:eastAsia="Calibri" w:hAnsi="Franklin Gothic Book"/>
          <w:sz w:val="22"/>
          <w:szCs w:val="22"/>
        </w:rPr>
        <w:t>торонами</w:t>
      </w:r>
      <w:r w:rsidRPr="002529DE">
        <w:t>____</w:t>
      </w:r>
      <w:r w:rsidRPr="002529DE">
        <w:rPr>
          <w:rFonts w:ascii="Franklin Gothic Book" w:eastAsia="Calibri" w:hAnsi="Franklin Gothic Book"/>
          <w:color w:val="FF0000"/>
          <w:sz w:val="16"/>
          <w:szCs w:val="16"/>
        </w:rPr>
        <w:t>(да/нет подтверждается участником процедуры)</w:t>
      </w:r>
    </w:p>
    <w:p w:rsidR="002529DE" w:rsidRPr="002529DE" w:rsidRDefault="002529DE" w:rsidP="002529DE">
      <w:pPr>
        <w:ind w:left="-360"/>
        <w:rPr>
          <w:sz w:val="22"/>
          <w:szCs w:val="22"/>
        </w:rPr>
      </w:pPr>
    </w:p>
    <w:p w:rsidR="002529DE" w:rsidRPr="002529DE" w:rsidRDefault="002529DE" w:rsidP="002529DE">
      <w:pPr>
        <w:jc w:val="both"/>
        <w:rPr>
          <w:rFonts w:ascii="PT Sans" w:hAnsi="PT Sans"/>
          <w:b/>
          <w:bCs/>
          <w:sz w:val="28"/>
          <w:szCs w:val="28"/>
        </w:rPr>
      </w:pPr>
      <w:r w:rsidRPr="002529DE">
        <w:rPr>
          <w:rFonts w:ascii="PT Sans" w:hAnsi="PT Sans"/>
          <w:b/>
          <w:bCs/>
          <w:sz w:val="28"/>
          <w:szCs w:val="28"/>
        </w:rPr>
        <w:t xml:space="preserve">Таблица 1 </w:t>
      </w:r>
    </w:p>
    <w:p w:rsidR="002529DE" w:rsidRPr="002529DE" w:rsidRDefault="002529DE" w:rsidP="002529DE">
      <w:pPr>
        <w:ind w:left="-360"/>
        <w:rPr>
          <w:rFonts w:ascii="PT Sans" w:hAnsi="PT Sans"/>
          <w:sz w:val="22"/>
          <w:szCs w:val="22"/>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3686"/>
        <w:gridCol w:w="1134"/>
        <w:gridCol w:w="1842"/>
        <w:gridCol w:w="1276"/>
        <w:gridCol w:w="1985"/>
      </w:tblGrid>
      <w:tr w:rsidR="002529DE" w:rsidRPr="002529DE" w:rsidTr="00B15134">
        <w:trPr>
          <w:trHeight w:val="347"/>
        </w:trPr>
        <w:tc>
          <w:tcPr>
            <w:tcW w:w="502" w:type="dxa"/>
          </w:tcPr>
          <w:p w:rsidR="002529DE" w:rsidRPr="002529DE" w:rsidRDefault="002529DE" w:rsidP="002529DE">
            <w:pPr>
              <w:ind w:left="-333" w:firstLine="333"/>
              <w:rPr>
                <w:rFonts w:ascii="PT Sans" w:hAnsi="PT Sans"/>
                <w:b/>
                <w:sz w:val="22"/>
                <w:szCs w:val="22"/>
              </w:rPr>
            </w:pPr>
          </w:p>
          <w:p w:rsidR="002529DE" w:rsidRPr="002529DE" w:rsidRDefault="002529DE" w:rsidP="002529DE">
            <w:pPr>
              <w:ind w:left="-333" w:firstLine="333"/>
              <w:rPr>
                <w:rFonts w:ascii="PT Sans" w:hAnsi="PT Sans"/>
                <w:b/>
                <w:sz w:val="22"/>
                <w:szCs w:val="22"/>
              </w:rPr>
            </w:pPr>
            <w:r w:rsidRPr="002529DE">
              <w:rPr>
                <w:rFonts w:ascii="PT Sans" w:hAnsi="PT Sans"/>
                <w:b/>
                <w:sz w:val="22"/>
                <w:szCs w:val="22"/>
              </w:rPr>
              <w:t>№</w:t>
            </w:r>
          </w:p>
        </w:tc>
        <w:tc>
          <w:tcPr>
            <w:tcW w:w="3686" w:type="dxa"/>
          </w:tcPr>
          <w:p w:rsidR="002529DE" w:rsidRPr="002529DE" w:rsidRDefault="002529DE" w:rsidP="002529DE">
            <w:pPr>
              <w:ind w:left="72"/>
              <w:jc w:val="center"/>
              <w:rPr>
                <w:rFonts w:ascii="PT Sans" w:hAnsi="PT Sans"/>
                <w:b/>
                <w:sz w:val="22"/>
                <w:szCs w:val="22"/>
              </w:rPr>
            </w:pPr>
          </w:p>
          <w:p w:rsidR="002529DE" w:rsidRPr="002529DE" w:rsidRDefault="002529DE" w:rsidP="002529DE">
            <w:pPr>
              <w:ind w:left="72"/>
              <w:jc w:val="center"/>
              <w:rPr>
                <w:rFonts w:ascii="PT Sans" w:hAnsi="PT Sans"/>
                <w:b/>
                <w:sz w:val="22"/>
                <w:szCs w:val="22"/>
              </w:rPr>
            </w:pPr>
            <w:r w:rsidRPr="002529DE">
              <w:rPr>
                <w:rFonts w:ascii="PT Sans" w:hAnsi="PT Sans"/>
                <w:b/>
                <w:sz w:val="22"/>
                <w:szCs w:val="22"/>
              </w:rPr>
              <w:t>Наименование вида товара</w:t>
            </w:r>
          </w:p>
        </w:tc>
        <w:tc>
          <w:tcPr>
            <w:tcW w:w="1134" w:type="dxa"/>
            <w:tcBorders>
              <w:bottom w:val="single" w:sz="4" w:space="0" w:color="auto"/>
            </w:tcBorders>
            <w:shd w:val="clear" w:color="auto" w:fill="auto"/>
            <w:vAlign w:val="center"/>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Ед.</w:t>
            </w:r>
            <w:r w:rsidRPr="002529DE">
              <w:rPr>
                <w:rFonts w:ascii="PT Sans" w:hAnsi="PT Sans"/>
                <w:b/>
                <w:bCs/>
                <w:color w:val="000000"/>
                <w:sz w:val="22"/>
                <w:szCs w:val="22"/>
              </w:rPr>
              <w:br/>
              <w:t>изм.</w:t>
            </w:r>
          </w:p>
        </w:tc>
        <w:tc>
          <w:tcPr>
            <w:tcW w:w="1842" w:type="dxa"/>
            <w:tcBorders>
              <w:bottom w:val="single" w:sz="4" w:space="0" w:color="auto"/>
            </w:tcBorders>
            <w:shd w:val="clear" w:color="auto" w:fill="auto"/>
            <w:vAlign w:val="center"/>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Ориентировочное количество лома и отходов черных металлов</w:t>
            </w:r>
          </w:p>
        </w:tc>
        <w:tc>
          <w:tcPr>
            <w:tcW w:w="1276" w:type="dxa"/>
            <w:tcBorders>
              <w:bottom w:val="single" w:sz="4" w:space="0" w:color="auto"/>
            </w:tcBorders>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Стоимость</w:t>
            </w:r>
          </w:p>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за 1 т *, руб.</w:t>
            </w:r>
          </w:p>
        </w:tc>
        <w:tc>
          <w:tcPr>
            <w:tcW w:w="1985" w:type="dxa"/>
            <w:tcBorders>
              <w:bottom w:val="single" w:sz="4" w:space="0" w:color="auto"/>
            </w:tcBorders>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Стоимость*, руб. исходя из ориентировочного количества</w:t>
            </w:r>
          </w:p>
        </w:tc>
      </w:tr>
      <w:tr w:rsidR="002529DE" w:rsidRPr="002529DE" w:rsidTr="00B15134">
        <w:trPr>
          <w:trHeight w:val="347"/>
        </w:trPr>
        <w:tc>
          <w:tcPr>
            <w:tcW w:w="502" w:type="dxa"/>
            <w:vAlign w:val="center"/>
          </w:tcPr>
          <w:p w:rsidR="002529DE" w:rsidRPr="002529DE" w:rsidRDefault="002529DE" w:rsidP="002529DE">
            <w:pPr>
              <w:ind w:left="-333" w:firstLine="333"/>
              <w:jc w:val="center"/>
              <w:rPr>
                <w:rFonts w:ascii="PT Sans" w:hAnsi="PT Sans"/>
                <w:sz w:val="22"/>
                <w:szCs w:val="22"/>
              </w:rPr>
            </w:pPr>
            <w:r w:rsidRPr="002529DE">
              <w:rPr>
                <w:rFonts w:ascii="PT Sans" w:hAnsi="PT Sans"/>
                <w:sz w:val="22"/>
                <w:szCs w:val="22"/>
              </w:rPr>
              <w:t>1</w:t>
            </w:r>
          </w:p>
        </w:tc>
        <w:tc>
          <w:tcPr>
            <w:tcW w:w="3686" w:type="dxa"/>
            <w:vAlign w:val="center"/>
          </w:tcPr>
          <w:p w:rsidR="002529DE" w:rsidRPr="002529DE" w:rsidRDefault="002529DE" w:rsidP="002529DE">
            <w:pPr>
              <w:ind w:left="72"/>
              <w:rPr>
                <w:rFonts w:ascii="PT Sans" w:hAnsi="PT Sans"/>
                <w:kern w:val="2"/>
                <w:sz w:val="22"/>
                <w:szCs w:val="22"/>
              </w:rPr>
            </w:pPr>
            <w:r w:rsidRPr="002529DE">
              <w:rPr>
                <w:rFonts w:ascii="PT Sans" w:hAnsi="PT Sans"/>
                <w:kern w:val="2"/>
                <w:sz w:val="22"/>
                <w:szCs w:val="22"/>
              </w:rPr>
              <w:t>Лом черных металлов – марка СА-3-1/11-13-1</w:t>
            </w:r>
          </w:p>
        </w:tc>
        <w:tc>
          <w:tcPr>
            <w:tcW w:w="1134" w:type="dxa"/>
            <w:vAlign w:val="center"/>
          </w:tcPr>
          <w:p w:rsidR="002529DE" w:rsidRPr="002529DE" w:rsidRDefault="002529DE" w:rsidP="002529DE">
            <w:pPr>
              <w:ind w:hanging="113"/>
              <w:jc w:val="center"/>
              <w:rPr>
                <w:rFonts w:ascii="PT Sans" w:hAnsi="PT Sans"/>
                <w:kern w:val="2"/>
                <w:sz w:val="22"/>
                <w:szCs w:val="22"/>
              </w:rPr>
            </w:pPr>
            <w:r w:rsidRPr="002529DE">
              <w:rPr>
                <w:rFonts w:ascii="PT Sans" w:hAnsi="PT Sans"/>
                <w:kern w:val="2"/>
                <w:sz w:val="22"/>
                <w:szCs w:val="22"/>
              </w:rPr>
              <w:t>тонна</w:t>
            </w:r>
          </w:p>
        </w:tc>
        <w:tc>
          <w:tcPr>
            <w:tcW w:w="1842" w:type="dxa"/>
            <w:vAlign w:val="center"/>
          </w:tcPr>
          <w:p w:rsidR="002529DE" w:rsidRPr="002529DE" w:rsidRDefault="002529DE" w:rsidP="002529DE">
            <w:pPr>
              <w:ind w:left="34" w:hanging="1"/>
              <w:jc w:val="center"/>
              <w:rPr>
                <w:rFonts w:ascii="PT Sans" w:hAnsi="PT Sans"/>
                <w:kern w:val="2"/>
                <w:sz w:val="22"/>
                <w:szCs w:val="22"/>
              </w:rPr>
            </w:pPr>
            <w:r w:rsidRPr="002529DE">
              <w:rPr>
                <w:rFonts w:ascii="PT Sans" w:hAnsi="PT Sans"/>
                <w:kern w:val="2"/>
                <w:sz w:val="22"/>
                <w:szCs w:val="22"/>
              </w:rPr>
              <w:t>110</w:t>
            </w:r>
          </w:p>
        </w:tc>
        <w:tc>
          <w:tcPr>
            <w:tcW w:w="1276" w:type="dxa"/>
          </w:tcPr>
          <w:p w:rsidR="002529DE" w:rsidRPr="002529DE" w:rsidRDefault="002529DE" w:rsidP="002529DE">
            <w:pPr>
              <w:ind w:left="34" w:hanging="1"/>
              <w:rPr>
                <w:rFonts w:ascii="PT Sans" w:hAnsi="PT Sans"/>
                <w:sz w:val="22"/>
                <w:szCs w:val="22"/>
              </w:rPr>
            </w:pPr>
          </w:p>
        </w:tc>
        <w:tc>
          <w:tcPr>
            <w:tcW w:w="1985" w:type="dxa"/>
          </w:tcPr>
          <w:p w:rsidR="002529DE" w:rsidRPr="002529DE" w:rsidRDefault="002529DE" w:rsidP="002529DE">
            <w:pPr>
              <w:ind w:left="34" w:hanging="1"/>
              <w:rPr>
                <w:rFonts w:ascii="PT Sans" w:hAnsi="PT Sans"/>
                <w:sz w:val="22"/>
                <w:szCs w:val="22"/>
              </w:rPr>
            </w:pPr>
          </w:p>
        </w:tc>
      </w:tr>
      <w:tr w:rsidR="002529DE" w:rsidRPr="002529DE" w:rsidTr="00B15134">
        <w:trPr>
          <w:trHeight w:val="347"/>
        </w:trPr>
        <w:tc>
          <w:tcPr>
            <w:tcW w:w="502" w:type="dxa"/>
            <w:vAlign w:val="center"/>
          </w:tcPr>
          <w:p w:rsidR="002529DE" w:rsidRPr="002529DE" w:rsidRDefault="002529DE" w:rsidP="002529DE">
            <w:pPr>
              <w:ind w:left="-333" w:firstLine="333"/>
              <w:jc w:val="center"/>
              <w:rPr>
                <w:rFonts w:ascii="PT Sans" w:hAnsi="PT Sans"/>
                <w:sz w:val="22"/>
                <w:szCs w:val="22"/>
              </w:rPr>
            </w:pPr>
            <w:r w:rsidRPr="002529DE">
              <w:rPr>
                <w:rFonts w:ascii="PT Sans" w:hAnsi="PT Sans"/>
                <w:sz w:val="22"/>
                <w:szCs w:val="22"/>
              </w:rPr>
              <w:t>2</w:t>
            </w:r>
          </w:p>
        </w:tc>
        <w:tc>
          <w:tcPr>
            <w:tcW w:w="3686" w:type="dxa"/>
            <w:vAlign w:val="center"/>
          </w:tcPr>
          <w:p w:rsidR="002529DE" w:rsidRPr="002529DE" w:rsidRDefault="002529DE" w:rsidP="002529DE">
            <w:pPr>
              <w:ind w:left="72"/>
              <w:rPr>
                <w:rFonts w:ascii="PT Sans" w:hAnsi="PT Sans"/>
                <w:kern w:val="2"/>
                <w:sz w:val="22"/>
                <w:szCs w:val="22"/>
              </w:rPr>
            </w:pPr>
            <w:r w:rsidRPr="002529DE">
              <w:rPr>
                <w:rFonts w:ascii="PT Sans" w:hAnsi="PT Sans"/>
                <w:kern w:val="2"/>
                <w:sz w:val="22"/>
                <w:szCs w:val="22"/>
              </w:rPr>
              <w:t>Лом черных металлов – марка СА-5/11-15 (крупногабаритный лом)</w:t>
            </w:r>
          </w:p>
        </w:tc>
        <w:tc>
          <w:tcPr>
            <w:tcW w:w="1134" w:type="dxa"/>
          </w:tcPr>
          <w:p w:rsidR="002529DE" w:rsidRPr="002529DE" w:rsidRDefault="002529DE" w:rsidP="002529DE">
            <w:pPr>
              <w:jc w:val="center"/>
              <w:rPr>
                <w:rFonts w:ascii="PT Sans" w:hAnsi="PT Sans"/>
                <w:kern w:val="2"/>
                <w:sz w:val="22"/>
                <w:szCs w:val="22"/>
              </w:rPr>
            </w:pPr>
          </w:p>
          <w:p w:rsidR="002529DE" w:rsidRPr="002529DE" w:rsidRDefault="002529DE" w:rsidP="002529DE">
            <w:pPr>
              <w:jc w:val="center"/>
              <w:rPr>
                <w:rFonts w:ascii="PT Sans" w:hAnsi="PT Sans"/>
                <w:kern w:val="2"/>
                <w:sz w:val="22"/>
                <w:szCs w:val="22"/>
              </w:rPr>
            </w:pPr>
            <w:r w:rsidRPr="002529DE">
              <w:rPr>
                <w:rFonts w:ascii="PT Sans" w:hAnsi="PT Sans"/>
                <w:kern w:val="2"/>
                <w:sz w:val="22"/>
                <w:szCs w:val="22"/>
              </w:rPr>
              <w:t>тонна</w:t>
            </w:r>
          </w:p>
        </w:tc>
        <w:tc>
          <w:tcPr>
            <w:tcW w:w="1842" w:type="dxa"/>
          </w:tcPr>
          <w:p w:rsidR="002529DE" w:rsidRPr="002529DE" w:rsidRDefault="002529DE" w:rsidP="002529DE">
            <w:pPr>
              <w:ind w:left="34"/>
              <w:jc w:val="center"/>
              <w:rPr>
                <w:rFonts w:ascii="PT Sans" w:hAnsi="PT Sans"/>
                <w:kern w:val="2"/>
                <w:sz w:val="22"/>
                <w:szCs w:val="22"/>
              </w:rPr>
            </w:pPr>
          </w:p>
          <w:p w:rsidR="002529DE" w:rsidRPr="002529DE" w:rsidRDefault="002529DE" w:rsidP="002529DE">
            <w:pPr>
              <w:ind w:left="34"/>
              <w:jc w:val="center"/>
              <w:rPr>
                <w:rFonts w:ascii="PT Sans" w:hAnsi="PT Sans"/>
                <w:kern w:val="2"/>
                <w:sz w:val="22"/>
                <w:szCs w:val="22"/>
              </w:rPr>
            </w:pPr>
            <w:r w:rsidRPr="002529DE">
              <w:rPr>
                <w:rFonts w:ascii="PT Sans" w:hAnsi="PT Sans"/>
                <w:kern w:val="2"/>
                <w:sz w:val="22"/>
                <w:szCs w:val="22"/>
              </w:rPr>
              <w:t>400</w:t>
            </w:r>
          </w:p>
        </w:tc>
        <w:tc>
          <w:tcPr>
            <w:tcW w:w="1276" w:type="dxa"/>
          </w:tcPr>
          <w:p w:rsidR="002529DE" w:rsidRPr="002529DE" w:rsidRDefault="002529DE" w:rsidP="002529DE">
            <w:pPr>
              <w:ind w:left="34"/>
              <w:rPr>
                <w:rFonts w:ascii="PT Sans" w:hAnsi="PT Sans"/>
                <w:sz w:val="22"/>
                <w:szCs w:val="22"/>
              </w:rPr>
            </w:pPr>
          </w:p>
        </w:tc>
        <w:tc>
          <w:tcPr>
            <w:tcW w:w="1985" w:type="dxa"/>
          </w:tcPr>
          <w:p w:rsidR="002529DE" w:rsidRPr="002529DE" w:rsidRDefault="002529DE" w:rsidP="002529DE">
            <w:pPr>
              <w:ind w:left="34"/>
              <w:rPr>
                <w:rFonts w:ascii="PT Sans" w:hAnsi="PT Sans"/>
                <w:sz w:val="22"/>
                <w:szCs w:val="22"/>
              </w:rPr>
            </w:pPr>
          </w:p>
        </w:tc>
      </w:tr>
      <w:tr w:rsidR="002529DE" w:rsidRPr="002529DE" w:rsidTr="00B15134">
        <w:trPr>
          <w:trHeight w:val="347"/>
        </w:trPr>
        <w:tc>
          <w:tcPr>
            <w:tcW w:w="502" w:type="dxa"/>
            <w:vAlign w:val="center"/>
          </w:tcPr>
          <w:p w:rsidR="002529DE" w:rsidRPr="002529DE" w:rsidRDefault="002529DE" w:rsidP="002529DE">
            <w:pPr>
              <w:ind w:left="-333" w:firstLine="333"/>
              <w:jc w:val="center"/>
              <w:rPr>
                <w:rFonts w:ascii="PT Sans" w:hAnsi="PT Sans"/>
                <w:sz w:val="22"/>
                <w:szCs w:val="22"/>
              </w:rPr>
            </w:pPr>
            <w:r w:rsidRPr="002529DE">
              <w:rPr>
                <w:rFonts w:ascii="PT Sans" w:hAnsi="PT Sans"/>
                <w:sz w:val="22"/>
                <w:szCs w:val="22"/>
              </w:rPr>
              <w:t>3</w:t>
            </w:r>
          </w:p>
        </w:tc>
        <w:tc>
          <w:tcPr>
            <w:tcW w:w="3686" w:type="dxa"/>
            <w:vAlign w:val="center"/>
          </w:tcPr>
          <w:p w:rsidR="002529DE" w:rsidRPr="002529DE" w:rsidRDefault="002529DE" w:rsidP="002529DE">
            <w:pPr>
              <w:ind w:left="72"/>
              <w:rPr>
                <w:rFonts w:ascii="PT Sans" w:hAnsi="PT Sans"/>
                <w:kern w:val="2"/>
                <w:sz w:val="22"/>
                <w:szCs w:val="22"/>
              </w:rPr>
            </w:pPr>
            <w:r w:rsidRPr="002529DE">
              <w:rPr>
                <w:rFonts w:ascii="PT Sans" w:hAnsi="PT Sans"/>
                <w:kern w:val="2"/>
                <w:sz w:val="22"/>
                <w:szCs w:val="22"/>
              </w:rPr>
              <w:t>Лом черных металлов (стальная проволока, лента) – марка СА-12/11-26</w:t>
            </w:r>
          </w:p>
        </w:tc>
        <w:tc>
          <w:tcPr>
            <w:tcW w:w="1134" w:type="dxa"/>
          </w:tcPr>
          <w:p w:rsidR="002529DE" w:rsidRPr="002529DE" w:rsidRDefault="002529DE" w:rsidP="002529DE">
            <w:pPr>
              <w:jc w:val="center"/>
              <w:rPr>
                <w:rFonts w:ascii="PT Sans" w:hAnsi="PT Sans"/>
                <w:kern w:val="2"/>
                <w:sz w:val="22"/>
                <w:szCs w:val="22"/>
              </w:rPr>
            </w:pPr>
          </w:p>
          <w:p w:rsidR="002529DE" w:rsidRPr="002529DE" w:rsidRDefault="002529DE" w:rsidP="002529DE">
            <w:pPr>
              <w:jc w:val="center"/>
              <w:rPr>
                <w:rFonts w:ascii="PT Sans" w:hAnsi="PT Sans"/>
                <w:kern w:val="2"/>
                <w:sz w:val="22"/>
                <w:szCs w:val="22"/>
              </w:rPr>
            </w:pPr>
            <w:r w:rsidRPr="002529DE">
              <w:rPr>
                <w:rFonts w:ascii="PT Sans" w:hAnsi="PT Sans"/>
                <w:kern w:val="2"/>
                <w:sz w:val="22"/>
                <w:szCs w:val="22"/>
              </w:rPr>
              <w:t>тонна</w:t>
            </w:r>
          </w:p>
        </w:tc>
        <w:tc>
          <w:tcPr>
            <w:tcW w:w="1842" w:type="dxa"/>
          </w:tcPr>
          <w:p w:rsidR="002529DE" w:rsidRPr="002529DE" w:rsidRDefault="002529DE" w:rsidP="002529DE">
            <w:pPr>
              <w:ind w:left="34"/>
              <w:jc w:val="center"/>
              <w:rPr>
                <w:rFonts w:ascii="PT Sans" w:hAnsi="PT Sans"/>
                <w:kern w:val="2"/>
                <w:sz w:val="22"/>
                <w:szCs w:val="22"/>
              </w:rPr>
            </w:pPr>
          </w:p>
          <w:p w:rsidR="002529DE" w:rsidRPr="002529DE" w:rsidRDefault="002529DE" w:rsidP="002529DE">
            <w:pPr>
              <w:ind w:left="34"/>
              <w:jc w:val="center"/>
              <w:rPr>
                <w:rFonts w:ascii="PT Sans" w:hAnsi="PT Sans"/>
                <w:kern w:val="2"/>
                <w:sz w:val="22"/>
                <w:szCs w:val="22"/>
              </w:rPr>
            </w:pPr>
            <w:r w:rsidRPr="002529DE">
              <w:rPr>
                <w:rFonts w:ascii="PT Sans" w:hAnsi="PT Sans"/>
                <w:kern w:val="2"/>
                <w:sz w:val="22"/>
                <w:szCs w:val="22"/>
              </w:rPr>
              <w:t>50</w:t>
            </w:r>
          </w:p>
        </w:tc>
        <w:tc>
          <w:tcPr>
            <w:tcW w:w="1276" w:type="dxa"/>
          </w:tcPr>
          <w:p w:rsidR="002529DE" w:rsidRPr="002529DE" w:rsidRDefault="002529DE" w:rsidP="002529DE">
            <w:pPr>
              <w:ind w:left="34"/>
              <w:rPr>
                <w:sz w:val="22"/>
                <w:szCs w:val="22"/>
              </w:rPr>
            </w:pPr>
          </w:p>
        </w:tc>
        <w:tc>
          <w:tcPr>
            <w:tcW w:w="1985" w:type="dxa"/>
          </w:tcPr>
          <w:p w:rsidR="002529DE" w:rsidRPr="002529DE" w:rsidRDefault="002529DE" w:rsidP="002529DE">
            <w:pPr>
              <w:ind w:left="34"/>
              <w:rPr>
                <w:sz w:val="22"/>
                <w:szCs w:val="22"/>
              </w:rPr>
            </w:pPr>
          </w:p>
        </w:tc>
      </w:tr>
      <w:tr w:rsidR="002529DE" w:rsidRPr="002529DE" w:rsidTr="00B15134">
        <w:trPr>
          <w:trHeight w:val="347"/>
        </w:trPr>
        <w:tc>
          <w:tcPr>
            <w:tcW w:w="502" w:type="dxa"/>
            <w:vAlign w:val="center"/>
          </w:tcPr>
          <w:p w:rsidR="002529DE" w:rsidRPr="002529DE" w:rsidRDefault="002529DE" w:rsidP="002529DE">
            <w:pPr>
              <w:ind w:left="-333" w:firstLine="333"/>
              <w:jc w:val="center"/>
              <w:rPr>
                <w:rFonts w:ascii="PT Sans" w:hAnsi="PT Sans"/>
                <w:sz w:val="22"/>
                <w:szCs w:val="22"/>
              </w:rPr>
            </w:pPr>
            <w:r w:rsidRPr="002529DE">
              <w:rPr>
                <w:rFonts w:ascii="PT Sans" w:hAnsi="PT Sans"/>
                <w:sz w:val="22"/>
                <w:szCs w:val="22"/>
              </w:rPr>
              <w:t>4</w:t>
            </w:r>
          </w:p>
        </w:tc>
        <w:tc>
          <w:tcPr>
            <w:tcW w:w="3686" w:type="dxa"/>
            <w:vAlign w:val="center"/>
          </w:tcPr>
          <w:p w:rsidR="002529DE" w:rsidRPr="002529DE" w:rsidRDefault="002529DE" w:rsidP="002529DE">
            <w:pPr>
              <w:ind w:left="72"/>
              <w:rPr>
                <w:rFonts w:ascii="PT Sans" w:hAnsi="PT Sans"/>
                <w:kern w:val="2"/>
                <w:sz w:val="22"/>
                <w:szCs w:val="22"/>
              </w:rPr>
            </w:pPr>
            <w:r w:rsidRPr="002529DE">
              <w:rPr>
                <w:rFonts w:ascii="PT Sans" w:hAnsi="PT Sans"/>
                <w:kern w:val="2"/>
                <w:sz w:val="22"/>
                <w:szCs w:val="22"/>
              </w:rPr>
              <w:t>Лом черных металлов (стальной канат, трос) – марка СА-13/11-26</w:t>
            </w:r>
          </w:p>
        </w:tc>
        <w:tc>
          <w:tcPr>
            <w:tcW w:w="1134" w:type="dxa"/>
          </w:tcPr>
          <w:p w:rsidR="002529DE" w:rsidRPr="002529DE" w:rsidRDefault="002529DE" w:rsidP="002529DE">
            <w:pPr>
              <w:jc w:val="center"/>
              <w:rPr>
                <w:rFonts w:ascii="PT Sans" w:hAnsi="PT Sans"/>
                <w:kern w:val="2"/>
                <w:sz w:val="22"/>
                <w:szCs w:val="22"/>
              </w:rPr>
            </w:pPr>
          </w:p>
          <w:p w:rsidR="002529DE" w:rsidRPr="002529DE" w:rsidRDefault="002529DE" w:rsidP="002529DE">
            <w:pPr>
              <w:jc w:val="center"/>
              <w:rPr>
                <w:rFonts w:ascii="PT Sans" w:hAnsi="PT Sans"/>
                <w:kern w:val="2"/>
                <w:sz w:val="22"/>
                <w:szCs w:val="22"/>
              </w:rPr>
            </w:pPr>
            <w:r w:rsidRPr="002529DE">
              <w:rPr>
                <w:rFonts w:ascii="PT Sans" w:hAnsi="PT Sans"/>
                <w:kern w:val="2"/>
                <w:sz w:val="22"/>
                <w:szCs w:val="22"/>
              </w:rPr>
              <w:t>тонна</w:t>
            </w:r>
          </w:p>
        </w:tc>
        <w:tc>
          <w:tcPr>
            <w:tcW w:w="1842" w:type="dxa"/>
          </w:tcPr>
          <w:p w:rsidR="002529DE" w:rsidRPr="002529DE" w:rsidRDefault="002529DE" w:rsidP="002529DE">
            <w:pPr>
              <w:ind w:left="34"/>
              <w:jc w:val="center"/>
              <w:rPr>
                <w:rFonts w:ascii="PT Sans" w:hAnsi="PT Sans"/>
                <w:kern w:val="2"/>
                <w:sz w:val="22"/>
                <w:szCs w:val="22"/>
              </w:rPr>
            </w:pPr>
          </w:p>
          <w:p w:rsidR="002529DE" w:rsidRPr="002529DE" w:rsidRDefault="002529DE" w:rsidP="002529DE">
            <w:pPr>
              <w:ind w:left="34"/>
              <w:jc w:val="center"/>
              <w:rPr>
                <w:rFonts w:ascii="PT Sans" w:hAnsi="PT Sans"/>
                <w:kern w:val="2"/>
                <w:sz w:val="22"/>
                <w:szCs w:val="22"/>
              </w:rPr>
            </w:pPr>
            <w:r w:rsidRPr="002529DE">
              <w:rPr>
                <w:rFonts w:ascii="PT Sans" w:hAnsi="PT Sans"/>
                <w:kern w:val="2"/>
                <w:sz w:val="22"/>
                <w:szCs w:val="22"/>
              </w:rPr>
              <w:t>30</w:t>
            </w:r>
          </w:p>
        </w:tc>
        <w:tc>
          <w:tcPr>
            <w:tcW w:w="1276" w:type="dxa"/>
          </w:tcPr>
          <w:p w:rsidR="002529DE" w:rsidRPr="002529DE" w:rsidRDefault="002529DE" w:rsidP="002529DE">
            <w:pPr>
              <w:ind w:left="34"/>
              <w:rPr>
                <w:sz w:val="22"/>
                <w:szCs w:val="22"/>
              </w:rPr>
            </w:pPr>
          </w:p>
        </w:tc>
        <w:tc>
          <w:tcPr>
            <w:tcW w:w="1985" w:type="dxa"/>
          </w:tcPr>
          <w:p w:rsidR="002529DE" w:rsidRPr="002529DE" w:rsidRDefault="002529DE" w:rsidP="002529DE">
            <w:pPr>
              <w:ind w:left="34"/>
              <w:rPr>
                <w:sz w:val="22"/>
                <w:szCs w:val="22"/>
              </w:rPr>
            </w:pPr>
          </w:p>
        </w:tc>
      </w:tr>
      <w:tr w:rsidR="002529DE" w:rsidRPr="002529DE" w:rsidTr="00B15134">
        <w:trPr>
          <w:trHeight w:val="347"/>
        </w:trPr>
        <w:tc>
          <w:tcPr>
            <w:tcW w:w="502" w:type="dxa"/>
            <w:vAlign w:val="center"/>
          </w:tcPr>
          <w:p w:rsidR="002529DE" w:rsidRPr="002529DE" w:rsidRDefault="002529DE" w:rsidP="002529DE">
            <w:pPr>
              <w:ind w:left="-333" w:firstLine="333"/>
              <w:jc w:val="center"/>
              <w:rPr>
                <w:rFonts w:ascii="PT Sans" w:hAnsi="PT Sans"/>
                <w:sz w:val="22"/>
                <w:szCs w:val="22"/>
              </w:rPr>
            </w:pPr>
            <w:r w:rsidRPr="002529DE">
              <w:rPr>
                <w:rFonts w:ascii="PT Sans" w:hAnsi="PT Sans"/>
                <w:sz w:val="22"/>
                <w:szCs w:val="22"/>
              </w:rPr>
              <w:t>5</w:t>
            </w:r>
          </w:p>
        </w:tc>
        <w:tc>
          <w:tcPr>
            <w:tcW w:w="3686" w:type="dxa"/>
            <w:vAlign w:val="center"/>
          </w:tcPr>
          <w:p w:rsidR="002529DE" w:rsidRPr="002529DE" w:rsidRDefault="002529DE" w:rsidP="002529DE">
            <w:pPr>
              <w:ind w:left="72"/>
              <w:rPr>
                <w:rFonts w:ascii="PT Sans" w:hAnsi="PT Sans"/>
                <w:kern w:val="2"/>
                <w:sz w:val="22"/>
                <w:szCs w:val="22"/>
              </w:rPr>
            </w:pPr>
            <w:r w:rsidRPr="002529DE">
              <w:rPr>
                <w:rFonts w:ascii="PT Sans" w:hAnsi="PT Sans"/>
                <w:kern w:val="2"/>
                <w:sz w:val="22"/>
                <w:szCs w:val="22"/>
              </w:rPr>
              <w:t>Лом черных металлов (металлическая стружка) – марка СА-16-1/11-33-1</w:t>
            </w:r>
          </w:p>
        </w:tc>
        <w:tc>
          <w:tcPr>
            <w:tcW w:w="1134" w:type="dxa"/>
          </w:tcPr>
          <w:p w:rsidR="002529DE" w:rsidRPr="002529DE" w:rsidRDefault="002529DE" w:rsidP="002529DE">
            <w:pPr>
              <w:jc w:val="center"/>
              <w:rPr>
                <w:rFonts w:ascii="PT Sans" w:hAnsi="PT Sans"/>
                <w:kern w:val="2"/>
                <w:sz w:val="22"/>
                <w:szCs w:val="22"/>
              </w:rPr>
            </w:pPr>
          </w:p>
          <w:p w:rsidR="002529DE" w:rsidRPr="002529DE" w:rsidRDefault="002529DE" w:rsidP="002529DE">
            <w:pPr>
              <w:jc w:val="center"/>
              <w:rPr>
                <w:rFonts w:ascii="PT Sans" w:hAnsi="PT Sans"/>
                <w:kern w:val="2"/>
                <w:sz w:val="22"/>
                <w:szCs w:val="22"/>
              </w:rPr>
            </w:pPr>
            <w:r w:rsidRPr="002529DE">
              <w:rPr>
                <w:rFonts w:ascii="PT Sans" w:hAnsi="PT Sans"/>
                <w:kern w:val="2"/>
                <w:sz w:val="22"/>
                <w:szCs w:val="22"/>
              </w:rPr>
              <w:t>тонна</w:t>
            </w:r>
          </w:p>
        </w:tc>
        <w:tc>
          <w:tcPr>
            <w:tcW w:w="1842" w:type="dxa"/>
          </w:tcPr>
          <w:p w:rsidR="002529DE" w:rsidRPr="002529DE" w:rsidRDefault="002529DE" w:rsidP="002529DE">
            <w:pPr>
              <w:ind w:left="34"/>
              <w:jc w:val="center"/>
              <w:rPr>
                <w:rFonts w:ascii="PT Sans" w:hAnsi="PT Sans"/>
                <w:kern w:val="2"/>
                <w:sz w:val="22"/>
                <w:szCs w:val="22"/>
              </w:rPr>
            </w:pPr>
          </w:p>
          <w:p w:rsidR="002529DE" w:rsidRPr="002529DE" w:rsidRDefault="002529DE" w:rsidP="002529DE">
            <w:pPr>
              <w:ind w:left="34"/>
              <w:jc w:val="center"/>
              <w:rPr>
                <w:rFonts w:ascii="PT Sans" w:hAnsi="PT Sans"/>
                <w:kern w:val="2"/>
                <w:sz w:val="22"/>
                <w:szCs w:val="22"/>
              </w:rPr>
            </w:pPr>
            <w:r w:rsidRPr="002529DE">
              <w:rPr>
                <w:rFonts w:ascii="PT Sans" w:hAnsi="PT Sans"/>
                <w:kern w:val="2"/>
                <w:sz w:val="22"/>
                <w:szCs w:val="22"/>
              </w:rPr>
              <w:t>10</w:t>
            </w:r>
          </w:p>
        </w:tc>
        <w:tc>
          <w:tcPr>
            <w:tcW w:w="1276" w:type="dxa"/>
          </w:tcPr>
          <w:p w:rsidR="002529DE" w:rsidRPr="002529DE" w:rsidRDefault="002529DE" w:rsidP="002529DE">
            <w:pPr>
              <w:ind w:left="34"/>
              <w:rPr>
                <w:sz w:val="22"/>
                <w:szCs w:val="22"/>
              </w:rPr>
            </w:pPr>
          </w:p>
        </w:tc>
        <w:tc>
          <w:tcPr>
            <w:tcW w:w="1985" w:type="dxa"/>
          </w:tcPr>
          <w:p w:rsidR="002529DE" w:rsidRPr="002529DE" w:rsidRDefault="002529DE" w:rsidP="002529DE">
            <w:pPr>
              <w:ind w:left="34"/>
              <w:rPr>
                <w:sz w:val="22"/>
                <w:szCs w:val="22"/>
              </w:rPr>
            </w:pPr>
          </w:p>
        </w:tc>
      </w:tr>
      <w:tr w:rsidR="002529DE" w:rsidRPr="002529DE" w:rsidTr="00B15134">
        <w:trPr>
          <w:trHeight w:val="347"/>
        </w:trPr>
        <w:tc>
          <w:tcPr>
            <w:tcW w:w="8440" w:type="dxa"/>
            <w:gridSpan w:val="5"/>
            <w:vAlign w:val="center"/>
          </w:tcPr>
          <w:p w:rsidR="002529DE" w:rsidRPr="002529DE" w:rsidRDefault="002529DE" w:rsidP="002529DE">
            <w:pPr>
              <w:ind w:left="34"/>
              <w:rPr>
                <w:b/>
              </w:rPr>
            </w:pPr>
            <w:r w:rsidRPr="002529DE">
              <w:t xml:space="preserve">                                                                                                                           </w:t>
            </w:r>
            <w:r w:rsidRPr="002529DE">
              <w:rPr>
                <w:b/>
              </w:rPr>
              <w:t>Итого</w:t>
            </w:r>
          </w:p>
        </w:tc>
        <w:tc>
          <w:tcPr>
            <w:tcW w:w="1985" w:type="dxa"/>
          </w:tcPr>
          <w:p w:rsidR="002529DE" w:rsidRPr="002529DE" w:rsidRDefault="002529DE" w:rsidP="002529DE">
            <w:pPr>
              <w:ind w:left="34"/>
            </w:pPr>
          </w:p>
        </w:tc>
      </w:tr>
    </w:tbl>
    <w:p w:rsidR="002529DE" w:rsidRPr="002529DE" w:rsidRDefault="002529DE" w:rsidP="002529DE">
      <w:pPr>
        <w:rPr>
          <w:sz w:val="22"/>
          <w:szCs w:val="22"/>
        </w:rPr>
      </w:pPr>
    </w:p>
    <w:p w:rsidR="002529DE" w:rsidRPr="002529DE" w:rsidRDefault="002529DE" w:rsidP="002529DE">
      <w:pPr>
        <w:rPr>
          <w:sz w:val="22"/>
          <w:szCs w:val="22"/>
        </w:rPr>
      </w:pPr>
    </w:p>
    <w:p w:rsidR="002529DE" w:rsidRPr="002529DE" w:rsidRDefault="002529DE" w:rsidP="002529DE">
      <w:pPr>
        <w:ind w:left="-284"/>
        <w:jc w:val="both"/>
        <w:rPr>
          <w:sz w:val="22"/>
          <w:szCs w:val="22"/>
        </w:rPr>
      </w:pPr>
      <w:r w:rsidRPr="002529DE">
        <w:rPr>
          <w:sz w:val="22"/>
          <w:szCs w:val="22"/>
        </w:rPr>
        <w:t>*Стоимость не включает в себя сумму НДС, подлежащую исчислению и уплате в бюджет налоговым агентом в соответствии с п.8 ст.161 Налогового кодекса Российской Федерации.</w:t>
      </w:r>
    </w:p>
    <w:p w:rsidR="002529DE" w:rsidRPr="002529DE" w:rsidRDefault="002529DE" w:rsidP="002529DE">
      <w:pPr>
        <w:ind w:left="-284"/>
        <w:jc w:val="both"/>
        <w:rPr>
          <w:sz w:val="22"/>
          <w:szCs w:val="22"/>
        </w:rPr>
      </w:pPr>
    </w:p>
    <w:p w:rsidR="002C7ED0" w:rsidRPr="002529DE" w:rsidRDefault="002C7ED0" w:rsidP="002C7ED0">
      <w:pPr>
        <w:suppressAutoHyphens/>
        <w:ind w:right="306"/>
        <w:jc w:val="both"/>
        <w:rPr>
          <w:rFonts w:ascii="PT Sans" w:eastAsia="MS Mincho" w:hAnsi="PT Sans"/>
          <w:color w:val="000000"/>
          <w:sz w:val="28"/>
          <w:szCs w:val="28"/>
        </w:rPr>
      </w:pP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Имеющий полномочия действовать от имени участника ________</w:t>
      </w:r>
    </w:p>
    <w:p w:rsidR="002C7ED0" w:rsidRPr="002529DE" w:rsidRDefault="002C7ED0" w:rsidP="002C7ED0">
      <w:pPr>
        <w:suppressAutoHyphens/>
        <w:ind w:right="306"/>
        <w:jc w:val="both"/>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________________________________________________________</w:t>
      </w:r>
    </w:p>
    <w:p w:rsidR="002C7ED0" w:rsidRPr="002529DE" w:rsidRDefault="002C7ED0" w:rsidP="002C7ED0">
      <w:pPr>
        <w:suppressAutoHyphens/>
        <w:jc w:val="both"/>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widowControl w:val="0"/>
        <w:jc w:val="both"/>
        <w:rPr>
          <w:rFonts w:ascii="PT Sans" w:hAnsi="PT Sans"/>
          <w:i/>
          <w:color w:val="000000" w:themeColor="text1"/>
        </w:rPr>
      </w:pPr>
    </w:p>
    <w:p w:rsidR="002C7ED0" w:rsidRPr="002529DE" w:rsidRDefault="002C7ED0" w:rsidP="002C7ED0">
      <w:pPr>
        <w:widowControl w:val="0"/>
        <w:tabs>
          <w:tab w:val="left" w:pos="0"/>
          <w:tab w:val="left" w:pos="180"/>
        </w:tabs>
        <w:suppressAutoHyphens/>
        <w:ind w:right="-179"/>
        <w:rPr>
          <w:rFonts w:ascii="PT Sans" w:eastAsia="MS Mincho" w:hAnsi="PT Sans"/>
          <w:i/>
          <w:color w:val="000000"/>
          <w:sz w:val="28"/>
          <w:szCs w:val="28"/>
        </w:rPr>
      </w:pPr>
    </w:p>
    <w:p w:rsidR="00575961" w:rsidRPr="002529DE" w:rsidRDefault="00575961" w:rsidP="00C0366C">
      <w:pPr>
        <w:jc w:val="both"/>
        <w:rPr>
          <w:rFonts w:ascii="PT Sans" w:hAnsi="PT Sans"/>
          <w:b/>
          <w:sz w:val="28"/>
          <w:szCs w:val="28"/>
        </w:rPr>
      </w:pPr>
    </w:p>
    <w:p w:rsidR="00575961" w:rsidRPr="002529DE" w:rsidRDefault="00575961" w:rsidP="00C0366C">
      <w:pPr>
        <w:jc w:val="both"/>
        <w:rPr>
          <w:rFonts w:ascii="PT Sans" w:hAnsi="PT Sans"/>
          <w:b/>
          <w:sz w:val="28"/>
          <w:szCs w:val="28"/>
        </w:rPr>
      </w:pPr>
    </w:p>
    <w:p w:rsidR="00575961" w:rsidRPr="002529DE" w:rsidRDefault="00575961" w:rsidP="00C0366C">
      <w:pPr>
        <w:jc w:val="both"/>
        <w:rPr>
          <w:rFonts w:ascii="PT Sans" w:hAnsi="PT Sans"/>
          <w:b/>
          <w:sz w:val="28"/>
          <w:szCs w:val="28"/>
        </w:rPr>
      </w:pPr>
    </w:p>
    <w:p w:rsidR="000A7BD9" w:rsidRPr="002529DE" w:rsidRDefault="000A7BD9"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AB6AD9" w:rsidRPr="002529DE" w:rsidRDefault="00AB6AD9" w:rsidP="00C0366C">
      <w:pPr>
        <w:jc w:val="both"/>
        <w:rPr>
          <w:rFonts w:ascii="PT Sans" w:hAnsi="PT Sans"/>
          <w:b/>
          <w:sz w:val="28"/>
          <w:szCs w:val="28"/>
        </w:rPr>
      </w:pPr>
    </w:p>
    <w:p w:rsidR="002529DE" w:rsidRPr="002529DE" w:rsidRDefault="002529DE" w:rsidP="00C0366C">
      <w:pPr>
        <w:jc w:val="both"/>
        <w:rPr>
          <w:rFonts w:ascii="PT Sans" w:hAnsi="PT Sans"/>
          <w:b/>
          <w:sz w:val="28"/>
          <w:szCs w:val="28"/>
        </w:rPr>
      </w:pPr>
    </w:p>
    <w:p w:rsidR="00C0366C" w:rsidRPr="002529DE" w:rsidRDefault="00F80526" w:rsidP="00C0366C">
      <w:pPr>
        <w:jc w:val="both"/>
        <w:rPr>
          <w:rFonts w:ascii="PT Sans" w:hAnsi="PT Sans"/>
          <w:b/>
          <w:bCs/>
          <w:sz w:val="28"/>
          <w:szCs w:val="28"/>
        </w:rPr>
      </w:pPr>
      <w:r w:rsidRPr="002529DE">
        <w:rPr>
          <w:rFonts w:ascii="PT Sans" w:hAnsi="PT Sans"/>
          <w:b/>
          <w:sz w:val="28"/>
          <w:szCs w:val="28"/>
        </w:rPr>
        <w:t>7</w:t>
      </w:r>
      <w:r w:rsidR="001669F5" w:rsidRPr="002529DE">
        <w:rPr>
          <w:rFonts w:ascii="PT Sans" w:hAnsi="PT Sans"/>
          <w:b/>
          <w:sz w:val="28"/>
          <w:szCs w:val="28"/>
        </w:rPr>
        <w:t xml:space="preserve">.3 </w:t>
      </w:r>
      <w:r w:rsidR="00C0366C" w:rsidRPr="002529DE">
        <w:rPr>
          <w:rFonts w:ascii="PT Sans" w:hAnsi="PT Sans"/>
          <w:b/>
          <w:sz w:val="28"/>
          <w:szCs w:val="28"/>
        </w:rPr>
        <w:t xml:space="preserve">  </w:t>
      </w:r>
      <w:r w:rsidR="00C0366C" w:rsidRPr="002529DE">
        <w:rPr>
          <w:rFonts w:ascii="PT Sans" w:hAnsi="PT Sans"/>
          <w:b/>
          <w:bCs/>
          <w:sz w:val="28"/>
          <w:szCs w:val="28"/>
        </w:rPr>
        <w:t xml:space="preserve">Анкета участника </w:t>
      </w:r>
      <w:r w:rsidR="002C7ED0" w:rsidRPr="002529DE">
        <w:rPr>
          <w:rFonts w:ascii="PT Sans" w:hAnsi="PT Sans"/>
          <w:b/>
          <w:bCs/>
          <w:sz w:val="28"/>
          <w:szCs w:val="28"/>
        </w:rPr>
        <w:t xml:space="preserve">процедуры </w:t>
      </w:r>
      <w:r w:rsidR="00C0366C" w:rsidRPr="002529DE">
        <w:rPr>
          <w:rFonts w:ascii="PT Sans" w:hAnsi="PT Sans"/>
          <w:b/>
          <w:bCs/>
          <w:sz w:val="28"/>
          <w:szCs w:val="28"/>
        </w:rPr>
        <w:t xml:space="preserve">(форма 3) </w:t>
      </w:r>
    </w:p>
    <w:p w:rsidR="002C7ED0" w:rsidRPr="002529DE" w:rsidRDefault="002C7ED0" w:rsidP="002C7ED0">
      <w:pPr>
        <w:widowControl w:val="0"/>
        <w:tabs>
          <w:tab w:val="left" w:pos="0"/>
          <w:tab w:val="left" w:pos="180"/>
        </w:tabs>
        <w:ind w:right="-179"/>
        <w:rPr>
          <w:rFonts w:ascii="PT Sans" w:eastAsia="MS Mincho" w:hAnsi="PT Sans"/>
          <w:b/>
          <w:i/>
          <w:color w:val="000000"/>
          <w:sz w:val="28"/>
          <w:szCs w:val="28"/>
          <w:u w:val="single"/>
        </w:rPr>
      </w:pPr>
    </w:p>
    <w:tbl>
      <w:tblPr>
        <w:tblW w:w="10301" w:type="dxa"/>
        <w:tblInd w:w="-2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66"/>
        <w:gridCol w:w="592"/>
        <w:gridCol w:w="1466"/>
        <w:gridCol w:w="2061"/>
        <w:gridCol w:w="4516"/>
      </w:tblGrid>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Полное наименование</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Сокращенное наименование</w:t>
            </w:r>
          </w:p>
        </w:tc>
        <w:tc>
          <w:tcPr>
            <w:tcW w:w="4515" w:type="dxa"/>
            <w:vAlign w:val="center"/>
          </w:tcPr>
          <w:p w:rsidR="002C7ED0" w:rsidRPr="002529DE" w:rsidRDefault="002C7ED0" w:rsidP="00273271">
            <w:pPr>
              <w:rPr>
                <w:rFonts w:ascii="PT Sans" w:hAnsi="PT Sans"/>
                <w:bCs/>
              </w:rPr>
            </w:pPr>
          </w:p>
        </w:tc>
      </w:tr>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ОГРН</w:t>
            </w:r>
          </w:p>
        </w:tc>
        <w:tc>
          <w:tcPr>
            <w:tcW w:w="4515" w:type="dxa"/>
            <w:vAlign w:val="center"/>
          </w:tcPr>
          <w:p w:rsidR="002C7ED0" w:rsidRPr="002529DE" w:rsidRDefault="002C7ED0" w:rsidP="00273271">
            <w:pPr>
              <w:rPr>
                <w:rFonts w:ascii="PT Sans" w:hAnsi="PT Sans"/>
                <w:bCs/>
              </w:rPr>
            </w:pPr>
          </w:p>
        </w:tc>
      </w:tr>
      <w:tr w:rsidR="002C7ED0" w:rsidRPr="002529DE" w:rsidTr="00273271">
        <w:trPr>
          <w:trHeight w:val="358"/>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ИНН</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358"/>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КПП</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Юридический адрес </w:t>
            </w:r>
            <w:r w:rsidRPr="002529DE">
              <w:rPr>
                <w:rFonts w:ascii="PT Sans" w:hAnsi="PT Sans"/>
                <w:i/>
              </w:rPr>
              <w:t>(в соответствии с учредительными документами юридического лица / адрес регистрации индивидуального предпринимателя)</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Фактический адрес </w:t>
            </w:r>
            <w:r w:rsidRPr="002529DE">
              <w:rPr>
                <w:rFonts w:ascii="PT Sans" w:hAnsi="PT Sans"/>
                <w:i/>
              </w:rPr>
              <w:t>(адрес осуществления деятельности / проживания индивидуального предпринимателя)</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Почтовый адрес </w:t>
            </w:r>
            <w:r w:rsidRPr="002529DE">
              <w:rPr>
                <w:rFonts w:ascii="PT Sans" w:hAnsi="PT Sans"/>
                <w:i/>
              </w:rPr>
              <w:t>(адрес для получения корреспонденции)</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18"/>
        </w:trPr>
        <w:tc>
          <w:tcPr>
            <w:tcW w:w="1666" w:type="dxa"/>
            <w:vAlign w:val="center"/>
          </w:tcPr>
          <w:p w:rsidR="002C7ED0" w:rsidRPr="002529DE" w:rsidRDefault="002C7ED0" w:rsidP="00273271">
            <w:pPr>
              <w:rPr>
                <w:rFonts w:ascii="PT Sans" w:hAnsi="PT Sans"/>
                <w:b/>
              </w:rPr>
            </w:pPr>
            <w:r w:rsidRPr="002529DE">
              <w:rPr>
                <w:rFonts w:ascii="PT Sans" w:hAnsi="PT Sans"/>
                <w:b/>
              </w:rPr>
              <w:t>Телефоны</w:t>
            </w:r>
          </w:p>
        </w:tc>
        <w:tc>
          <w:tcPr>
            <w:tcW w:w="8634" w:type="dxa"/>
            <w:gridSpan w:val="4"/>
            <w:vAlign w:val="center"/>
          </w:tcPr>
          <w:p w:rsidR="002C7ED0" w:rsidRPr="002529DE" w:rsidRDefault="002C7ED0" w:rsidP="00273271">
            <w:pPr>
              <w:rPr>
                <w:rFonts w:ascii="PT Sans" w:hAnsi="PT Sans"/>
                <w:b/>
              </w:rPr>
            </w:pPr>
          </w:p>
        </w:tc>
      </w:tr>
      <w:tr w:rsidR="002C7ED0" w:rsidRPr="002529DE" w:rsidTr="00273271">
        <w:trPr>
          <w:trHeight w:val="413"/>
        </w:trPr>
        <w:tc>
          <w:tcPr>
            <w:tcW w:w="1666" w:type="dxa"/>
            <w:vAlign w:val="center"/>
          </w:tcPr>
          <w:p w:rsidR="002C7ED0" w:rsidRPr="002529DE" w:rsidRDefault="002C7ED0" w:rsidP="00273271">
            <w:pPr>
              <w:rPr>
                <w:rFonts w:ascii="PT Sans" w:hAnsi="PT Sans"/>
                <w:b/>
              </w:rPr>
            </w:pPr>
            <w:r w:rsidRPr="002529DE">
              <w:rPr>
                <w:rFonts w:ascii="PT Sans" w:hAnsi="PT Sans"/>
                <w:b/>
              </w:rPr>
              <w:t>E-mail</w:t>
            </w:r>
          </w:p>
        </w:tc>
        <w:tc>
          <w:tcPr>
            <w:tcW w:w="8634" w:type="dxa"/>
            <w:gridSpan w:val="4"/>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Merge w:val="restart"/>
            <w:vAlign w:val="center"/>
          </w:tcPr>
          <w:p w:rsidR="002C7ED0" w:rsidRPr="002529DE" w:rsidRDefault="002C7ED0" w:rsidP="00273271">
            <w:pPr>
              <w:rPr>
                <w:rFonts w:ascii="PT Sans" w:hAnsi="PT Sans"/>
                <w:b/>
              </w:rPr>
            </w:pPr>
            <w:r w:rsidRPr="002529DE">
              <w:rPr>
                <w:rFonts w:ascii="PT Sans" w:hAnsi="PT Sans"/>
                <w:b/>
              </w:rPr>
              <w:t>Руководитель</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Должность</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w:t>
            </w:r>
            <w:r w:rsidRPr="002529DE">
              <w:rPr>
                <w:rFonts w:ascii="PT Sans" w:hAnsi="PT Sans"/>
                <w:b/>
                <w:lang w:val="en-US"/>
              </w:rPr>
              <w:t xml:space="preserve"> </w:t>
            </w:r>
            <w:r w:rsidRPr="002529DE">
              <w:rPr>
                <w:rFonts w:ascii="PT Sans" w:hAnsi="PT Sans"/>
                <w:b/>
              </w:rPr>
              <w:t>(полн.)</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Align w:val="center"/>
          </w:tcPr>
          <w:p w:rsidR="002C7ED0" w:rsidRPr="002529DE" w:rsidRDefault="002C7ED0" w:rsidP="00273271">
            <w:pPr>
              <w:rPr>
                <w:rFonts w:ascii="PT Sans" w:hAnsi="PT Sans"/>
                <w:b/>
              </w:rPr>
            </w:pPr>
            <w:r w:rsidRPr="002529DE">
              <w:rPr>
                <w:rFonts w:ascii="PT Sans" w:hAnsi="PT Sans"/>
                <w:b/>
              </w:rPr>
              <w:t>Главный бухгалтер</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w:t>
            </w:r>
            <w:r w:rsidRPr="002529DE">
              <w:rPr>
                <w:rFonts w:ascii="PT Sans" w:hAnsi="PT Sans"/>
                <w:b/>
                <w:lang w:val="en-US"/>
              </w:rPr>
              <w:t xml:space="preserve"> </w:t>
            </w:r>
            <w:r w:rsidRPr="002529DE">
              <w:rPr>
                <w:rFonts w:ascii="PT Sans" w:hAnsi="PT Sans"/>
                <w:b/>
              </w:rPr>
              <w:t>(полн.)</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restart"/>
            <w:vAlign w:val="center"/>
          </w:tcPr>
          <w:p w:rsidR="002C7ED0" w:rsidRPr="002529DE" w:rsidRDefault="002C7ED0" w:rsidP="00273271">
            <w:pPr>
              <w:rPr>
                <w:rFonts w:ascii="PT Sans" w:hAnsi="PT Sans"/>
                <w:b/>
              </w:rPr>
            </w:pPr>
            <w:r w:rsidRPr="002529DE">
              <w:rPr>
                <w:rFonts w:ascii="PT Sans" w:hAnsi="PT Sans"/>
                <w:b/>
              </w:rPr>
              <w:t xml:space="preserve">Контактное лицо </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 (полн.)</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Должность</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Телефон рабочий</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Телефон мобильный</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E-mail</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310"/>
        </w:trPr>
        <w:tc>
          <w:tcPr>
            <w:tcW w:w="10301" w:type="dxa"/>
            <w:gridSpan w:val="5"/>
            <w:vAlign w:val="center"/>
          </w:tcPr>
          <w:p w:rsidR="002C7ED0" w:rsidRPr="002529DE" w:rsidRDefault="002C7ED0" w:rsidP="00273271">
            <w:pPr>
              <w:rPr>
                <w:rFonts w:ascii="PT Sans" w:hAnsi="PT Sans"/>
                <w:b/>
              </w:rPr>
            </w:pPr>
            <w:r w:rsidRPr="002529DE">
              <w:rPr>
                <w:rFonts w:ascii="PT Sans" w:hAnsi="PT Sans"/>
                <w:b/>
              </w:rPr>
              <w:tab/>
            </w:r>
            <w:r w:rsidRPr="002529DE">
              <w:rPr>
                <w:rFonts w:ascii="PT Sans" w:hAnsi="PT Sans"/>
                <w:b/>
              </w:rPr>
              <w:tab/>
            </w:r>
            <w:r w:rsidRPr="002529DE">
              <w:rPr>
                <w:rFonts w:ascii="PT Sans" w:hAnsi="PT Sans"/>
                <w:b/>
                <w:color w:val="FF0000"/>
              </w:rPr>
              <w:t>Банковские реквизиты для договора</w:t>
            </w:r>
          </w:p>
        </w:tc>
      </w:tr>
      <w:tr w:rsidR="002C7ED0" w:rsidRPr="002529DE" w:rsidTr="00273271">
        <w:trPr>
          <w:trHeight w:val="310"/>
        </w:trPr>
        <w:tc>
          <w:tcPr>
            <w:tcW w:w="3724" w:type="dxa"/>
            <w:gridSpan w:val="3"/>
            <w:vAlign w:val="center"/>
          </w:tcPr>
          <w:p w:rsidR="002C7ED0" w:rsidRPr="002529DE" w:rsidRDefault="002C7ED0" w:rsidP="00273271">
            <w:pPr>
              <w:rPr>
                <w:rFonts w:ascii="PT Sans" w:hAnsi="PT Sans"/>
                <w:b/>
              </w:rPr>
            </w:pPr>
            <w:r w:rsidRPr="002529DE">
              <w:rPr>
                <w:rFonts w:ascii="PT Sans" w:hAnsi="PT Sans"/>
                <w:b/>
              </w:rPr>
              <w:t>Расчетный счет</w:t>
            </w:r>
          </w:p>
        </w:tc>
        <w:tc>
          <w:tcPr>
            <w:tcW w:w="6576" w:type="dxa"/>
            <w:gridSpan w:val="2"/>
            <w:vAlign w:val="center"/>
          </w:tcPr>
          <w:p w:rsidR="002C7ED0" w:rsidRPr="002529DE" w:rsidRDefault="002C7ED0" w:rsidP="00273271">
            <w:pPr>
              <w:rPr>
                <w:rFonts w:ascii="PT Sans" w:hAnsi="PT Sans"/>
                <w:b/>
              </w:rPr>
            </w:pPr>
          </w:p>
        </w:tc>
      </w:tr>
      <w:tr w:rsidR="002C7ED0" w:rsidRPr="002529DE" w:rsidTr="00273271">
        <w:trPr>
          <w:trHeight w:val="315"/>
        </w:trPr>
        <w:tc>
          <w:tcPr>
            <w:tcW w:w="3724" w:type="dxa"/>
            <w:gridSpan w:val="3"/>
            <w:vAlign w:val="center"/>
          </w:tcPr>
          <w:p w:rsidR="002C7ED0" w:rsidRPr="002529DE" w:rsidRDefault="002C7ED0" w:rsidP="00273271">
            <w:pPr>
              <w:rPr>
                <w:rFonts w:ascii="PT Sans" w:hAnsi="PT Sans"/>
                <w:b/>
                <w:color w:val="FF0000"/>
              </w:rPr>
            </w:pPr>
            <w:r w:rsidRPr="002529DE">
              <w:rPr>
                <w:rFonts w:ascii="PT Sans" w:hAnsi="PT Sans"/>
                <w:b/>
                <w:color w:val="FF0000"/>
              </w:rPr>
              <w:t>Наименование банка</w:t>
            </w:r>
          </w:p>
        </w:tc>
        <w:tc>
          <w:tcPr>
            <w:tcW w:w="6576" w:type="dxa"/>
            <w:gridSpan w:val="2"/>
            <w:vAlign w:val="center"/>
          </w:tcPr>
          <w:p w:rsidR="002C7ED0" w:rsidRPr="002529DE" w:rsidRDefault="002C7ED0" w:rsidP="00273271">
            <w:pPr>
              <w:rPr>
                <w:rFonts w:ascii="PT Sans" w:hAnsi="PT Sans"/>
                <w:b/>
                <w:color w:val="FF0000"/>
              </w:rPr>
            </w:pPr>
          </w:p>
        </w:tc>
      </w:tr>
      <w:tr w:rsidR="002C7ED0" w:rsidRPr="002529DE" w:rsidTr="00273271">
        <w:trPr>
          <w:trHeight w:val="358"/>
        </w:trPr>
        <w:tc>
          <w:tcPr>
            <w:tcW w:w="3724" w:type="dxa"/>
            <w:gridSpan w:val="3"/>
            <w:vAlign w:val="center"/>
          </w:tcPr>
          <w:p w:rsidR="002C7ED0" w:rsidRPr="002529DE" w:rsidRDefault="002C7ED0" w:rsidP="00273271">
            <w:pPr>
              <w:rPr>
                <w:rFonts w:ascii="PT Sans" w:hAnsi="PT Sans"/>
                <w:b/>
                <w:color w:val="0070C0"/>
              </w:rPr>
            </w:pPr>
            <w:r w:rsidRPr="002529DE">
              <w:rPr>
                <w:rFonts w:ascii="PT Sans" w:hAnsi="PT Sans"/>
                <w:b/>
                <w:color w:val="0070C0"/>
              </w:rPr>
              <w:t>БИК</w:t>
            </w:r>
          </w:p>
        </w:tc>
        <w:tc>
          <w:tcPr>
            <w:tcW w:w="6576" w:type="dxa"/>
            <w:gridSpan w:val="2"/>
            <w:vAlign w:val="center"/>
          </w:tcPr>
          <w:p w:rsidR="002C7ED0" w:rsidRPr="002529DE" w:rsidRDefault="002C7ED0" w:rsidP="00273271">
            <w:pPr>
              <w:rPr>
                <w:rFonts w:ascii="PT Sans" w:hAnsi="PT Sans"/>
                <w:b/>
                <w:color w:val="0070C0"/>
              </w:rPr>
            </w:pPr>
          </w:p>
        </w:tc>
      </w:tr>
      <w:tr w:rsidR="002C7ED0" w:rsidRPr="002529DE" w:rsidTr="00273271">
        <w:trPr>
          <w:trHeight w:val="447"/>
        </w:trPr>
        <w:tc>
          <w:tcPr>
            <w:tcW w:w="3724" w:type="dxa"/>
            <w:gridSpan w:val="3"/>
            <w:vAlign w:val="center"/>
          </w:tcPr>
          <w:p w:rsidR="002C7ED0" w:rsidRPr="002529DE" w:rsidRDefault="002C7ED0" w:rsidP="00273271">
            <w:pPr>
              <w:rPr>
                <w:rFonts w:ascii="PT Sans" w:hAnsi="PT Sans"/>
                <w:b/>
              </w:rPr>
            </w:pPr>
            <w:r w:rsidRPr="002529DE">
              <w:rPr>
                <w:rFonts w:ascii="PT Sans" w:hAnsi="PT Sans"/>
                <w:b/>
              </w:rPr>
              <w:t>Корреспондентский счет</w:t>
            </w:r>
          </w:p>
        </w:tc>
        <w:tc>
          <w:tcPr>
            <w:tcW w:w="6576" w:type="dxa"/>
            <w:gridSpan w:val="2"/>
            <w:vAlign w:val="center"/>
          </w:tcPr>
          <w:p w:rsidR="002C7ED0" w:rsidRPr="002529DE" w:rsidRDefault="002C7ED0" w:rsidP="00273271">
            <w:pPr>
              <w:rPr>
                <w:rFonts w:ascii="PT Sans" w:hAnsi="PT Sans"/>
                <w:b/>
              </w:rPr>
            </w:pPr>
          </w:p>
        </w:tc>
      </w:tr>
    </w:tbl>
    <w:p w:rsidR="002C7ED0" w:rsidRPr="002529DE" w:rsidRDefault="002C7ED0" w:rsidP="002C7ED0">
      <w:pPr>
        <w:jc w:val="both"/>
        <w:rPr>
          <w:rFonts w:ascii="PT Sans" w:hAnsi="PT Sans"/>
          <w:i/>
          <w:sz w:val="2"/>
          <w:szCs w:val="2"/>
        </w:rPr>
      </w:pPr>
    </w:p>
    <w:p w:rsidR="002C7ED0" w:rsidRPr="002529DE" w:rsidRDefault="002C7ED0" w:rsidP="002C7ED0">
      <w:pPr>
        <w:widowControl w:val="0"/>
        <w:tabs>
          <w:tab w:val="left" w:pos="0"/>
          <w:tab w:val="left" w:pos="180"/>
        </w:tabs>
        <w:ind w:right="-179"/>
        <w:rPr>
          <w:rFonts w:ascii="PT Sans" w:eastAsia="MS Mincho" w:hAnsi="PT Sans"/>
          <w:b/>
          <w:i/>
          <w:color w:val="000000"/>
          <w:sz w:val="28"/>
          <w:szCs w:val="28"/>
        </w:rPr>
      </w:pP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Имеющий полномочия действовать от имени участника ________</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________________________________________________________</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rPr>
          <w:rFonts w:ascii="PT Sans" w:hAnsi="PT Sans"/>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251DD1" w:rsidRPr="002529DE" w:rsidRDefault="00251DD1" w:rsidP="00F80526">
      <w:pPr>
        <w:pStyle w:val="af0"/>
        <w:widowControl w:val="0"/>
        <w:numPr>
          <w:ilvl w:val="1"/>
          <w:numId w:val="27"/>
        </w:numPr>
        <w:tabs>
          <w:tab w:val="left" w:pos="0"/>
          <w:tab w:val="left" w:pos="180"/>
        </w:tabs>
        <w:ind w:right="-179"/>
        <w:jc w:val="both"/>
        <w:rPr>
          <w:rFonts w:ascii="PT Sans" w:hAnsi="PT Sans" w:cs="Calibri"/>
          <w:b/>
          <w:sz w:val="28"/>
          <w:szCs w:val="28"/>
        </w:rPr>
      </w:pPr>
      <w:r w:rsidRPr="002529DE">
        <w:rPr>
          <w:rFonts w:ascii="PT Sans" w:hAnsi="PT Sans" w:cs="Calibri"/>
          <w:b/>
          <w:sz w:val="28"/>
          <w:szCs w:val="28"/>
        </w:rPr>
        <w:t>Подтверждение согласия с условиями договора (форма 4)</w:t>
      </w: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от «____» _____________ г. №__________</w:t>
      </w:r>
    </w:p>
    <w:p w:rsidR="00D839D5" w:rsidRPr="002529DE" w:rsidRDefault="00D839D5" w:rsidP="00251DD1">
      <w:pPr>
        <w:widowControl w:val="0"/>
        <w:tabs>
          <w:tab w:val="left" w:pos="0"/>
          <w:tab w:val="left" w:pos="180"/>
        </w:tabs>
        <w:ind w:right="-179"/>
        <w:jc w:val="both"/>
        <w:rPr>
          <w:rFonts w:ascii="PT Sans" w:hAnsi="PT Sans" w:cs="Calibri"/>
          <w:sz w:val="28"/>
          <w:szCs w:val="28"/>
        </w:rPr>
      </w:pP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Участник процедуры реализации ознакомился и изучил документацию о проведении процедуры реализации</w:t>
      </w:r>
      <w:r w:rsidR="00B55C46" w:rsidRPr="002529DE">
        <w:rPr>
          <w:rFonts w:ascii="PT Sans" w:hAnsi="PT Sans" w:cs="Calibri"/>
          <w:sz w:val="28"/>
          <w:szCs w:val="28"/>
        </w:rPr>
        <w:t xml:space="preserve"> (указать процедуру)</w:t>
      </w:r>
      <w:r w:rsidRPr="002529DE">
        <w:rPr>
          <w:rFonts w:ascii="PT Sans" w:hAnsi="PT Sans" w:cs="Calibri"/>
          <w:sz w:val="28"/>
          <w:szCs w:val="28"/>
        </w:rPr>
        <w:t xml:space="preserve">, а также условия договора </w:t>
      </w:r>
      <w:r w:rsidR="0033114C" w:rsidRPr="002529DE">
        <w:rPr>
          <w:rFonts w:ascii="PT Sans" w:hAnsi="PT Sans" w:cs="Calibri"/>
          <w:sz w:val="28"/>
          <w:szCs w:val="28"/>
        </w:rPr>
        <w:t>____________________ по лот</w:t>
      </w:r>
      <w:r w:rsidR="00D836CB" w:rsidRPr="002529DE">
        <w:rPr>
          <w:rFonts w:ascii="PT Sans" w:hAnsi="PT Sans" w:cs="Calibri"/>
          <w:sz w:val="28"/>
          <w:szCs w:val="28"/>
        </w:rPr>
        <w:t>у</w:t>
      </w:r>
      <w:r w:rsidR="00B55C46" w:rsidRPr="002529DE">
        <w:rPr>
          <w:rFonts w:ascii="PT Sans" w:hAnsi="PT Sans" w:cs="Calibri"/>
          <w:sz w:val="28"/>
          <w:szCs w:val="28"/>
        </w:rPr>
        <w:t xml:space="preserve"> </w:t>
      </w:r>
      <w:r w:rsidR="00A7494C" w:rsidRPr="002529DE">
        <w:rPr>
          <w:rFonts w:ascii="PT Sans" w:hAnsi="PT Sans" w:cs="Calibri"/>
          <w:sz w:val="28"/>
          <w:szCs w:val="28"/>
        </w:rPr>
        <w:t>№</w:t>
      </w:r>
      <w:r w:rsidR="00B55C46" w:rsidRPr="002529DE">
        <w:rPr>
          <w:rFonts w:ascii="PT Sans" w:hAnsi="PT Sans" w:cs="Calibri"/>
          <w:sz w:val="28"/>
          <w:szCs w:val="28"/>
        </w:rPr>
        <w:t>____________________</w:t>
      </w:r>
      <w:r w:rsidRPr="002529DE">
        <w:rPr>
          <w:rFonts w:ascii="PT Sans" w:hAnsi="PT Sans" w:cs="Calibri"/>
          <w:sz w:val="28"/>
          <w:szCs w:val="28"/>
        </w:rPr>
        <w:t xml:space="preserve"> и подготовил свою заявку на участие в </w:t>
      </w:r>
      <w:r w:rsidR="00B55C46" w:rsidRPr="002529DE">
        <w:rPr>
          <w:rFonts w:ascii="PT Sans" w:hAnsi="PT Sans" w:cs="Calibri"/>
          <w:sz w:val="28"/>
          <w:szCs w:val="28"/>
        </w:rPr>
        <w:t>процедуре реализации</w:t>
      </w:r>
      <w:r w:rsidRPr="002529DE">
        <w:rPr>
          <w:rFonts w:ascii="PT Sans" w:hAnsi="PT Sans" w:cs="Calibri"/>
          <w:sz w:val="28"/>
          <w:szCs w:val="28"/>
        </w:rPr>
        <w:t xml:space="preserve"> в соответствии с условиями, указанными в </w:t>
      </w:r>
      <w:r w:rsidR="00B55C46" w:rsidRPr="002529DE">
        <w:rPr>
          <w:rFonts w:ascii="PT Sans" w:hAnsi="PT Sans" w:cs="Calibri"/>
          <w:sz w:val="28"/>
          <w:szCs w:val="28"/>
        </w:rPr>
        <w:t>документации, без каких-либо оговорок</w:t>
      </w:r>
      <w:r w:rsidR="002C7ED0" w:rsidRPr="002529DE">
        <w:rPr>
          <w:rFonts w:ascii="PT Sans" w:hAnsi="PT Sans" w:cs="Calibri"/>
          <w:sz w:val="28"/>
          <w:szCs w:val="28"/>
        </w:rPr>
        <w:t xml:space="preserve"> и подтверждает готовность к его подписанию. </w:t>
      </w:r>
    </w:p>
    <w:p w:rsidR="00A7494C" w:rsidRPr="002529DE" w:rsidRDefault="00D839D5" w:rsidP="00A7494C">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 xml:space="preserve">       </w:t>
      </w:r>
    </w:p>
    <w:p w:rsidR="00B55C46" w:rsidRPr="002529DE" w:rsidRDefault="00B55C46" w:rsidP="00251DD1">
      <w:pPr>
        <w:widowControl w:val="0"/>
        <w:tabs>
          <w:tab w:val="left" w:pos="0"/>
          <w:tab w:val="left" w:pos="180"/>
        </w:tabs>
        <w:ind w:right="-179"/>
        <w:jc w:val="both"/>
        <w:rPr>
          <w:rFonts w:ascii="PT Sans" w:hAnsi="PT Sans" w:cs="Calibri"/>
          <w:sz w:val="28"/>
          <w:szCs w:val="28"/>
        </w:rPr>
      </w:pP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Имеющий полномочия действовать от имени участника ________</w:t>
      </w:r>
    </w:p>
    <w:p w:rsidR="00251DD1" w:rsidRPr="002529DE" w:rsidRDefault="00251DD1" w:rsidP="00251DD1">
      <w:pPr>
        <w:widowControl w:val="0"/>
        <w:tabs>
          <w:tab w:val="left" w:pos="0"/>
          <w:tab w:val="left" w:pos="180"/>
        </w:tabs>
        <w:ind w:right="-179"/>
        <w:jc w:val="both"/>
        <w:rPr>
          <w:rFonts w:ascii="PT Sans" w:hAnsi="PT Sans" w:cs="Calibri"/>
          <w:i/>
          <w:sz w:val="28"/>
          <w:szCs w:val="28"/>
        </w:rPr>
      </w:pPr>
      <w:r w:rsidRPr="002529DE">
        <w:rPr>
          <w:rFonts w:ascii="PT Sans" w:hAnsi="PT Sans" w:cs="Calibri"/>
          <w:i/>
          <w:sz w:val="28"/>
          <w:szCs w:val="28"/>
        </w:rPr>
        <w:t xml:space="preserve">                                                       (полное наименование участника)</w:t>
      </w: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________________________________________________________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2529DE">
        <w:rPr>
          <w:rFonts w:ascii="PT Sans" w:hAnsi="PT Sans" w:cs="Calibri"/>
          <w:i/>
          <w:sz w:val="28"/>
          <w:szCs w:val="28"/>
        </w:rPr>
        <w:t xml:space="preserve">(должность, подпись, </w:t>
      </w:r>
      <w:r w:rsidR="00A7494C" w:rsidRPr="002529DE">
        <w:rPr>
          <w:rFonts w:ascii="PT Sans" w:hAnsi="PT Sans" w:cs="Calibri"/>
          <w:i/>
          <w:sz w:val="28"/>
          <w:szCs w:val="28"/>
        </w:rPr>
        <w:t>ФИО)</w:t>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Pr="002529DE">
        <w:rPr>
          <w:rFonts w:ascii="PT Sans" w:hAnsi="PT Sans" w:cs="Calibri"/>
          <w:i/>
          <w:sz w:val="28"/>
          <w:szCs w:val="28"/>
        </w:rPr>
        <w:t>печать (при  наличии</w:t>
      </w:r>
      <w:r w:rsidRPr="00F30DA2">
        <w:rPr>
          <w:rFonts w:ascii="PT Sans" w:hAnsi="PT Sans" w:cs="Calibri"/>
          <w:i/>
          <w:sz w:val="28"/>
          <w:szCs w:val="28"/>
        </w:rPr>
        <w:t>)</w:t>
      </w:r>
    </w:p>
    <w:bookmarkEnd w:id="0"/>
    <w:sectPr w:rsidR="00251DD1" w:rsidRPr="00F30DA2" w:rsidSect="0066115B">
      <w:footerReference w:type="default" r:id="rId10"/>
      <w:pgSz w:w="11906" w:h="16838"/>
      <w:pgMar w:top="426" w:right="70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10A" w:rsidRDefault="004A110A">
      <w:r>
        <w:separator/>
      </w:r>
    </w:p>
  </w:endnote>
  <w:endnote w:type="continuationSeparator" w:id="0">
    <w:p w:rsidR="004A110A" w:rsidRDefault="004A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FreeSetC">
    <w:charset w:val="00"/>
    <w:family w:val="auto"/>
    <w:pitch w:val="variable"/>
  </w:font>
  <w:font w:name="Times-Roman">
    <w:altName w:val="Times New Roman"/>
    <w:charset w:val="00"/>
    <w:family w:val="auto"/>
    <w:pitch w:val="default"/>
  </w:font>
  <w:font w:name="PT Sans">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10A" w:rsidRDefault="001669F5" w:rsidP="00C73CE1">
    <w:pPr>
      <w:pStyle w:val="a7"/>
      <w:ind w:right="360" w:firstLine="360"/>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-299085</wp:posOffset>
              </wp:positionH>
              <wp:positionV relativeFrom="paragraph">
                <wp:posOffset>-3471545</wp:posOffset>
              </wp:positionV>
              <wp:extent cx="595630" cy="571500"/>
              <wp:effectExtent l="0" t="0" r="0" b="444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10A" w:rsidRPr="00997139" w:rsidRDefault="004A110A" w:rsidP="00C73CE1"/>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3.55pt;margin-top:-273.35pt;width:46.9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" stroked="f">
              <v:textbox style="layout-flow:vertical">
                <w:txbxContent>
                  <w:p w:rsidR="004A110A" w:rsidRPr="00997139" w:rsidRDefault="004A110A" w:rsidP="00C73CE1"/>
                </w:txbxContent>
              </v:textbox>
            </v:shape>
          </w:pict>
        </mc:Fallback>
      </mc:AlternateContent>
    </w:r>
    <w:r w:rsidR="004A110A">
      <w:rPr>
        <w:rStyle w:val="ab"/>
      </w:rPr>
      <w:fldChar w:fldCharType="begin"/>
    </w:r>
    <w:r w:rsidR="004A110A">
      <w:rPr>
        <w:rStyle w:val="ab"/>
      </w:rPr>
      <w:instrText xml:space="preserve"> PAGE </w:instrText>
    </w:r>
    <w:r w:rsidR="004A110A">
      <w:rPr>
        <w:rStyle w:val="ab"/>
      </w:rPr>
      <w:fldChar w:fldCharType="separate"/>
    </w:r>
    <w:r w:rsidR="00B26891">
      <w:rPr>
        <w:rStyle w:val="ab"/>
        <w:noProof/>
      </w:rPr>
      <w:t>6</w:t>
    </w:r>
    <w:r w:rsidR="004A110A">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10A" w:rsidRDefault="004A110A">
      <w:r>
        <w:separator/>
      </w:r>
    </w:p>
  </w:footnote>
  <w:footnote w:type="continuationSeparator" w:id="0">
    <w:p w:rsidR="004A110A" w:rsidRDefault="004A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370C1794"/>
    <w:name w:val="WW8Num2"/>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15739C"/>
    <w:multiLevelType w:val="multilevel"/>
    <w:tmpl w:val="D2DA8FD6"/>
    <w:lvl w:ilvl="0">
      <w:start w:val="7"/>
      <w:numFmt w:val="decimal"/>
      <w:lvlText w:val="%1."/>
      <w:lvlJc w:val="left"/>
      <w:pPr>
        <w:ind w:left="540" w:hanging="54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12404DEC"/>
    <w:multiLevelType w:val="hybridMultilevel"/>
    <w:tmpl w:val="28E8A880"/>
    <w:lvl w:ilvl="0" w:tplc="926CD65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1417A"/>
    <w:multiLevelType w:val="multilevel"/>
    <w:tmpl w:val="66705A0E"/>
    <w:lvl w:ilvl="0">
      <w:start w:val="7"/>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2519784C"/>
    <w:multiLevelType w:val="hybridMultilevel"/>
    <w:tmpl w:val="D3B0AAE4"/>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161136"/>
    <w:multiLevelType w:val="hybridMultilevel"/>
    <w:tmpl w:val="D9205F3C"/>
    <w:lvl w:ilvl="0" w:tplc="6E3683BE">
      <w:start w:val="1"/>
      <w:numFmt w:val="bullet"/>
      <w:lvlText w:val="–"/>
      <w:lvlJc w:val="left"/>
      <w:pPr>
        <w:ind w:left="2160" w:hanging="360"/>
      </w:pPr>
      <w:rPr>
        <w:rFonts w:ascii="Courier" w:hAnsi="Courier" w:cs="Courier" w:hint="default"/>
        <w:b w:val="0"/>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30FD218B"/>
    <w:multiLevelType w:val="hybridMultilevel"/>
    <w:tmpl w:val="147C4816"/>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75B64D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79C0BE9"/>
    <w:multiLevelType w:val="hybridMultilevel"/>
    <w:tmpl w:val="5D3AE090"/>
    <w:lvl w:ilvl="0" w:tplc="FA206232">
      <w:start w:val="6"/>
      <w:numFmt w:val="bullet"/>
      <w:lvlText w:val="-"/>
      <w:lvlJc w:val="left"/>
      <w:pPr>
        <w:ind w:left="720" w:hanging="360"/>
      </w:pPr>
      <w:rPr>
        <w:rFonts w:ascii="Times New Roman" w:eastAsia="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F060730"/>
    <w:multiLevelType w:val="hybridMultilevel"/>
    <w:tmpl w:val="CCB84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2E5562"/>
    <w:multiLevelType w:val="multilevel"/>
    <w:tmpl w:val="C1E2B382"/>
    <w:lvl w:ilvl="0">
      <w:start w:val="7"/>
      <w:numFmt w:val="decimal"/>
      <w:lvlText w:val="%1."/>
      <w:lvlJc w:val="left"/>
      <w:pPr>
        <w:ind w:left="510" w:hanging="51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1" w15:restartNumberingAfterBreak="0">
    <w:nsid w:val="457C5748"/>
    <w:multiLevelType w:val="hybridMultilevel"/>
    <w:tmpl w:val="EB14F384"/>
    <w:lvl w:ilvl="0" w:tplc="DECA74D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80F2DAE"/>
    <w:multiLevelType w:val="multilevel"/>
    <w:tmpl w:val="B6B825A2"/>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9BE3976"/>
    <w:multiLevelType w:val="hybridMultilevel"/>
    <w:tmpl w:val="1D7A36E4"/>
    <w:lvl w:ilvl="0" w:tplc="3B605332">
      <w:start w:val="1"/>
      <w:numFmt w:val="decimal"/>
      <w:lvlText w:val="%1."/>
      <w:lvlJc w:val="left"/>
      <w:pPr>
        <w:tabs>
          <w:tab w:val="num" w:pos="927"/>
        </w:tabs>
        <w:ind w:left="927" w:hanging="360"/>
      </w:pPr>
      <w:rPr>
        <w:rFonts w:ascii="Franklin Gothic Book" w:eastAsia="Times New Roman" w:hAnsi="Franklin Gothic Book"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B176766"/>
    <w:multiLevelType w:val="hybridMultilevel"/>
    <w:tmpl w:val="1662EFBC"/>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4B4613"/>
    <w:multiLevelType w:val="hybridMultilevel"/>
    <w:tmpl w:val="1C5EA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AB1ACD"/>
    <w:multiLevelType w:val="multilevel"/>
    <w:tmpl w:val="A2122A14"/>
    <w:lvl w:ilvl="0">
      <w:start w:val="8"/>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894008"/>
    <w:multiLevelType w:val="multilevel"/>
    <w:tmpl w:val="4386BD0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8" w15:restartNumberingAfterBreak="0">
    <w:nsid w:val="576926E7"/>
    <w:multiLevelType w:val="multilevel"/>
    <w:tmpl w:val="512697BA"/>
    <w:lvl w:ilvl="0">
      <w:start w:val="5"/>
      <w:numFmt w:val="decimal"/>
      <w:lvlText w:val="%1."/>
      <w:lvlJc w:val="left"/>
      <w:pPr>
        <w:ind w:left="720" w:hanging="720"/>
      </w:pPr>
      <w:rPr>
        <w:rFonts w:hint="default"/>
      </w:rPr>
    </w:lvl>
    <w:lvl w:ilvl="1">
      <w:start w:val="6"/>
      <w:numFmt w:val="decimal"/>
      <w:lvlText w:val="%1.%2."/>
      <w:lvlJc w:val="left"/>
      <w:pPr>
        <w:ind w:left="1434"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4296" w:hanging="144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7158" w:hanging="2160"/>
      </w:pPr>
      <w:rPr>
        <w:rFonts w:hint="default"/>
      </w:rPr>
    </w:lvl>
    <w:lvl w:ilvl="8">
      <w:start w:val="1"/>
      <w:numFmt w:val="decimal"/>
      <w:lvlText w:val="%1.%2.%3.%4.%5.%6.%7.%8.%9."/>
      <w:lvlJc w:val="left"/>
      <w:pPr>
        <w:ind w:left="7872" w:hanging="2160"/>
      </w:pPr>
      <w:rPr>
        <w:rFonts w:hint="default"/>
      </w:rPr>
    </w:lvl>
  </w:abstractNum>
  <w:abstractNum w:abstractNumId="19" w15:restartNumberingAfterBreak="0">
    <w:nsid w:val="57A349B7"/>
    <w:multiLevelType w:val="multilevel"/>
    <w:tmpl w:val="81EA8678"/>
    <w:lvl w:ilvl="0">
      <w:start w:val="7"/>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0" w15:restartNumberingAfterBreak="0">
    <w:nsid w:val="5BC27D1D"/>
    <w:multiLevelType w:val="hybridMultilevel"/>
    <w:tmpl w:val="E1EC9988"/>
    <w:lvl w:ilvl="0" w:tplc="6E3683BE">
      <w:start w:val="1"/>
      <w:numFmt w:val="bullet"/>
      <w:lvlText w:val="–"/>
      <w:lvlJc w:val="left"/>
      <w:pPr>
        <w:ind w:left="36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6300"/>
        </w:tabs>
        <w:ind w:left="6300"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22" w15:restartNumberingAfterBreak="0">
    <w:nsid w:val="62B21A22"/>
    <w:multiLevelType w:val="multilevel"/>
    <w:tmpl w:val="6F548864"/>
    <w:lvl w:ilvl="0">
      <w:start w:val="9"/>
      <w:numFmt w:val="decimal"/>
      <w:lvlText w:val="%1"/>
      <w:lvlJc w:val="left"/>
      <w:pPr>
        <w:ind w:left="645" w:hanging="64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3" w15:restartNumberingAfterBreak="0">
    <w:nsid w:val="6667416C"/>
    <w:multiLevelType w:val="multilevel"/>
    <w:tmpl w:val="0F8E23BC"/>
    <w:lvl w:ilvl="0">
      <w:start w:val="7"/>
      <w:numFmt w:val="decimal"/>
      <w:lvlText w:val="%1."/>
      <w:lvlJc w:val="left"/>
      <w:pPr>
        <w:ind w:left="720" w:hanging="360"/>
      </w:pPr>
      <w:rPr>
        <w:rFonts w:eastAsiaTheme="minorHAnsi" w:hint="default"/>
        <w:b/>
        <w:color w:val="auto"/>
      </w:rPr>
    </w:lvl>
    <w:lvl w:ilvl="1">
      <w:start w:val="2"/>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2060" w:hanging="144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975" w:hanging="2160"/>
      </w:pPr>
      <w:rPr>
        <w:rFonts w:hint="default"/>
      </w:rPr>
    </w:lvl>
    <w:lvl w:ilvl="8">
      <w:start w:val="1"/>
      <w:numFmt w:val="decimal"/>
      <w:isLgl/>
      <w:lvlText w:val="%1.%2.%3.%4.%5.%6.%7.%8.%9"/>
      <w:lvlJc w:val="left"/>
      <w:pPr>
        <w:ind w:left="3040" w:hanging="2160"/>
      </w:pPr>
      <w:rPr>
        <w:rFonts w:hint="default"/>
      </w:rPr>
    </w:lvl>
  </w:abstractNum>
  <w:abstractNum w:abstractNumId="24" w15:restartNumberingAfterBreak="0">
    <w:nsid w:val="672E1B26"/>
    <w:multiLevelType w:val="hybridMultilevel"/>
    <w:tmpl w:val="F6E6685C"/>
    <w:lvl w:ilvl="0" w:tplc="09B271BA">
      <w:start w:val="1"/>
      <w:numFmt w:val="decimal"/>
      <w:lvlText w:val="%1."/>
      <w:lvlJc w:val="left"/>
      <w:pPr>
        <w:tabs>
          <w:tab w:val="num" w:pos="930"/>
        </w:tabs>
        <w:ind w:left="930" w:hanging="93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7B67BE5"/>
    <w:multiLevelType w:val="hybridMultilevel"/>
    <w:tmpl w:val="8A5449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81820CF"/>
    <w:multiLevelType w:val="multilevel"/>
    <w:tmpl w:val="5E961484"/>
    <w:lvl w:ilvl="0">
      <w:start w:val="1"/>
      <w:numFmt w:val="decimal"/>
      <w:pStyle w:val="MMKLegal3L1"/>
      <w:lvlText w:val="Статья %1."/>
      <w:lvlJc w:val="left"/>
      <w:pPr>
        <w:tabs>
          <w:tab w:val="num" w:pos="2281"/>
        </w:tabs>
      </w:pPr>
      <w:rPr>
        <w:rFonts w:ascii="Franklin Gothic Book" w:hAnsi="Franklin Gothic Book" w:hint="default"/>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27" w15:restartNumberingAfterBreak="0">
    <w:nsid w:val="6A783EC5"/>
    <w:multiLevelType w:val="hybridMultilevel"/>
    <w:tmpl w:val="B3EE27E0"/>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E22194"/>
    <w:multiLevelType w:val="hybridMultilevel"/>
    <w:tmpl w:val="E95628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BB60623"/>
    <w:multiLevelType w:val="hybridMultilevel"/>
    <w:tmpl w:val="A3E8A832"/>
    <w:lvl w:ilvl="0" w:tplc="EB9C64DC">
      <w:start w:val="1"/>
      <w:numFmt w:val="decimal"/>
      <w:suff w:val="nothing"/>
      <w:lvlText w:val="%1"/>
      <w:lvlJc w:val="left"/>
      <w:pPr>
        <w:ind w:left="993" w:firstLine="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0"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15:restartNumberingAfterBreak="0">
    <w:nsid w:val="70FE0F5A"/>
    <w:multiLevelType w:val="multilevel"/>
    <w:tmpl w:val="59743E0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2823D67"/>
    <w:multiLevelType w:val="hybridMultilevel"/>
    <w:tmpl w:val="D0B084B8"/>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2E78F1"/>
    <w:multiLevelType w:val="hybridMultilevel"/>
    <w:tmpl w:val="443ADBC0"/>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C2519C"/>
    <w:multiLevelType w:val="multilevel"/>
    <w:tmpl w:val="33A48624"/>
    <w:lvl w:ilvl="0">
      <w:start w:val="8"/>
      <w:numFmt w:val="decimal"/>
      <w:lvlText w:val="%1"/>
      <w:lvlJc w:val="left"/>
      <w:pPr>
        <w:ind w:left="450" w:hanging="45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DB045D"/>
    <w:multiLevelType w:val="multilevel"/>
    <w:tmpl w:val="A88EF016"/>
    <w:lvl w:ilvl="0">
      <w:start w:val="3"/>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val="0"/>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6" w15:restartNumberingAfterBreak="0">
    <w:nsid w:val="774D0D48"/>
    <w:multiLevelType w:val="hybridMultilevel"/>
    <w:tmpl w:val="602E5516"/>
    <w:lvl w:ilvl="0" w:tplc="AA4CD45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91328D8"/>
    <w:multiLevelType w:val="multilevel"/>
    <w:tmpl w:val="CDDCF1B6"/>
    <w:lvl w:ilvl="0">
      <w:start w:val="1"/>
      <w:numFmt w:val="decimal"/>
      <w:lvlText w:val="%1."/>
      <w:lvlJc w:val="left"/>
      <w:pPr>
        <w:ind w:left="1069"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15:restartNumberingAfterBreak="0">
    <w:nsid w:val="7E3F15D0"/>
    <w:multiLevelType w:val="hybridMultilevel"/>
    <w:tmpl w:val="355A0F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6"/>
  </w:num>
  <w:num w:numId="2">
    <w:abstractNumId w:val="37"/>
  </w:num>
  <w:num w:numId="3">
    <w:abstractNumId w:val="21"/>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8"/>
  </w:num>
  <w:num w:numId="8">
    <w:abstractNumId w:val="3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num>
  <w:num w:numId="15">
    <w:abstractNumId w:val="20"/>
  </w:num>
  <w:num w:numId="16">
    <w:abstractNumId w:val="9"/>
  </w:num>
  <w:num w:numId="17">
    <w:abstractNumId w:val="17"/>
  </w:num>
  <w:num w:numId="18">
    <w:abstractNumId w:val="24"/>
  </w:num>
  <w:num w:numId="19">
    <w:abstractNumId w:val="3"/>
  </w:num>
  <w:num w:numId="20">
    <w:abstractNumId w:val="29"/>
  </w:num>
  <w:num w:numId="21">
    <w:abstractNumId w:val="12"/>
  </w:num>
  <w:num w:numId="22">
    <w:abstractNumId w:val="19"/>
  </w:num>
  <w:num w:numId="23">
    <w:abstractNumId w:val="11"/>
  </w:num>
  <w:num w:numId="24">
    <w:abstractNumId w:val="2"/>
  </w:num>
  <w:num w:numId="25">
    <w:abstractNumId w:val="23"/>
  </w:num>
  <w:num w:numId="26">
    <w:abstractNumId w:val="34"/>
  </w:num>
  <w:num w:numId="27">
    <w:abstractNumId w:val="10"/>
  </w:num>
  <w:num w:numId="28">
    <w:abstractNumId w:val="35"/>
  </w:num>
  <w:num w:numId="29">
    <w:abstractNumId w:val="22"/>
  </w:num>
  <w:num w:numId="30">
    <w:abstractNumId w:val="36"/>
  </w:num>
  <w:num w:numId="31">
    <w:abstractNumId w:val="8"/>
  </w:num>
  <w:num w:numId="32">
    <w:abstractNumId w:val="33"/>
  </w:num>
  <w:num w:numId="33">
    <w:abstractNumId w:val="4"/>
  </w:num>
  <w:num w:numId="34">
    <w:abstractNumId w:val="15"/>
  </w:num>
  <w:num w:numId="35">
    <w:abstractNumId w:val="28"/>
  </w:num>
  <w:num w:numId="36">
    <w:abstractNumId w:val="25"/>
  </w:num>
  <w:num w:numId="37">
    <w:abstractNumId w:val="32"/>
  </w:num>
  <w:num w:numId="38">
    <w:abstractNumId w:val="14"/>
  </w:num>
  <w:num w:numId="39">
    <w:abstractNumId w:val="27"/>
  </w:num>
  <w:num w:numId="40">
    <w:abstractNumId w:val="6"/>
  </w:num>
  <w:num w:numId="41">
    <w:abstractNumId w:val="38"/>
  </w:num>
  <w:num w:numId="4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efaultTabStop w:val="709"/>
  <w:characterSpacingControl w:val="doNotCompress"/>
  <w:hdrShapeDefaults>
    <o:shapedefaults v:ext="edit" spidmax="207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AB"/>
    <w:rsid w:val="00007664"/>
    <w:rsid w:val="000153FB"/>
    <w:rsid w:val="0002522D"/>
    <w:rsid w:val="00026951"/>
    <w:rsid w:val="000316FA"/>
    <w:rsid w:val="00035934"/>
    <w:rsid w:val="00041F8C"/>
    <w:rsid w:val="000459DF"/>
    <w:rsid w:val="000501C6"/>
    <w:rsid w:val="00052A89"/>
    <w:rsid w:val="00054118"/>
    <w:rsid w:val="0005491F"/>
    <w:rsid w:val="00057D39"/>
    <w:rsid w:val="00061EDC"/>
    <w:rsid w:val="00062E2B"/>
    <w:rsid w:val="00065926"/>
    <w:rsid w:val="000667EE"/>
    <w:rsid w:val="000706ED"/>
    <w:rsid w:val="000745CB"/>
    <w:rsid w:val="00074EB6"/>
    <w:rsid w:val="000807E9"/>
    <w:rsid w:val="000815A6"/>
    <w:rsid w:val="00082365"/>
    <w:rsid w:val="00082370"/>
    <w:rsid w:val="000824FC"/>
    <w:rsid w:val="00082CB4"/>
    <w:rsid w:val="00084025"/>
    <w:rsid w:val="00085904"/>
    <w:rsid w:val="00085C27"/>
    <w:rsid w:val="00087A7E"/>
    <w:rsid w:val="0009425C"/>
    <w:rsid w:val="0009640A"/>
    <w:rsid w:val="00097F8A"/>
    <w:rsid w:val="000A11F9"/>
    <w:rsid w:val="000A1ACB"/>
    <w:rsid w:val="000A4B4E"/>
    <w:rsid w:val="000A7676"/>
    <w:rsid w:val="000A7BD9"/>
    <w:rsid w:val="000B0058"/>
    <w:rsid w:val="000B3AF4"/>
    <w:rsid w:val="000B45E7"/>
    <w:rsid w:val="000C3AEE"/>
    <w:rsid w:val="000C59C5"/>
    <w:rsid w:val="000C5C30"/>
    <w:rsid w:val="000C72A2"/>
    <w:rsid w:val="000D25F6"/>
    <w:rsid w:val="000D445E"/>
    <w:rsid w:val="000E1FD0"/>
    <w:rsid w:val="000E69A4"/>
    <w:rsid w:val="000E6B51"/>
    <w:rsid w:val="000F1588"/>
    <w:rsid w:val="000F1CB4"/>
    <w:rsid w:val="00101A82"/>
    <w:rsid w:val="00102CCC"/>
    <w:rsid w:val="00102F58"/>
    <w:rsid w:val="00113953"/>
    <w:rsid w:val="00114646"/>
    <w:rsid w:val="001161A5"/>
    <w:rsid w:val="00116304"/>
    <w:rsid w:val="00116E20"/>
    <w:rsid w:val="00121539"/>
    <w:rsid w:val="00131D40"/>
    <w:rsid w:val="00134409"/>
    <w:rsid w:val="001452A3"/>
    <w:rsid w:val="001456C3"/>
    <w:rsid w:val="001515D8"/>
    <w:rsid w:val="001521B5"/>
    <w:rsid w:val="001572DB"/>
    <w:rsid w:val="001623A7"/>
    <w:rsid w:val="00162EE1"/>
    <w:rsid w:val="00165F26"/>
    <w:rsid w:val="001669F5"/>
    <w:rsid w:val="00167E57"/>
    <w:rsid w:val="00170446"/>
    <w:rsid w:val="00171687"/>
    <w:rsid w:val="001720E5"/>
    <w:rsid w:val="001800A4"/>
    <w:rsid w:val="00181EC2"/>
    <w:rsid w:val="0018403D"/>
    <w:rsid w:val="00186ADD"/>
    <w:rsid w:val="001878BF"/>
    <w:rsid w:val="00191912"/>
    <w:rsid w:val="00195F44"/>
    <w:rsid w:val="001A374A"/>
    <w:rsid w:val="001A4673"/>
    <w:rsid w:val="001A7184"/>
    <w:rsid w:val="001B02D6"/>
    <w:rsid w:val="001B0495"/>
    <w:rsid w:val="001C09BC"/>
    <w:rsid w:val="001C70A8"/>
    <w:rsid w:val="001D16CB"/>
    <w:rsid w:val="001D2765"/>
    <w:rsid w:val="001D6CE6"/>
    <w:rsid w:val="001E2772"/>
    <w:rsid w:val="001E3C62"/>
    <w:rsid w:val="001E42DE"/>
    <w:rsid w:val="001E45AB"/>
    <w:rsid w:val="001F286C"/>
    <w:rsid w:val="001F30A0"/>
    <w:rsid w:val="001F51E7"/>
    <w:rsid w:val="00200409"/>
    <w:rsid w:val="002212FE"/>
    <w:rsid w:val="00225018"/>
    <w:rsid w:val="00230889"/>
    <w:rsid w:val="00234A27"/>
    <w:rsid w:val="002374C5"/>
    <w:rsid w:val="0023753B"/>
    <w:rsid w:val="00242379"/>
    <w:rsid w:val="002510E9"/>
    <w:rsid w:val="00251DD1"/>
    <w:rsid w:val="002529DE"/>
    <w:rsid w:val="00253EEB"/>
    <w:rsid w:val="00260BD0"/>
    <w:rsid w:val="0026147B"/>
    <w:rsid w:val="00261E07"/>
    <w:rsid w:val="002621AB"/>
    <w:rsid w:val="002634BA"/>
    <w:rsid w:val="002646F1"/>
    <w:rsid w:val="00272511"/>
    <w:rsid w:val="00272595"/>
    <w:rsid w:val="00272828"/>
    <w:rsid w:val="00281444"/>
    <w:rsid w:val="00287886"/>
    <w:rsid w:val="00291132"/>
    <w:rsid w:val="00291B0F"/>
    <w:rsid w:val="00292F2A"/>
    <w:rsid w:val="00297416"/>
    <w:rsid w:val="002A12B6"/>
    <w:rsid w:val="002A3003"/>
    <w:rsid w:val="002A50F5"/>
    <w:rsid w:val="002A7DBF"/>
    <w:rsid w:val="002B2924"/>
    <w:rsid w:val="002B6AAE"/>
    <w:rsid w:val="002C0368"/>
    <w:rsid w:val="002C27E6"/>
    <w:rsid w:val="002C2FAC"/>
    <w:rsid w:val="002C46A0"/>
    <w:rsid w:val="002C4725"/>
    <w:rsid w:val="002C4E61"/>
    <w:rsid w:val="002C6352"/>
    <w:rsid w:val="002C7ED0"/>
    <w:rsid w:val="002E31E3"/>
    <w:rsid w:val="002E4F75"/>
    <w:rsid w:val="002E570F"/>
    <w:rsid w:val="002F1C26"/>
    <w:rsid w:val="002F33C0"/>
    <w:rsid w:val="002F5B54"/>
    <w:rsid w:val="0030040B"/>
    <w:rsid w:val="00301CF9"/>
    <w:rsid w:val="003027D0"/>
    <w:rsid w:val="0030440F"/>
    <w:rsid w:val="003079C3"/>
    <w:rsid w:val="00311FAF"/>
    <w:rsid w:val="00316DE8"/>
    <w:rsid w:val="00317256"/>
    <w:rsid w:val="0031751A"/>
    <w:rsid w:val="0033114C"/>
    <w:rsid w:val="00334788"/>
    <w:rsid w:val="00334B5F"/>
    <w:rsid w:val="00337A05"/>
    <w:rsid w:val="003409DC"/>
    <w:rsid w:val="00344625"/>
    <w:rsid w:val="00350FFD"/>
    <w:rsid w:val="003513A2"/>
    <w:rsid w:val="00354308"/>
    <w:rsid w:val="00360844"/>
    <w:rsid w:val="00364838"/>
    <w:rsid w:val="00366CE3"/>
    <w:rsid w:val="00374DE9"/>
    <w:rsid w:val="00376502"/>
    <w:rsid w:val="003774D7"/>
    <w:rsid w:val="00377984"/>
    <w:rsid w:val="00383DC5"/>
    <w:rsid w:val="003849DC"/>
    <w:rsid w:val="00392492"/>
    <w:rsid w:val="00397720"/>
    <w:rsid w:val="003A0449"/>
    <w:rsid w:val="003A2FC3"/>
    <w:rsid w:val="003A4BFD"/>
    <w:rsid w:val="003A7163"/>
    <w:rsid w:val="003B0CE4"/>
    <w:rsid w:val="003B13BF"/>
    <w:rsid w:val="003B4F33"/>
    <w:rsid w:val="003B6BDB"/>
    <w:rsid w:val="003C04DF"/>
    <w:rsid w:val="003C5A8B"/>
    <w:rsid w:val="003C6E7C"/>
    <w:rsid w:val="003C775D"/>
    <w:rsid w:val="003D3C2D"/>
    <w:rsid w:val="003D54DF"/>
    <w:rsid w:val="003E15C7"/>
    <w:rsid w:val="003E243B"/>
    <w:rsid w:val="003E5E64"/>
    <w:rsid w:val="003F280D"/>
    <w:rsid w:val="003F31DF"/>
    <w:rsid w:val="0040485C"/>
    <w:rsid w:val="00405402"/>
    <w:rsid w:val="00410B92"/>
    <w:rsid w:val="0041472D"/>
    <w:rsid w:val="00414B3E"/>
    <w:rsid w:val="00424161"/>
    <w:rsid w:val="004255ED"/>
    <w:rsid w:val="00425761"/>
    <w:rsid w:val="0042640F"/>
    <w:rsid w:val="0043227A"/>
    <w:rsid w:val="00432F34"/>
    <w:rsid w:val="00433CC4"/>
    <w:rsid w:val="00434413"/>
    <w:rsid w:val="00440833"/>
    <w:rsid w:val="004431EA"/>
    <w:rsid w:val="00445977"/>
    <w:rsid w:val="00451D3E"/>
    <w:rsid w:val="00452A71"/>
    <w:rsid w:val="00452B40"/>
    <w:rsid w:val="00455D35"/>
    <w:rsid w:val="00456BEB"/>
    <w:rsid w:val="00457577"/>
    <w:rsid w:val="0046003B"/>
    <w:rsid w:val="004639BD"/>
    <w:rsid w:val="00470732"/>
    <w:rsid w:val="0047132D"/>
    <w:rsid w:val="00471FEF"/>
    <w:rsid w:val="00480880"/>
    <w:rsid w:val="00481919"/>
    <w:rsid w:val="00487139"/>
    <w:rsid w:val="004904CD"/>
    <w:rsid w:val="00491D73"/>
    <w:rsid w:val="0049345B"/>
    <w:rsid w:val="0049660D"/>
    <w:rsid w:val="0049719E"/>
    <w:rsid w:val="004A049B"/>
    <w:rsid w:val="004A110A"/>
    <w:rsid w:val="004A1824"/>
    <w:rsid w:val="004A1905"/>
    <w:rsid w:val="004A1EFB"/>
    <w:rsid w:val="004A7E28"/>
    <w:rsid w:val="004B0ADB"/>
    <w:rsid w:val="004B0CC8"/>
    <w:rsid w:val="004B0CFA"/>
    <w:rsid w:val="004B30CF"/>
    <w:rsid w:val="004C0AE1"/>
    <w:rsid w:val="004C0ED2"/>
    <w:rsid w:val="004C2F88"/>
    <w:rsid w:val="004C348F"/>
    <w:rsid w:val="004C63F5"/>
    <w:rsid w:val="004C74A8"/>
    <w:rsid w:val="004C7ACC"/>
    <w:rsid w:val="004D7481"/>
    <w:rsid w:val="004E7D5A"/>
    <w:rsid w:val="004F377E"/>
    <w:rsid w:val="004F5B46"/>
    <w:rsid w:val="004F66BE"/>
    <w:rsid w:val="00513836"/>
    <w:rsid w:val="00513841"/>
    <w:rsid w:val="005173F3"/>
    <w:rsid w:val="00521592"/>
    <w:rsid w:val="00527469"/>
    <w:rsid w:val="00535B37"/>
    <w:rsid w:val="00537A94"/>
    <w:rsid w:val="0054054A"/>
    <w:rsid w:val="00540FC7"/>
    <w:rsid w:val="0054240C"/>
    <w:rsid w:val="00542584"/>
    <w:rsid w:val="00542B73"/>
    <w:rsid w:val="005445E9"/>
    <w:rsid w:val="00544776"/>
    <w:rsid w:val="00544849"/>
    <w:rsid w:val="00561716"/>
    <w:rsid w:val="00563BF7"/>
    <w:rsid w:val="00575961"/>
    <w:rsid w:val="00577B5A"/>
    <w:rsid w:val="00583CD8"/>
    <w:rsid w:val="0058408B"/>
    <w:rsid w:val="00585C2B"/>
    <w:rsid w:val="00586C4C"/>
    <w:rsid w:val="00587F84"/>
    <w:rsid w:val="005911C4"/>
    <w:rsid w:val="00594916"/>
    <w:rsid w:val="00597975"/>
    <w:rsid w:val="00597A40"/>
    <w:rsid w:val="005A2AA5"/>
    <w:rsid w:val="005A3528"/>
    <w:rsid w:val="005A54A7"/>
    <w:rsid w:val="005C2A27"/>
    <w:rsid w:val="005C35BC"/>
    <w:rsid w:val="005C51A1"/>
    <w:rsid w:val="005D0870"/>
    <w:rsid w:val="005D20EA"/>
    <w:rsid w:val="005D214E"/>
    <w:rsid w:val="005D3846"/>
    <w:rsid w:val="005D46EE"/>
    <w:rsid w:val="005D5626"/>
    <w:rsid w:val="005E11D1"/>
    <w:rsid w:val="005E2BED"/>
    <w:rsid w:val="005E2FC5"/>
    <w:rsid w:val="005E6A96"/>
    <w:rsid w:val="005E7071"/>
    <w:rsid w:val="005F353B"/>
    <w:rsid w:val="005F72D8"/>
    <w:rsid w:val="006015D5"/>
    <w:rsid w:val="0060601F"/>
    <w:rsid w:val="00607241"/>
    <w:rsid w:val="00610443"/>
    <w:rsid w:val="00612ED9"/>
    <w:rsid w:val="00613B4D"/>
    <w:rsid w:val="00614488"/>
    <w:rsid w:val="00615135"/>
    <w:rsid w:val="00615D06"/>
    <w:rsid w:val="00627475"/>
    <w:rsid w:val="00631F1F"/>
    <w:rsid w:val="00633313"/>
    <w:rsid w:val="00634BEC"/>
    <w:rsid w:val="00637DF9"/>
    <w:rsid w:val="0064289F"/>
    <w:rsid w:val="00643DC2"/>
    <w:rsid w:val="00644458"/>
    <w:rsid w:val="0064558C"/>
    <w:rsid w:val="0064602F"/>
    <w:rsid w:val="0064626F"/>
    <w:rsid w:val="00651FE3"/>
    <w:rsid w:val="006534A4"/>
    <w:rsid w:val="00653A33"/>
    <w:rsid w:val="006568B1"/>
    <w:rsid w:val="00656902"/>
    <w:rsid w:val="00660981"/>
    <w:rsid w:val="0066115B"/>
    <w:rsid w:val="0066690F"/>
    <w:rsid w:val="0067034F"/>
    <w:rsid w:val="0067473B"/>
    <w:rsid w:val="006802EA"/>
    <w:rsid w:val="00680F0F"/>
    <w:rsid w:val="006909D2"/>
    <w:rsid w:val="0069388F"/>
    <w:rsid w:val="0069410C"/>
    <w:rsid w:val="0069680F"/>
    <w:rsid w:val="006A42CF"/>
    <w:rsid w:val="006A5096"/>
    <w:rsid w:val="006B4BF6"/>
    <w:rsid w:val="006B4D28"/>
    <w:rsid w:val="006B62E3"/>
    <w:rsid w:val="006B7A59"/>
    <w:rsid w:val="006C0399"/>
    <w:rsid w:val="006C384F"/>
    <w:rsid w:val="006C4282"/>
    <w:rsid w:val="006C7AC2"/>
    <w:rsid w:val="006C7D3D"/>
    <w:rsid w:val="006D47C2"/>
    <w:rsid w:val="006E3082"/>
    <w:rsid w:val="006E32B9"/>
    <w:rsid w:val="006F28E7"/>
    <w:rsid w:val="006F2DF0"/>
    <w:rsid w:val="006F4E1F"/>
    <w:rsid w:val="006F4EC8"/>
    <w:rsid w:val="00701A48"/>
    <w:rsid w:val="00702D95"/>
    <w:rsid w:val="00703188"/>
    <w:rsid w:val="007038F3"/>
    <w:rsid w:val="00713877"/>
    <w:rsid w:val="00723097"/>
    <w:rsid w:val="007256D3"/>
    <w:rsid w:val="00725B91"/>
    <w:rsid w:val="00727309"/>
    <w:rsid w:val="00740209"/>
    <w:rsid w:val="00742268"/>
    <w:rsid w:val="007441A1"/>
    <w:rsid w:val="00745C05"/>
    <w:rsid w:val="00746BD5"/>
    <w:rsid w:val="007473AA"/>
    <w:rsid w:val="0076299D"/>
    <w:rsid w:val="00764194"/>
    <w:rsid w:val="0076552F"/>
    <w:rsid w:val="00765B57"/>
    <w:rsid w:val="00770865"/>
    <w:rsid w:val="007729F2"/>
    <w:rsid w:val="00775556"/>
    <w:rsid w:val="007772A6"/>
    <w:rsid w:val="0078368F"/>
    <w:rsid w:val="007858B4"/>
    <w:rsid w:val="007901FB"/>
    <w:rsid w:val="007906D7"/>
    <w:rsid w:val="00791188"/>
    <w:rsid w:val="00796F87"/>
    <w:rsid w:val="007A3247"/>
    <w:rsid w:val="007A4CA8"/>
    <w:rsid w:val="007A7339"/>
    <w:rsid w:val="007A7A59"/>
    <w:rsid w:val="007A7B3E"/>
    <w:rsid w:val="007B104A"/>
    <w:rsid w:val="007B2CC6"/>
    <w:rsid w:val="007B43A1"/>
    <w:rsid w:val="007C19E0"/>
    <w:rsid w:val="007C262D"/>
    <w:rsid w:val="007C4659"/>
    <w:rsid w:val="007C4CBB"/>
    <w:rsid w:val="007C79A8"/>
    <w:rsid w:val="007D2EB7"/>
    <w:rsid w:val="007D3110"/>
    <w:rsid w:val="007D3E2C"/>
    <w:rsid w:val="007D40CD"/>
    <w:rsid w:val="007D467F"/>
    <w:rsid w:val="007D5BDC"/>
    <w:rsid w:val="007D6F94"/>
    <w:rsid w:val="007E1EDE"/>
    <w:rsid w:val="007E3DA9"/>
    <w:rsid w:val="007E69E6"/>
    <w:rsid w:val="007F5E05"/>
    <w:rsid w:val="007F753A"/>
    <w:rsid w:val="008011D6"/>
    <w:rsid w:val="00801212"/>
    <w:rsid w:val="008025EF"/>
    <w:rsid w:val="0080435E"/>
    <w:rsid w:val="0080743A"/>
    <w:rsid w:val="008124FB"/>
    <w:rsid w:val="00813D5F"/>
    <w:rsid w:val="00814767"/>
    <w:rsid w:val="00814C39"/>
    <w:rsid w:val="00816362"/>
    <w:rsid w:val="00817D34"/>
    <w:rsid w:val="008225FA"/>
    <w:rsid w:val="0082519F"/>
    <w:rsid w:val="00830992"/>
    <w:rsid w:val="0083287C"/>
    <w:rsid w:val="00832A8C"/>
    <w:rsid w:val="00833045"/>
    <w:rsid w:val="00833360"/>
    <w:rsid w:val="0083494D"/>
    <w:rsid w:val="00835300"/>
    <w:rsid w:val="00847C55"/>
    <w:rsid w:val="00852555"/>
    <w:rsid w:val="00860457"/>
    <w:rsid w:val="00860EEE"/>
    <w:rsid w:val="0086277C"/>
    <w:rsid w:val="0086504B"/>
    <w:rsid w:val="00872FA8"/>
    <w:rsid w:val="00873974"/>
    <w:rsid w:val="00873DF6"/>
    <w:rsid w:val="00876746"/>
    <w:rsid w:val="008960A3"/>
    <w:rsid w:val="008A7D93"/>
    <w:rsid w:val="008B3948"/>
    <w:rsid w:val="008C30EC"/>
    <w:rsid w:val="008C56AC"/>
    <w:rsid w:val="008C6672"/>
    <w:rsid w:val="008C7F57"/>
    <w:rsid w:val="008D1AF9"/>
    <w:rsid w:val="008E33CB"/>
    <w:rsid w:val="008E35CA"/>
    <w:rsid w:val="008F2537"/>
    <w:rsid w:val="008F2B03"/>
    <w:rsid w:val="008F5559"/>
    <w:rsid w:val="00900538"/>
    <w:rsid w:val="00900756"/>
    <w:rsid w:val="0090365E"/>
    <w:rsid w:val="0090406C"/>
    <w:rsid w:val="009070CC"/>
    <w:rsid w:val="00914087"/>
    <w:rsid w:val="00916CBC"/>
    <w:rsid w:val="00917FFE"/>
    <w:rsid w:val="00930281"/>
    <w:rsid w:val="00934EF2"/>
    <w:rsid w:val="00936012"/>
    <w:rsid w:val="00937FF0"/>
    <w:rsid w:val="00942444"/>
    <w:rsid w:val="00942C0D"/>
    <w:rsid w:val="00944A0C"/>
    <w:rsid w:val="009462BF"/>
    <w:rsid w:val="00947CCE"/>
    <w:rsid w:val="00950DF4"/>
    <w:rsid w:val="00963D5B"/>
    <w:rsid w:val="009718A7"/>
    <w:rsid w:val="00972483"/>
    <w:rsid w:val="00975016"/>
    <w:rsid w:val="0098021F"/>
    <w:rsid w:val="00984C9D"/>
    <w:rsid w:val="00984CA4"/>
    <w:rsid w:val="0098654E"/>
    <w:rsid w:val="009872C4"/>
    <w:rsid w:val="0099127F"/>
    <w:rsid w:val="00992F5B"/>
    <w:rsid w:val="0099392A"/>
    <w:rsid w:val="00994FC5"/>
    <w:rsid w:val="0099608B"/>
    <w:rsid w:val="00997EC5"/>
    <w:rsid w:val="009A27B8"/>
    <w:rsid w:val="009A4200"/>
    <w:rsid w:val="009A511E"/>
    <w:rsid w:val="009A5AFA"/>
    <w:rsid w:val="009B3499"/>
    <w:rsid w:val="009B4159"/>
    <w:rsid w:val="009B4C87"/>
    <w:rsid w:val="009B50E3"/>
    <w:rsid w:val="009B6380"/>
    <w:rsid w:val="009B77B9"/>
    <w:rsid w:val="009C5D83"/>
    <w:rsid w:val="009D216D"/>
    <w:rsid w:val="009D2229"/>
    <w:rsid w:val="009D40CC"/>
    <w:rsid w:val="009D4B9C"/>
    <w:rsid w:val="009D684A"/>
    <w:rsid w:val="009D78C1"/>
    <w:rsid w:val="009E45FD"/>
    <w:rsid w:val="009E63BB"/>
    <w:rsid w:val="009F2D5F"/>
    <w:rsid w:val="009F7047"/>
    <w:rsid w:val="009F74A2"/>
    <w:rsid w:val="00A007AB"/>
    <w:rsid w:val="00A01BAE"/>
    <w:rsid w:val="00A0334E"/>
    <w:rsid w:val="00A0491F"/>
    <w:rsid w:val="00A07D86"/>
    <w:rsid w:val="00A11832"/>
    <w:rsid w:val="00A12ACA"/>
    <w:rsid w:val="00A167EF"/>
    <w:rsid w:val="00A20885"/>
    <w:rsid w:val="00A215E5"/>
    <w:rsid w:val="00A31521"/>
    <w:rsid w:val="00A35FC0"/>
    <w:rsid w:val="00A41E45"/>
    <w:rsid w:val="00A47140"/>
    <w:rsid w:val="00A504C6"/>
    <w:rsid w:val="00A50A53"/>
    <w:rsid w:val="00A5541E"/>
    <w:rsid w:val="00A60D11"/>
    <w:rsid w:val="00A61AD9"/>
    <w:rsid w:val="00A63A6A"/>
    <w:rsid w:val="00A66207"/>
    <w:rsid w:val="00A72EB7"/>
    <w:rsid w:val="00A73097"/>
    <w:rsid w:val="00A73643"/>
    <w:rsid w:val="00A746C9"/>
    <w:rsid w:val="00A7494C"/>
    <w:rsid w:val="00A8147D"/>
    <w:rsid w:val="00A852B2"/>
    <w:rsid w:val="00A85D54"/>
    <w:rsid w:val="00A87599"/>
    <w:rsid w:val="00A93390"/>
    <w:rsid w:val="00A935A5"/>
    <w:rsid w:val="00A93B23"/>
    <w:rsid w:val="00A95BB6"/>
    <w:rsid w:val="00AA4386"/>
    <w:rsid w:val="00AA43FF"/>
    <w:rsid w:val="00AA4B3E"/>
    <w:rsid w:val="00AA6C1D"/>
    <w:rsid w:val="00AB184A"/>
    <w:rsid w:val="00AB1BBF"/>
    <w:rsid w:val="00AB6AD9"/>
    <w:rsid w:val="00AC0B95"/>
    <w:rsid w:val="00AC68AA"/>
    <w:rsid w:val="00AC769D"/>
    <w:rsid w:val="00AD0EC2"/>
    <w:rsid w:val="00AD1711"/>
    <w:rsid w:val="00AD1984"/>
    <w:rsid w:val="00AD3DF5"/>
    <w:rsid w:val="00AE43C3"/>
    <w:rsid w:val="00AE78EF"/>
    <w:rsid w:val="00AF06BD"/>
    <w:rsid w:val="00AF0F8C"/>
    <w:rsid w:val="00AF795D"/>
    <w:rsid w:val="00B03C25"/>
    <w:rsid w:val="00B03FAE"/>
    <w:rsid w:val="00B068E5"/>
    <w:rsid w:val="00B11A22"/>
    <w:rsid w:val="00B1303A"/>
    <w:rsid w:val="00B13DEA"/>
    <w:rsid w:val="00B143BA"/>
    <w:rsid w:val="00B16631"/>
    <w:rsid w:val="00B26891"/>
    <w:rsid w:val="00B42C20"/>
    <w:rsid w:val="00B436AA"/>
    <w:rsid w:val="00B4625D"/>
    <w:rsid w:val="00B4681D"/>
    <w:rsid w:val="00B54C74"/>
    <w:rsid w:val="00B55911"/>
    <w:rsid w:val="00B55C46"/>
    <w:rsid w:val="00B57D3E"/>
    <w:rsid w:val="00B62D1D"/>
    <w:rsid w:val="00B66B70"/>
    <w:rsid w:val="00B70367"/>
    <w:rsid w:val="00B761EB"/>
    <w:rsid w:val="00B766BA"/>
    <w:rsid w:val="00B77007"/>
    <w:rsid w:val="00B77B39"/>
    <w:rsid w:val="00B84BE5"/>
    <w:rsid w:val="00B851B1"/>
    <w:rsid w:val="00B912E0"/>
    <w:rsid w:val="00BA29B6"/>
    <w:rsid w:val="00BA2E89"/>
    <w:rsid w:val="00BB2817"/>
    <w:rsid w:val="00BC068B"/>
    <w:rsid w:val="00BC25D8"/>
    <w:rsid w:val="00BC5118"/>
    <w:rsid w:val="00BC5BCE"/>
    <w:rsid w:val="00BC678B"/>
    <w:rsid w:val="00BD18E1"/>
    <w:rsid w:val="00BD2C55"/>
    <w:rsid w:val="00BE6987"/>
    <w:rsid w:val="00BE6C0A"/>
    <w:rsid w:val="00BE79CE"/>
    <w:rsid w:val="00BF1779"/>
    <w:rsid w:val="00BF1CC3"/>
    <w:rsid w:val="00BF5411"/>
    <w:rsid w:val="00BF6093"/>
    <w:rsid w:val="00BF6F15"/>
    <w:rsid w:val="00BF731F"/>
    <w:rsid w:val="00BF754D"/>
    <w:rsid w:val="00C03193"/>
    <w:rsid w:val="00C0366C"/>
    <w:rsid w:val="00C06369"/>
    <w:rsid w:val="00C07A80"/>
    <w:rsid w:val="00C1181D"/>
    <w:rsid w:val="00C11DA6"/>
    <w:rsid w:val="00C12B3A"/>
    <w:rsid w:val="00C13C28"/>
    <w:rsid w:val="00C1709D"/>
    <w:rsid w:val="00C17C7C"/>
    <w:rsid w:val="00C2092E"/>
    <w:rsid w:val="00C2223F"/>
    <w:rsid w:val="00C23428"/>
    <w:rsid w:val="00C244ED"/>
    <w:rsid w:val="00C2726C"/>
    <w:rsid w:val="00C27A28"/>
    <w:rsid w:val="00C3238D"/>
    <w:rsid w:val="00C32C24"/>
    <w:rsid w:val="00C41EFD"/>
    <w:rsid w:val="00C4537C"/>
    <w:rsid w:val="00C462EC"/>
    <w:rsid w:val="00C513DE"/>
    <w:rsid w:val="00C533F4"/>
    <w:rsid w:val="00C55EDB"/>
    <w:rsid w:val="00C70671"/>
    <w:rsid w:val="00C70BB8"/>
    <w:rsid w:val="00C71837"/>
    <w:rsid w:val="00C7186B"/>
    <w:rsid w:val="00C73CE1"/>
    <w:rsid w:val="00C83969"/>
    <w:rsid w:val="00C857BF"/>
    <w:rsid w:val="00C925A8"/>
    <w:rsid w:val="00C9484E"/>
    <w:rsid w:val="00C95EF1"/>
    <w:rsid w:val="00C96CE1"/>
    <w:rsid w:val="00CA0DA8"/>
    <w:rsid w:val="00CA2422"/>
    <w:rsid w:val="00CA7176"/>
    <w:rsid w:val="00CB6544"/>
    <w:rsid w:val="00CC03BE"/>
    <w:rsid w:val="00CC109E"/>
    <w:rsid w:val="00CC2D03"/>
    <w:rsid w:val="00CC2FC7"/>
    <w:rsid w:val="00CD3BB7"/>
    <w:rsid w:val="00CD4901"/>
    <w:rsid w:val="00CE2663"/>
    <w:rsid w:val="00CE3CBF"/>
    <w:rsid w:val="00CE40E6"/>
    <w:rsid w:val="00CE4CDA"/>
    <w:rsid w:val="00CE6386"/>
    <w:rsid w:val="00CF4730"/>
    <w:rsid w:val="00CF4D58"/>
    <w:rsid w:val="00CF75D9"/>
    <w:rsid w:val="00D01FB0"/>
    <w:rsid w:val="00D02939"/>
    <w:rsid w:val="00D03D31"/>
    <w:rsid w:val="00D0661E"/>
    <w:rsid w:val="00D12A9B"/>
    <w:rsid w:val="00D14DEB"/>
    <w:rsid w:val="00D22678"/>
    <w:rsid w:val="00D275A0"/>
    <w:rsid w:val="00D3035A"/>
    <w:rsid w:val="00D31FE7"/>
    <w:rsid w:val="00D33238"/>
    <w:rsid w:val="00D33813"/>
    <w:rsid w:val="00D33CDF"/>
    <w:rsid w:val="00D34228"/>
    <w:rsid w:val="00D35628"/>
    <w:rsid w:val="00D35A98"/>
    <w:rsid w:val="00D36E82"/>
    <w:rsid w:val="00D37056"/>
    <w:rsid w:val="00D40FB4"/>
    <w:rsid w:val="00D410E5"/>
    <w:rsid w:val="00D41624"/>
    <w:rsid w:val="00D45AFC"/>
    <w:rsid w:val="00D462BC"/>
    <w:rsid w:val="00D47C0E"/>
    <w:rsid w:val="00D506B4"/>
    <w:rsid w:val="00D50DE6"/>
    <w:rsid w:val="00D528DD"/>
    <w:rsid w:val="00D53F99"/>
    <w:rsid w:val="00D54DC7"/>
    <w:rsid w:val="00D57E31"/>
    <w:rsid w:val="00D62489"/>
    <w:rsid w:val="00D62943"/>
    <w:rsid w:val="00D64189"/>
    <w:rsid w:val="00D647C6"/>
    <w:rsid w:val="00D66084"/>
    <w:rsid w:val="00D741E2"/>
    <w:rsid w:val="00D75B73"/>
    <w:rsid w:val="00D75E90"/>
    <w:rsid w:val="00D82484"/>
    <w:rsid w:val="00D824A6"/>
    <w:rsid w:val="00D836CB"/>
    <w:rsid w:val="00D839D5"/>
    <w:rsid w:val="00D8405D"/>
    <w:rsid w:val="00D8533A"/>
    <w:rsid w:val="00D85ECA"/>
    <w:rsid w:val="00D90ADE"/>
    <w:rsid w:val="00D9215B"/>
    <w:rsid w:val="00DA38F9"/>
    <w:rsid w:val="00DA3D74"/>
    <w:rsid w:val="00DA4B0D"/>
    <w:rsid w:val="00DA5647"/>
    <w:rsid w:val="00DB5B39"/>
    <w:rsid w:val="00DB7595"/>
    <w:rsid w:val="00DC5B32"/>
    <w:rsid w:val="00DC6E17"/>
    <w:rsid w:val="00DC6FD1"/>
    <w:rsid w:val="00DD127E"/>
    <w:rsid w:val="00DD3701"/>
    <w:rsid w:val="00DE10FD"/>
    <w:rsid w:val="00DE1E8D"/>
    <w:rsid w:val="00DE2691"/>
    <w:rsid w:val="00DE6018"/>
    <w:rsid w:val="00DE6689"/>
    <w:rsid w:val="00DF089F"/>
    <w:rsid w:val="00DF4A67"/>
    <w:rsid w:val="00DF528B"/>
    <w:rsid w:val="00DF759A"/>
    <w:rsid w:val="00E017E1"/>
    <w:rsid w:val="00E11398"/>
    <w:rsid w:val="00E15949"/>
    <w:rsid w:val="00E16C17"/>
    <w:rsid w:val="00E21B1E"/>
    <w:rsid w:val="00E265B9"/>
    <w:rsid w:val="00E36310"/>
    <w:rsid w:val="00E368C0"/>
    <w:rsid w:val="00E407C3"/>
    <w:rsid w:val="00E460A2"/>
    <w:rsid w:val="00E55CCC"/>
    <w:rsid w:val="00E60724"/>
    <w:rsid w:val="00E62099"/>
    <w:rsid w:val="00E62C16"/>
    <w:rsid w:val="00E62C73"/>
    <w:rsid w:val="00E64CEF"/>
    <w:rsid w:val="00E777F9"/>
    <w:rsid w:val="00E8289D"/>
    <w:rsid w:val="00E86F9E"/>
    <w:rsid w:val="00E87888"/>
    <w:rsid w:val="00E914B9"/>
    <w:rsid w:val="00E92507"/>
    <w:rsid w:val="00E93A89"/>
    <w:rsid w:val="00E970CB"/>
    <w:rsid w:val="00EA1BB6"/>
    <w:rsid w:val="00EB574F"/>
    <w:rsid w:val="00EB7D13"/>
    <w:rsid w:val="00EC15FF"/>
    <w:rsid w:val="00EC19C0"/>
    <w:rsid w:val="00EC2797"/>
    <w:rsid w:val="00EC3E84"/>
    <w:rsid w:val="00ED2F67"/>
    <w:rsid w:val="00ED324D"/>
    <w:rsid w:val="00ED62C7"/>
    <w:rsid w:val="00ED6C24"/>
    <w:rsid w:val="00EE1BEA"/>
    <w:rsid w:val="00EE38DA"/>
    <w:rsid w:val="00EE45D2"/>
    <w:rsid w:val="00EE54E3"/>
    <w:rsid w:val="00EF49A1"/>
    <w:rsid w:val="00EF5BBE"/>
    <w:rsid w:val="00F00638"/>
    <w:rsid w:val="00F03708"/>
    <w:rsid w:val="00F1010F"/>
    <w:rsid w:val="00F1311A"/>
    <w:rsid w:val="00F13216"/>
    <w:rsid w:val="00F1394D"/>
    <w:rsid w:val="00F15EAC"/>
    <w:rsid w:val="00F20F28"/>
    <w:rsid w:val="00F2117F"/>
    <w:rsid w:val="00F270DA"/>
    <w:rsid w:val="00F27343"/>
    <w:rsid w:val="00F2784E"/>
    <w:rsid w:val="00F309D8"/>
    <w:rsid w:val="00F30DA2"/>
    <w:rsid w:val="00F362D5"/>
    <w:rsid w:val="00F3730F"/>
    <w:rsid w:val="00F4230C"/>
    <w:rsid w:val="00F52705"/>
    <w:rsid w:val="00F55C39"/>
    <w:rsid w:val="00F625E1"/>
    <w:rsid w:val="00F652A2"/>
    <w:rsid w:val="00F702CC"/>
    <w:rsid w:val="00F73CF5"/>
    <w:rsid w:val="00F74C76"/>
    <w:rsid w:val="00F7595D"/>
    <w:rsid w:val="00F80526"/>
    <w:rsid w:val="00F85B2A"/>
    <w:rsid w:val="00F86A94"/>
    <w:rsid w:val="00F86E13"/>
    <w:rsid w:val="00F871DF"/>
    <w:rsid w:val="00F90C8B"/>
    <w:rsid w:val="00F9266D"/>
    <w:rsid w:val="00F937EF"/>
    <w:rsid w:val="00F93D60"/>
    <w:rsid w:val="00FA431B"/>
    <w:rsid w:val="00FA560E"/>
    <w:rsid w:val="00FA61B4"/>
    <w:rsid w:val="00FB106B"/>
    <w:rsid w:val="00FB1441"/>
    <w:rsid w:val="00FC3FF3"/>
    <w:rsid w:val="00FD344D"/>
    <w:rsid w:val="00FD7836"/>
    <w:rsid w:val="00FE508B"/>
    <w:rsid w:val="00FF279F"/>
    <w:rsid w:val="00FF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73"/>
    <o:shapelayout v:ext="edit">
      <o:idmap v:ext="edit" data="1"/>
    </o:shapelayout>
  </w:shapeDefaults>
  <w:decimalSymbol w:val=","/>
  <w:listSeparator w:val=";"/>
  <w14:docId w14:val="3C3F6C91"/>
  <w15:docId w15:val="{C69E8DFC-EC94-4682-93FA-877D55B4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836C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DE10FD"/>
    <w:pPr>
      <w:keepNext/>
      <w:tabs>
        <w:tab w:val="left" w:pos="1418"/>
      </w:tabs>
      <w:suppressAutoHyphens/>
      <w:spacing w:line="360" w:lineRule="auto"/>
      <w:ind w:left="720" w:hanging="360"/>
      <w:outlineLvl w:val="0"/>
    </w:pPr>
    <w:rPr>
      <w:rFonts w:ascii="Arial" w:hAnsi="Arial"/>
      <w:b/>
      <w:szCs w:val="20"/>
      <w:lang w:eastAsia="en-US"/>
    </w:rPr>
  </w:style>
  <w:style w:type="paragraph" w:styleId="2">
    <w:name w:val="heading 2"/>
    <w:aliases w:val="Заголовок 2 Знак + Первая строка:  1,27 см,Междустр.интервал:  п..."/>
    <w:basedOn w:val="a1"/>
    <w:next w:val="a1"/>
    <w:link w:val="20"/>
    <w:qFormat/>
    <w:rsid w:val="007D40CD"/>
    <w:pPr>
      <w:keepNext/>
      <w:numPr>
        <w:ilvl w:val="1"/>
        <w:numId w:val="3"/>
      </w:numPr>
      <w:suppressAutoHyphens/>
      <w:spacing w:before="240" w:after="120"/>
      <w:outlineLvl w:val="1"/>
    </w:pPr>
    <w:rPr>
      <w:b/>
      <w:snapToGrid w:val="0"/>
      <w:sz w:val="28"/>
      <w:szCs w:val="20"/>
    </w:rPr>
  </w:style>
  <w:style w:type="paragraph" w:styleId="3">
    <w:name w:val="heading 3"/>
    <w:basedOn w:val="a1"/>
    <w:link w:val="30"/>
    <w:qFormat/>
    <w:rsid w:val="00C73CE1"/>
    <w:pPr>
      <w:spacing w:before="100" w:beforeAutospacing="1" w:after="100" w:afterAutospacing="1"/>
      <w:outlineLvl w:val="2"/>
    </w:pPr>
    <w:rPr>
      <w:b/>
      <w:bCs/>
      <w:sz w:val="27"/>
      <w:szCs w:val="27"/>
    </w:rPr>
  </w:style>
  <w:style w:type="paragraph" w:styleId="5">
    <w:name w:val="heading 5"/>
    <w:basedOn w:val="a1"/>
    <w:next w:val="a1"/>
    <w:link w:val="50"/>
    <w:unhideWhenUsed/>
    <w:qFormat/>
    <w:rsid w:val="00FF279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qFormat/>
    <w:rsid w:val="00DE10FD"/>
    <w:pPr>
      <w:keepNext/>
      <w:tabs>
        <w:tab w:val="left" w:pos="-426"/>
        <w:tab w:val="left" w:pos="1418"/>
      </w:tabs>
      <w:suppressAutoHyphens/>
      <w:ind w:left="761" w:hanging="1080"/>
      <w:jc w:val="right"/>
      <w:outlineLvl w:val="5"/>
    </w:pPr>
    <w:rPr>
      <w:rFonts w:ascii="Times New Roman CYR" w:hAnsi="Times New Roman CYR"/>
      <w:b/>
      <w:szCs w:val="20"/>
      <w:lang w:eastAsia="en-US"/>
    </w:rPr>
  </w:style>
  <w:style w:type="paragraph" w:styleId="7">
    <w:name w:val="heading 7"/>
    <w:basedOn w:val="a1"/>
    <w:next w:val="a1"/>
    <w:link w:val="70"/>
    <w:qFormat/>
    <w:rsid w:val="00DE10FD"/>
    <w:pPr>
      <w:keepNext/>
      <w:tabs>
        <w:tab w:val="left" w:pos="-426"/>
        <w:tab w:val="left" w:pos="1418"/>
      </w:tabs>
      <w:suppressAutoHyphens/>
      <w:ind w:left="761" w:hanging="1440"/>
      <w:outlineLvl w:val="6"/>
    </w:pPr>
    <w:rPr>
      <w:rFonts w:ascii="Times New Roman CYR" w:hAnsi="Times New Roman CYR"/>
      <w:b/>
      <w:szCs w:val="20"/>
      <w:lang w:val="en-US" w:eastAsia="en-US"/>
    </w:rPr>
  </w:style>
  <w:style w:type="paragraph" w:styleId="8">
    <w:name w:val="heading 8"/>
    <w:basedOn w:val="a1"/>
    <w:next w:val="a1"/>
    <w:link w:val="80"/>
    <w:qFormat/>
    <w:rsid w:val="00DE10FD"/>
    <w:pPr>
      <w:keepNext/>
      <w:tabs>
        <w:tab w:val="left" w:pos="-426"/>
        <w:tab w:val="left" w:pos="1418"/>
      </w:tabs>
      <w:suppressAutoHyphens/>
      <w:ind w:left="761" w:hanging="1440"/>
      <w:outlineLvl w:val="7"/>
    </w:pPr>
    <w:rPr>
      <w:rFonts w:ascii="Times New Roman CYR" w:hAnsi="Times New Roman CYR"/>
      <w:szCs w:val="20"/>
      <w:lang w:eastAsia="en-US"/>
    </w:rPr>
  </w:style>
  <w:style w:type="paragraph" w:styleId="9">
    <w:name w:val="heading 9"/>
    <w:basedOn w:val="a1"/>
    <w:next w:val="a1"/>
    <w:link w:val="90"/>
    <w:qFormat/>
    <w:rsid w:val="00DE10FD"/>
    <w:pPr>
      <w:keepNext/>
      <w:tabs>
        <w:tab w:val="left" w:pos="-426"/>
        <w:tab w:val="left" w:pos="709"/>
        <w:tab w:val="left" w:pos="1418"/>
      </w:tabs>
      <w:suppressAutoHyphens/>
      <w:ind w:left="5040" w:hanging="1800"/>
      <w:outlineLvl w:val="8"/>
    </w:pPr>
    <w:rPr>
      <w:rFonts w:ascii="Times New Roman CYR" w:hAnsi="Times New Roman CYR"/>
      <w:b/>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7E454B"/>
    <w:pPr>
      <w:spacing w:line="360" w:lineRule="auto"/>
      <w:ind w:firstLine="714"/>
      <w:jc w:val="both"/>
    </w:pPr>
    <w:rPr>
      <w:sz w:val="28"/>
      <w:szCs w:val="28"/>
    </w:rPr>
  </w:style>
  <w:style w:type="character" w:customStyle="1" w:styleId="a6">
    <w:name w:val="Основной текст с отступом Знак"/>
    <w:basedOn w:val="a2"/>
    <w:link w:val="a5"/>
    <w:rsid w:val="007E454B"/>
    <w:rPr>
      <w:rFonts w:ascii="Times New Roman" w:eastAsia="Times New Roman" w:hAnsi="Times New Roman" w:cs="Times New Roman"/>
      <w:sz w:val="28"/>
      <w:szCs w:val="28"/>
      <w:lang w:eastAsia="ru-RU"/>
    </w:rPr>
  </w:style>
  <w:style w:type="paragraph" w:styleId="a7">
    <w:name w:val="footer"/>
    <w:basedOn w:val="a1"/>
    <w:link w:val="a8"/>
    <w:rsid w:val="007E454B"/>
    <w:pPr>
      <w:tabs>
        <w:tab w:val="center" w:pos="4677"/>
        <w:tab w:val="right" w:pos="9355"/>
      </w:tabs>
    </w:pPr>
  </w:style>
  <w:style w:type="character" w:customStyle="1" w:styleId="a8">
    <w:name w:val="Нижний колонтитул Знак"/>
    <w:basedOn w:val="a2"/>
    <w:link w:val="a7"/>
    <w:rsid w:val="007E454B"/>
    <w:rPr>
      <w:rFonts w:ascii="Times New Roman" w:eastAsia="Times New Roman" w:hAnsi="Times New Roman" w:cs="Times New Roman"/>
      <w:sz w:val="24"/>
      <w:szCs w:val="24"/>
      <w:lang w:eastAsia="ru-RU"/>
    </w:rPr>
  </w:style>
  <w:style w:type="paragraph" w:styleId="a9">
    <w:name w:val="footnote text"/>
    <w:basedOn w:val="a1"/>
    <w:link w:val="aa"/>
    <w:semiHidden/>
    <w:rsid w:val="007E454B"/>
    <w:pPr>
      <w:widowControl w:val="0"/>
      <w:autoSpaceDE w:val="0"/>
      <w:autoSpaceDN w:val="0"/>
      <w:adjustRightInd w:val="0"/>
      <w:spacing w:line="300" w:lineRule="auto"/>
      <w:ind w:left="1520" w:right="2000"/>
      <w:jc w:val="center"/>
    </w:pPr>
    <w:rPr>
      <w:sz w:val="20"/>
      <w:szCs w:val="20"/>
    </w:rPr>
  </w:style>
  <w:style w:type="character" w:customStyle="1" w:styleId="aa">
    <w:name w:val="Текст сноски Знак"/>
    <w:basedOn w:val="a2"/>
    <w:link w:val="a9"/>
    <w:semiHidden/>
    <w:rsid w:val="007E454B"/>
    <w:rPr>
      <w:rFonts w:ascii="Times New Roman" w:eastAsia="Times New Roman" w:hAnsi="Times New Roman" w:cs="Times New Roman"/>
      <w:sz w:val="20"/>
      <w:szCs w:val="20"/>
      <w:lang w:eastAsia="ru-RU"/>
    </w:rPr>
  </w:style>
  <w:style w:type="character" w:styleId="ab">
    <w:name w:val="page number"/>
    <w:basedOn w:val="a2"/>
    <w:rsid w:val="007E454B"/>
  </w:style>
  <w:style w:type="paragraph" w:styleId="ac">
    <w:name w:val="Body Text"/>
    <w:basedOn w:val="a1"/>
    <w:link w:val="ad"/>
    <w:rsid w:val="007E454B"/>
    <w:pPr>
      <w:overflowPunct w:val="0"/>
      <w:autoSpaceDE w:val="0"/>
      <w:autoSpaceDN w:val="0"/>
      <w:adjustRightInd w:val="0"/>
      <w:jc w:val="both"/>
      <w:textAlignment w:val="baseline"/>
    </w:pPr>
    <w:rPr>
      <w:szCs w:val="20"/>
    </w:rPr>
  </w:style>
  <w:style w:type="character" w:customStyle="1" w:styleId="ad">
    <w:name w:val="Основной текст Знак"/>
    <w:basedOn w:val="a2"/>
    <w:link w:val="ac"/>
    <w:rsid w:val="007E454B"/>
    <w:rPr>
      <w:rFonts w:ascii="Times New Roman" w:eastAsia="Times New Roman" w:hAnsi="Times New Roman" w:cs="Times New Roman"/>
      <w:sz w:val="24"/>
      <w:szCs w:val="20"/>
      <w:lang w:eastAsia="ru-RU"/>
    </w:rPr>
  </w:style>
  <w:style w:type="paragraph" w:customStyle="1" w:styleId="A20">
    <w:name w:val="A2"/>
    <w:rsid w:val="007E454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ConsPlusNormal">
    <w:name w:val="ConsPlusNormal"/>
    <w:rsid w:val="007E454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E45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1"/>
    <w:link w:val="af"/>
    <w:unhideWhenUsed/>
    <w:rsid w:val="00C00E9E"/>
    <w:rPr>
      <w:rFonts w:ascii="Tahoma" w:hAnsi="Tahoma" w:cs="Tahoma"/>
      <w:sz w:val="16"/>
      <w:szCs w:val="16"/>
    </w:rPr>
  </w:style>
  <w:style w:type="character" w:customStyle="1" w:styleId="af">
    <w:name w:val="Текст выноски Знак"/>
    <w:basedOn w:val="a2"/>
    <w:link w:val="ae"/>
    <w:rsid w:val="00C00E9E"/>
    <w:rPr>
      <w:rFonts w:ascii="Tahoma" w:eastAsia="Times New Roman" w:hAnsi="Tahoma" w:cs="Tahoma"/>
      <w:sz w:val="16"/>
      <w:szCs w:val="16"/>
      <w:lang w:eastAsia="ru-RU"/>
    </w:rPr>
  </w:style>
  <w:style w:type="paragraph" w:customStyle="1" w:styleId="11">
    <w:name w:val="Знак Знак Знак Знак1 Знак Знак Знак Знак"/>
    <w:basedOn w:val="a1"/>
    <w:rsid w:val="00F871DF"/>
    <w:pPr>
      <w:spacing w:before="100" w:beforeAutospacing="1" w:after="100" w:afterAutospacing="1"/>
    </w:pPr>
    <w:rPr>
      <w:rFonts w:ascii="Tahoma" w:hAnsi="Tahoma"/>
      <w:sz w:val="20"/>
      <w:szCs w:val="20"/>
      <w:lang w:val="en-US" w:eastAsia="en-US"/>
    </w:rPr>
  </w:style>
  <w:style w:type="paragraph" w:styleId="af0">
    <w:name w:val="List Paragraph"/>
    <w:basedOn w:val="a1"/>
    <w:uiPriority w:val="34"/>
    <w:qFormat/>
    <w:rsid w:val="00074EB6"/>
    <w:pPr>
      <w:ind w:left="720"/>
      <w:contextualSpacing/>
    </w:pPr>
  </w:style>
  <w:style w:type="character" w:customStyle="1" w:styleId="30">
    <w:name w:val="Заголовок 3 Знак"/>
    <w:basedOn w:val="a2"/>
    <w:link w:val="3"/>
    <w:rsid w:val="00C73CE1"/>
    <w:rPr>
      <w:rFonts w:ascii="Times New Roman" w:eastAsia="Times New Roman" w:hAnsi="Times New Roman" w:cs="Times New Roman"/>
      <w:b/>
      <w:bCs/>
      <w:sz w:val="27"/>
      <w:szCs w:val="27"/>
      <w:lang w:eastAsia="ru-RU"/>
    </w:rPr>
  </w:style>
  <w:style w:type="numbering" w:customStyle="1" w:styleId="12">
    <w:name w:val="Нет списка1"/>
    <w:next w:val="a4"/>
    <w:uiPriority w:val="99"/>
    <w:semiHidden/>
    <w:unhideWhenUsed/>
    <w:rsid w:val="00C73CE1"/>
  </w:style>
  <w:style w:type="table" w:styleId="af1">
    <w:name w:val="Table Grid"/>
    <w:basedOn w:val="a3"/>
    <w:uiPriority w:val="59"/>
    <w:rsid w:val="00C73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1"/>
    <w:rsid w:val="00C73CE1"/>
    <w:pPr>
      <w:spacing w:before="100" w:beforeAutospacing="1" w:after="100" w:afterAutospacing="1"/>
    </w:pPr>
  </w:style>
  <w:style w:type="character" w:customStyle="1" w:styleId="apple-converted-space">
    <w:name w:val="apple-converted-space"/>
    <w:basedOn w:val="a2"/>
    <w:rsid w:val="00C73CE1"/>
  </w:style>
  <w:style w:type="character" w:customStyle="1" w:styleId="apple-style-span">
    <w:name w:val="apple-style-span"/>
    <w:basedOn w:val="a2"/>
    <w:rsid w:val="00C73CE1"/>
  </w:style>
  <w:style w:type="numbering" w:customStyle="1" w:styleId="21">
    <w:name w:val="Нет списка2"/>
    <w:next w:val="a4"/>
    <w:uiPriority w:val="99"/>
    <w:semiHidden/>
    <w:unhideWhenUsed/>
    <w:rsid w:val="006568B1"/>
  </w:style>
  <w:style w:type="table" w:customStyle="1" w:styleId="13">
    <w:name w:val="Сетка таблицы1"/>
    <w:basedOn w:val="a3"/>
    <w:next w:val="af1"/>
    <w:uiPriority w:val="59"/>
    <w:rsid w:val="00656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2"/>
    <w:link w:val="5"/>
    <w:rsid w:val="00FF279F"/>
    <w:rPr>
      <w:rFonts w:asciiTheme="majorHAnsi" w:eastAsiaTheme="majorEastAsia" w:hAnsiTheme="majorHAnsi" w:cstheme="majorBidi"/>
      <w:color w:val="243F60" w:themeColor="accent1" w:themeShade="7F"/>
      <w:sz w:val="24"/>
      <w:szCs w:val="24"/>
      <w:lang w:eastAsia="ru-RU"/>
    </w:rPr>
  </w:style>
  <w:style w:type="paragraph" w:styleId="22">
    <w:name w:val="Body Text 2"/>
    <w:basedOn w:val="a1"/>
    <w:link w:val="23"/>
    <w:uiPriority w:val="99"/>
    <w:semiHidden/>
    <w:unhideWhenUsed/>
    <w:rsid w:val="00FF279F"/>
    <w:pPr>
      <w:spacing w:after="120" w:line="480" w:lineRule="auto"/>
    </w:pPr>
  </w:style>
  <w:style w:type="character" w:customStyle="1" w:styleId="23">
    <w:name w:val="Основной текст 2 Знак"/>
    <w:basedOn w:val="a2"/>
    <w:link w:val="22"/>
    <w:uiPriority w:val="99"/>
    <w:semiHidden/>
    <w:rsid w:val="00FF279F"/>
    <w:rPr>
      <w:rFonts w:ascii="Times New Roman" w:eastAsia="Times New Roman" w:hAnsi="Times New Roman" w:cs="Times New Roman"/>
      <w:sz w:val="24"/>
      <w:szCs w:val="24"/>
      <w:lang w:eastAsia="ru-RU"/>
    </w:rPr>
  </w:style>
  <w:style w:type="numbering" w:customStyle="1" w:styleId="31">
    <w:name w:val="Нет списка3"/>
    <w:next w:val="a4"/>
    <w:uiPriority w:val="99"/>
    <w:semiHidden/>
    <w:unhideWhenUsed/>
    <w:rsid w:val="007E69E6"/>
  </w:style>
  <w:style w:type="table" w:customStyle="1" w:styleId="24">
    <w:name w:val="Сетка таблицы2"/>
    <w:basedOn w:val="a3"/>
    <w:next w:val="af1"/>
    <w:uiPriority w:val="59"/>
    <w:rsid w:val="007E6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1"/>
    <w:uiPriority w:val="99"/>
    <w:rsid w:val="00DF4A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KLegal3L1">
    <w:name w:val="MMKLegal3_L1"/>
    <w:basedOn w:val="a1"/>
    <w:next w:val="a1"/>
    <w:uiPriority w:val="99"/>
    <w:rsid w:val="00DF4A67"/>
    <w:pPr>
      <w:numPr>
        <w:numId w:val="1"/>
      </w:numPr>
      <w:tabs>
        <w:tab w:val="num" w:pos="720"/>
      </w:tabs>
      <w:spacing w:after="240"/>
      <w:jc w:val="center"/>
      <w:outlineLvl w:val="0"/>
    </w:pPr>
    <w:rPr>
      <w:rFonts w:ascii="Garamond" w:hAnsi="Garamond" w:cs="Garamond"/>
      <w:lang w:eastAsia="en-US"/>
    </w:rPr>
  </w:style>
  <w:style w:type="paragraph" w:customStyle="1" w:styleId="MMKLegal3L3">
    <w:name w:val="MMKLegal3_L3"/>
    <w:basedOn w:val="a1"/>
    <w:next w:val="a1"/>
    <w:uiPriority w:val="99"/>
    <w:rsid w:val="00DF4A67"/>
    <w:pPr>
      <w:numPr>
        <w:ilvl w:val="2"/>
        <w:numId w:val="1"/>
      </w:numPr>
      <w:spacing w:after="240"/>
      <w:jc w:val="both"/>
      <w:outlineLvl w:val="2"/>
    </w:pPr>
    <w:rPr>
      <w:rFonts w:ascii="Garamond" w:hAnsi="Garamond" w:cs="Garamond"/>
      <w:lang w:eastAsia="en-US"/>
    </w:rPr>
  </w:style>
  <w:style w:type="paragraph" w:customStyle="1" w:styleId="MMKLegal3L4">
    <w:name w:val="MMKLegal3_L4"/>
    <w:basedOn w:val="MMKLegal3L3"/>
    <w:next w:val="a1"/>
    <w:uiPriority w:val="99"/>
    <w:rsid w:val="00DF4A67"/>
    <w:pPr>
      <w:numPr>
        <w:ilvl w:val="3"/>
      </w:numPr>
      <w:outlineLvl w:val="3"/>
    </w:pPr>
  </w:style>
  <w:style w:type="paragraph" w:customStyle="1" w:styleId="MMKLegal3L5">
    <w:name w:val="MMKLegal3_L5"/>
    <w:basedOn w:val="MMKLegal3L4"/>
    <w:next w:val="a1"/>
    <w:uiPriority w:val="99"/>
    <w:rsid w:val="00DF4A67"/>
    <w:pPr>
      <w:numPr>
        <w:ilvl w:val="4"/>
      </w:numPr>
      <w:outlineLvl w:val="4"/>
    </w:pPr>
    <w:rPr>
      <w:rFonts w:ascii="Times New Roman" w:hAnsi="Times New Roman" w:cs="Times New Roman"/>
    </w:rPr>
  </w:style>
  <w:style w:type="paragraph" w:customStyle="1" w:styleId="MMKLegal3L6">
    <w:name w:val="MMKLegal3_L6"/>
    <w:basedOn w:val="MMKLegal3L5"/>
    <w:next w:val="a1"/>
    <w:uiPriority w:val="99"/>
    <w:rsid w:val="00DF4A67"/>
    <w:pPr>
      <w:numPr>
        <w:ilvl w:val="5"/>
      </w:numPr>
      <w:ind w:left="0"/>
      <w:jc w:val="left"/>
      <w:outlineLvl w:val="5"/>
    </w:pPr>
  </w:style>
  <w:style w:type="paragraph" w:customStyle="1" w:styleId="MMKLegal3L7">
    <w:name w:val="MMKLegal3_L7"/>
    <w:basedOn w:val="MMKLegal3L6"/>
    <w:next w:val="a1"/>
    <w:uiPriority w:val="99"/>
    <w:rsid w:val="00DF4A67"/>
    <w:pPr>
      <w:numPr>
        <w:ilvl w:val="6"/>
      </w:numPr>
      <w:outlineLvl w:val="6"/>
    </w:pPr>
  </w:style>
  <w:style w:type="paragraph" w:customStyle="1" w:styleId="MMKLegal3L8">
    <w:name w:val="MMKLegal3_L8"/>
    <w:basedOn w:val="MMKLegal3L7"/>
    <w:next w:val="a1"/>
    <w:uiPriority w:val="99"/>
    <w:rsid w:val="00DF4A67"/>
    <w:pPr>
      <w:numPr>
        <w:ilvl w:val="7"/>
      </w:numPr>
      <w:outlineLvl w:val="7"/>
    </w:pPr>
  </w:style>
  <w:style w:type="paragraph" w:customStyle="1" w:styleId="MMKLegal3L9">
    <w:name w:val="MMKLegal3_L9"/>
    <w:basedOn w:val="MMKLegal3L8"/>
    <w:next w:val="a1"/>
    <w:uiPriority w:val="99"/>
    <w:rsid w:val="00DF4A67"/>
    <w:pPr>
      <w:numPr>
        <w:ilvl w:val="8"/>
      </w:numPr>
      <w:outlineLvl w:val="8"/>
    </w:pPr>
  </w:style>
  <w:style w:type="character" w:customStyle="1" w:styleId="20">
    <w:name w:val="Заголовок 2 Знак"/>
    <w:aliases w:val="Заголовок 2 Знак + Первая строка:  1 Знак,27 см Знак,Междустр.интервал:  п... Знак"/>
    <w:basedOn w:val="a2"/>
    <w:link w:val="2"/>
    <w:rsid w:val="007D40CD"/>
    <w:rPr>
      <w:rFonts w:ascii="Times New Roman" w:eastAsia="Times New Roman" w:hAnsi="Times New Roman" w:cs="Times New Roman"/>
      <w:b/>
      <w:snapToGrid w:val="0"/>
      <w:sz w:val="28"/>
      <w:szCs w:val="20"/>
      <w:lang w:eastAsia="ru-RU"/>
    </w:rPr>
  </w:style>
  <w:style w:type="character" w:styleId="af3">
    <w:name w:val="Hyperlink"/>
    <w:uiPriority w:val="99"/>
    <w:rsid w:val="007D40CD"/>
    <w:rPr>
      <w:color w:val="0000FF"/>
      <w:u w:val="single"/>
    </w:rPr>
  </w:style>
  <w:style w:type="paragraph" w:customStyle="1" w:styleId="a">
    <w:name w:val="Пункт"/>
    <w:basedOn w:val="ac"/>
    <w:rsid w:val="007D40CD"/>
    <w:pPr>
      <w:numPr>
        <w:ilvl w:val="2"/>
        <w:numId w:val="3"/>
      </w:numPr>
      <w:tabs>
        <w:tab w:val="clear" w:pos="6300"/>
        <w:tab w:val="num" w:pos="360"/>
      </w:tabs>
      <w:overflowPunct/>
      <w:autoSpaceDE/>
      <w:autoSpaceDN/>
      <w:adjustRightInd/>
      <w:spacing w:line="360" w:lineRule="auto"/>
      <w:ind w:left="0" w:firstLine="0"/>
      <w:textAlignment w:val="auto"/>
    </w:pPr>
    <w:rPr>
      <w:sz w:val="28"/>
    </w:rPr>
  </w:style>
  <w:style w:type="paragraph" w:customStyle="1" w:styleId="a0">
    <w:name w:val="Подпункт"/>
    <w:basedOn w:val="a"/>
    <w:rsid w:val="007D40CD"/>
    <w:pPr>
      <w:numPr>
        <w:ilvl w:val="3"/>
      </w:numPr>
      <w:tabs>
        <w:tab w:val="clear" w:pos="7020"/>
        <w:tab w:val="num" w:pos="360"/>
      </w:tabs>
    </w:pPr>
  </w:style>
  <w:style w:type="paragraph" w:customStyle="1" w:styleId="ConsNormal">
    <w:name w:val="ConsNormal"/>
    <w:uiPriority w:val="99"/>
    <w:rsid w:val="004B0C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B0C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MMKLegal3L2">
    <w:name w:val="MMKLegal3_L2"/>
    <w:basedOn w:val="MMKLegal3L1"/>
    <w:next w:val="a1"/>
    <w:uiPriority w:val="99"/>
    <w:rsid w:val="004B0CC8"/>
    <w:pPr>
      <w:numPr>
        <w:numId w:val="0"/>
      </w:numPr>
      <w:tabs>
        <w:tab w:val="num" w:pos="2281"/>
      </w:tabs>
      <w:jc w:val="both"/>
      <w:outlineLvl w:val="1"/>
    </w:pPr>
  </w:style>
  <w:style w:type="character" w:customStyle="1" w:styleId="10">
    <w:name w:val="Заголовок 1 Знак"/>
    <w:basedOn w:val="a2"/>
    <w:link w:val="1"/>
    <w:rsid w:val="00DE10FD"/>
    <w:rPr>
      <w:rFonts w:ascii="Arial" w:eastAsia="Times New Roman" w:hAnsi="Arial" w:cs="Times New Roman"/>
      <w:b/>
      <w:sz w:val="24"/>
      <w:szCs w:val="20"/>
    </w:rPr>
  </w:style>
  <w:style w:type="character" w:customStyle="1" w:styleId="60">
    <w:name w:val="Заголовок 6 Знак"/>
    <w:basedOn w:val="a2"/>
    <w:link w:val="6"/>
    <w:rsid w:val="00DE10FD"/>
    <w:rPr>
      <w:rFonts w:ascii="Times New Roman CYR" w:eastAsia="Times New Roman" w:hAnsi="Times New Roman CYR" w:cs="Times New Roman"/>
      <w:b/>
      <w:sz w:val="24"/>
      <w:szCs w:val="20"/>
    </w:rPr>
  </w:style>
  <w:style w:type="character" w:customStyle="1" w:styleId="70">
    <w:name w:val="Заголовок 7 Знак"/>
    <w:basedOn w:val="a2"/>
    <w:link w:val="7"/>
    <w:rsid w:val="00DE10FD"/>
    <w:rPr>
      <w:rFonts w:ascii="Times New Roman CYR" w:eastAsia="Times New Roman" w:hAnsi="Times New Roman CYR" w:cs="Times New Roman"/>
      <w:b/>
      <w:sz w:val="24"/>
      <w:szCs w:val="20"/>
      <w:lang w:val="en-US"/>
    </w:rPr>
  </w:style>
  <w:style w:type="character" w:customStyle="1" w:styleId="80">
    <w:name w:val="Заголовок 8 Знак"/>
    <w:basedOn w:val="a2"/>
    <w:link w:val="8"/>
    <w:rsid w:val="00DE10FD"/>
    <w:rPr>
      <w:rFonts w:ascii="Times New Roman CYR" w:eastAsia="Times New Roman" w:hAnsi="Times New Roman CYR" w:cs="Times New Roman"/>
      <w:sz w:val="24"/>
      <w:szCs w:val="20"/>
    </w:rPr>
  </w:style>
  <w:style w:type="character" w:customStyle="1" w:styleId="90">
    <w:name w:val="Заголовок 9 Знак"/>
    <w:basedOn w:val="a2"/>
    <w:link w:val="9"/>
    <w:rsid w:val="00DE10FD"/>
    <w:rPr>
      <w:rFonts w:ascii="Times New Roman CYR" w:eastAsia="Times New Roman" w:hAnsi="Times New Roman CYR" w:cs="Times New Roman"/>
      <w:b/>
      <w:sz w:val="24"/>
      <w:szCs w:val="20"/>
      <w:lang w:val="en-US"/>
    </w:rPr>
  </w:style>
  <w:style w:type="numbering" w:customStyle="1" w:styleId="4">
    <w:name w:val="Нет списка4"/>
    <w:next w:val="a4"/>
    <w:uiPriority w:val="99"/>
    <w:semiHidden/>
    <w:unhideWhenUsed/>
    <w:rsid w:val="00DE10FD"/>
  </w:style>
  <w:style w:type="numbering" w:customStyle="1" w:styleId="110">
    <w:name w:val="Нет списка11"/>
    <w:next w:val="a4"/>
    <w:semiHidden/>
    <w:unhideWhenUsed/>
    <w:rsid w:val="00DE10FD"/>
  </w:style>
  <w:style w:type="character" w:styleId="af4">
    <w:name w:val="FollowedHyperlink"/>
    <w:uiPriority w:val="99"/>
    <w:rsid w:val="00DE10FD"/>
    <w:rPr>
      <w:color w:val="800080"/>
      <w:u w:val="single"/>
    </w:rPr>
  </w:style>
  <w:style w:type="character" w:styleId="af5">
    <w:name w:val="Emphasis"/>
    <w:qFormat/>
    <w:rsid w:val="00DE10FD"/>
    <w:rPr>
      <w:rFonts w:ascii="Arial" w:hAnsi="Arial"/>
      <w:b/>
      <w:spacing w:val="-10"/>
      <w:sz w:val="16"/>
    </w:rPr>
  </w:style>
  <w:style w:type="character" w:customStyle="1" w:styleId="25">
    <w:name w:val="Основной шрифт абзаца2"/>
    <w:rsid w:val="00DE10FD"/>
  </w:style>
  <w:style w:type="character" w:customStyle="1" w:styleId="14">
    <w:name w:val="Основной шрифт абзаца1"/>
    <w:rsid w:val="00DE10FD"/>
  </w:style>
  <w:style w:type="character" w:customStyle="1" w:styleId="33">
    <w:name w:val="Основной шрифт абзаца3"/>
    <w:rsid w:val="00DE10FD"/>
  </w:style>
  <w:style w:type="character" w:customStyle="1" w:styleId="WW8Num1z0">
    <w:name w:val="WW8Num1z0"/>
    <w:rsid w:val="00DE10FD"/>
    <w:rPr>
      <w:rFonts w:ascii="Symbol" w:hAnsi="Symbol"/>
    </w:rPr>
  </w:style>
  <w:style w:type="character" w:customStyle="1" w:styleId="WW8Num2z0">
    <w:name w:val="WW8Num2z0"/>
    <w:rsid w:val="00DE10FD"/>
    <w:rPr>
      <w:rFonts w:ascii="Symbol" w:hAnsi="Symbol"/>
    </w:rPr>
  </w:style>
  <w:style w:type="character" w:customStyle="1" w:styleId="WW8Num5z0">
    <w:name w:val="WW8Num5z0"/>
    <w:rsid w:val="00DE10FD"/>
    <w:rPr>
      <w:rFonts w:ascii="Symbol" w:hAnsi="Symbol"/>
    </w:rPr>
  </w:style>
  <w:style w:type="character" w:customStyle="1" w:styleId="WW8Num8z0">
    <w:name w:val="WW8Num8z0"/>
    <w:rsid w:val="00DE10FD"/>
    <w:rPr>
      <w:rFonts w:ascii="Symbol" w:hAnsi="Symbol"/>
    </w:rPr>
  </w:style>
  <w:style w:type="character" w:customStyle="1" w:styleId="WW8Num10z0">
    <w:name w:val="WW8Num10z0"/>
    <w:rsid w:val="00DE10FD"/>
    <w:rPr>
      <w:rFonts w:ascii="Symbol" w:hAnsi="Symbol"/>
    </w:rPr>
  </w:style>
  <w:style w:type="character" w:customStyle="1" w:styleId="WW8Num10z1">
    <w:name w:val="WW8Num10z1"/>
    <w:rsid w:val="00DE10FD"/>
    <w:rPr>
      <w:rFonts w:ascii="Courier New" w:hAnsi="Courier New"/>
    </w:rPr>
  </w:style>
  <w:style w:type="character" w:customStyle="1" w:styleId="WW8Num10z2">
    <w:name w:val="WW8Num10z2"/>
    <w:rsid w:val="00DE10FD"/>
    <w:rPr>
      <w:rFonts w:ascii="Wingdings" w:hAnsi="Wingdings"/>
    </w:rPr>
  </w:style>
  <w:style w:type="character" w:customStyle="1" w:styleId="WW8Num11z0">
    <w:name w:val="WW8Num11z0"/>
    <w:rsid w:val="00DE10FD"/>
    <w:rPr>
      <w:rFonts w:ascii="Symbol" w:hAnsi="Symbol"/>
    </w:rPr>
  </w:style>
  <w:style w:type="character" w:customStyle="1" w:styleId="WW8Num12z0">
    <w:name w:val="WW8Num12z0"/>
    <w:rsid w:val="00DE10FD"/>
    <w:rPr>
      <w:rFonts w:ascii="Symbol" w:hAnsi="Symbol"/>
    </w:rPr>
  </w:style>
  <w:style w:type="character" w:customStyle="1" w:styleId="WW8Num13z0">
    <w:name w:val="WW8Num13z0"/>
    <w:rsid w:val="00DE10FD"/>
    <w:rPr>
      <w:rFonts w:ascii="Symbol" w:hAnsi="Symbol"/>
    </w:rPr>
  </w:style>
  <w:style w:type="character" w:customStyle="1" w:styleId="WW8Num14z0">
    <w:name w:val="WW8Num14z0"/>
    <w:rsid w:val="00DE10FD"/>
    <w:rPr>
      <w:rFonts w:ascii="Times New Roman" w:hAnsi="Times New Roman"/>
    </w:rPr>
  </w:style>
  <w:style w:type="character" w:customStyle="1" w:styleId="WW8Num16z0">
    <w:name w:val="WW8Num16z0"/>
    <w:rsid w:val="00DE10FD"/>
    <w:rPr>
      <w:b w:val="0"/>
      <w:i w:val="0"/>
      <w:sz w:val="24"/>
    </w:rPr>
  </w:style>
  <w:style w:type="character" w:customStyle="1" w:styleId="WW8Num17z0">
    <w:name w:val="WW8Num17z0"/>
    <w:rsid w:val="00DE10FD"/>
    <w:rPr>
      <w:rFonts w:ascii="Symbol" w:hAnsi="Symbol"/>
    </w:rPr>
  </w:style>
  <w:style w:type="character" w:customStyle="1" w:styleId="WW8Num18z0">
    <w:name w:val="WW8Num18z0"/>
    <w:rsid w:val="00DE10FD"/>
    <w:rPr>
      <w:rFonts w:ascii="Symbol" w:hAnsi="Symbol"/>
    </w:rPr>
  </w:style>
  <w:style w:type="character" w:customStyle="1" w:styleId="WW8Num19z0">
    <w:name w:val="WW8Num19z0"/>
    <w:rsid w:val="00DE10FD"/>
    <w:rPr>
      <w:rFonts w:ascii="Symbol" w:hAnsi="Symbol"/>
    </w:rPr>
  </w:style>
  <w:style w:type="character" w:customStyle="1" w:styleId="WW8Num19z1">
    <w:name w:val="WW8Num19z1"/>
    <w:rsid w:val="00DE10FD"/>
    <w:rPr>
      <w:rFonts w:ascii="Courier New" w:hAnsi="Courier New"/>
    </w:rPr>
  </w:style>
  <w:style w:type="character" w:customStyle="1" w:styleId="WW8Num19z2">
    <w:name w:val="WW8Num19z2"/>
    <w:rsid w:val="00DE10FD"/>
    <w:rPr>
      <w:rFonts w:ascii="Wingdings" w:hAnsi="Wingdings"/>
    </w:rPr>
  </w:style>
  <w:style w:type="character" w:customStyle="1" w:styleId="WW8Num20z0">
    <w:name w:val="WW8Num20z0"/>
    <w:rsid w:val="00DE10FD"/>
    <w:rPr>
      <w:rFonts w:ascii="Symbol" w:hAnsi="Symbol"/>
    </w:rPr>
  </w:style>
  <w:style w:type="character" w:customStyle="1" w:styleId="WW8Num21z0">
    <w:name w:val="WW8Num21z0"/>
    <w:rsid w:val="00DE10FD"/>
    <w:rPr>
      <w:rFonts w:ascii="Symbol" w:hAnsi="Symbol"/>
    </w:rPr>
  </w:style>
  <w:style w:type="character" w:customStyle="1" w:styleId="WW8Num22z0">
    <w:name w:val="WW8Num22z0"/>
    <w:rsid w:val="00DE10FD"/>
    <w:rPr>
      <w:rFonts w:ascii="Symbol" w:hAnsi="Symbol"/>
    </w:rPr>
  </w:style>
  <w:style w:type="character" w:customStyle="1" w:styleId="WW8Num23z0">
    <w:name w:val="WW8Num23z0"/>
    <w:rsid w:val="00DE10FD"/>
    <w:rPr>
      <w:rFonts w:ascii="Symbol" w:hAnsi="Symbol"/>
    </w:rPr>
  </w:style>
  <w:style w:type="character" w:customStyle="1" w:styleId="WW8Num23z1">
    <w:name w:val="WW8Num23z1"/>
    <w:rsid w:val="00DE10FD"/>
    <w:rPr>
      <w:rFonts w:ascii="Courier New" w:hAnsi="Courier New"/>
    </w:rPr>
  </w:style>
  <w:style w:type="character" w:customStyle="1" w:styleId="WW8Num23z2">
    <w:name w:val="WW8Num23z2"/>
    <w:rsid w:val="00DE10FD"/>
    <w:rPr>
      <w:rFonts w:ascii="Wingdings" w:hAnsi="Wingdings"/>
    </w:rPr>
  </w:style>
  <w:style w:type="character" w:customStyle="1" w:styleId="WW8Num24z0">
    <w:name w:val="WW8Num24z0"/>
    <w:rsid w:val="00DE10FD"/>
    <w:rPr>
      <w:rFonts w:ascii="Symbol" w:hAnsi="Symbol"/>
    </w:rPr>
  </w:style>
  <w:style w:type="character" w:customStyle="1" w:styleId="WW8Num25z0">
    <w:name w:val="WW8Num25z0"/>
    <w:rsid w:val="00DE10FD"/>
    <w:rPr>
      <w:rFonts w:ascii="Symbol" w:hAnsi="Symbol"/>
    </w:rPr>
  </w:style>
  <w:style w:type="character" w:customStyle="1" w:styleId="WW8Num26z0">
    <w:name w:val="WW8Num26z0"/>
    <w:rsid w:val="00DE10FD"/>
    <w:rPr>
      <w:rFonts w:ascii="Symbol" w:hAnsi="Symbol"/>
    </w:rPr>
  </w:style>
  <w:style w:type="character" w:customStyle="1" w:styleId="WW8Num27z0">
    <w:name w:val="WW8Num27z0"/>
    <w:rsid w:val="00DE10FD"/>
    <w:rPr>
      <w:b w:val="0"/>
      <w:i w:val="0"/>
      <w:sz w:val="24"/>
    </w:rPr>
  </w:style>
  <w:style w:type="character" w:customStyle="1" w:styleId="WW8Num28z0">
    <w:name w:val="WW8Num28z0"/>
    <w:rsid w:val="00DE10FD"/>
    <w:rPr>
      <w:rFonts w:ascii="Symbol" w:hAnsi="Symbol"/>
    </w:rPr>
  </w:style>
  <w:style w:type="character" w:customStyle="1" w:styleId="WW8Num28z1">
    <w:name w:val="WW8Num28z1"/>
    <w:rsid w:val="00DE10FD"/>
    <w:rPr>
      <w:rFonts w:ascii="Courier New" w:hAnsi="Courier New"/>
    </w:rPr>
  </w:style>
  <w:style w:type="character" w:customStyle="1" w:styleId="WW8Num28z2">
    <w:name w:val="WW8Num28z2"/>
    <w:rsid w:val="00DE10FD"/>
    <w:rPr>
      <w:rFonts w:ascii="Wingdings" w:hAnsi="Wingdings"/>
    </w:rPr>
  </w:style>
  <w:style w:type="character" w:customStyle="1" w:styleId="WW8Num29z0">
    <w:name w:val="WW8Num29z0"/>
    <w:rsid w:val="00DE10FD"/>
    <w:rPr>
      <w:rFonts w:ascii="Symbol" w:hAnsi="Symbol"/>
    </w:rPr>
  </w:style>
  <w:style w:type="character" w:customStyle="1" w:styleId="WW8Num30z0">
    <w:name w:val="WW8Num30z0"/>
    <w:rsid w:val="00DE10FD"/>
    <w:rPr>
      <w:rFonts w:ascii="Symbol" w:hAnsi="Symbol"/>
    </w:rPr>
  </w:style>
  <w:style w:type="character" w:customStyle="1" w:styleId="WW8Num30z1">
    <w:name w:val="WW8Num30z1"/>
    <w:rsid w:val="00DE10FD"/>
    <w:rPr>
      <w:rFonts w:ascii="Courier New" w:hAnsi="Courier New"/>
    </w:rPr>
  </w:style>
  <w:style w:type="character" w:customStyle="1" w:styleId="WW8Num30z2">
    <w:name w:val="WW8Num30z2"/>
    <w:rsid w:val="00DE10FD"/>
    <w:rPr>
      <w:rFonts w:ascii="Wingdings" w:hAnsi="Wingdings"/>
    </w:rPr>
  </w:style>
  <w:style w:type="character" w:customStyle="1" w:styleId="WW8Num31z0">
    <w:name w:val="WW8Num31z0"/>
    <w:rsid w:val="00DE10FD"/>
    <w:rPr>
      <w:b/>
      <w:i w:val="0"/>
      <w:sz w:val="24"/>
    </w:rPr>
  </w:style>
  <w:style w:type="character" w:customStyle="1" w:styleId="WW8Num32z0">
    <w:name w:val="WW8Num32z0"/>
    <w:rsid w:val="00DE10FD"/>
    <w:rPr>
      <w:rFonts w:ascii="Symbol" w:hAnsi="Symbol"/>
    </w:rPr>
  </w:style>
  <w:style w:type="character" w:customStyle="1" w:styleId="WW8Num33z0">
    <w:name w:val="WW8Num33z0"/>
    <w:rsid w:val="00DE10FD"/>
    <w:rPr>
      <w:rFonts w:ascii="Symbol" w:hAnsi="Symbol"/>
    </w:rPr>
  </w:style>
  <w:style w:type="character" w:customStyle="1" w:styleId="WW8Num34z0">
    <w:name w:val="WW8Num34z0"/>
    <w:rsid w:val="00DE10FD"/>
    <w:rPr>
      <w:b/>
      <w:i w:val="0"/>
      <w:sz w:val="24"/>
    </w:rPr>
  </w:style>
  <w:style w:type="character" w:customStyle="1" w:styleId="WW8Num35z0">
    <w:name w:val="WW8Num35z0"/>
    <w:rsid w:val="00DE10FD"/>
    <w:rPr>
      <w:rFonts w:ascii="Symbol" w:hAnsi="Symbol"/>
    </w:rPr>
  </w:style>
  <w:style w:type="character" w:customStyle="1" w:styleId="Helvetica6pt">
    <w:name w:val="Стиль Helvetica 6 pt Знак"/>
    <w:rsid w:val="00DE10FD"/>
    <w:rPr>
      <w:rFonts w:ascii="Helvetica" w:hAnsi="Helvetica" w:cs="Arial"/>
      <w:sz w:val="12"/>
      <w:szCs w:val="12"/>
      <w:lang w:val="ru-RU" w:eastAsia="ar-SA" w:bidi="ar-SA"/>
    </w:rPr>
  </w:style>
  <w:style w:type="paragraph" w:customStyle="1" w:styleId="Heading">
    <w:name w:val="Heading"/>
    <w:basedOn w:val="a1"/>
    <w:next w:val="ac"/>
    <w:rsid w:val="00DE10FD"/>
    <w:pPr>
      <w:keepNext/>
      <w:tabs>
        <w:tab w:val="left" w:pos="1418"/>
      </w:tabs>
      <w:suppressAutoHyphens/>
      <w:spacing w:before="240" w:after="120"/>
      <w:ind w:left="851"/>
    </w:pPr>
    <w:rPr>
      <w:rFonts w:ascii="Arial" w:eastAsia="MS Mincho" w:hAnsi="Arial" w:cs="Tahoma"/>
      <w:sz w:val="28"/>
      <w:szCs w:val="28"/>
      <w:lang w:eastAsia="en-US"/>
    </w:rPr>
  </w:style>
  <w:style w:type="paragraph" w:styleId="af6">
    <w:name w:val="List"/>
    <w:basedOn w:val="ac"/>
    <w:rsid w:val="00DE10FD"/>
    <w:pPr>
      <w:tabs>
        <w:tab w:val="left" w:pos="1418"/>
      </w:tabs>
      <w:suppressAutoHyphens/>
      <w:overflowPunct/>
      <w:autoSpaceDE/>
      <w:autoSpaceDN/>
      <w:adjustRightInd/>
      <w:ind w:left="851"/>
      <w:jc w:val="left"/>
      <w:textAlignment w:val="auto"/>
    </w:pPr>
    <w:rPr>
      <w:lang w:eastAsia="en-US"/>
    </w:rPr>
  </w:style>
  <w:style w:type="paragraph" w:styleId="af7">
    <w:name w:val="header"/>
    <w:basedOn w:val="a1"/>
    <w:link w:val="af8"/>
    <w:uiPriority w:val="99"/>
    <w:rsid w:val="00DE10FD"/>
    <w:pPr>
      <w:tabs>
        <w:tab w:val="left" w:pos="1418"/>
        <w:tab w:val="center" w:pos="4153"/>
        <w:tab w:val="right" w:pos="8306"/>
      </w:tabs>
      <w:suppressAutoHyphens/>
      <w:ind w:left="851"/>
    </w:pPr>
    <w:rPr>
      <w:szCs w:val="20"/>
      <w:lang w:eastAsia="en-US"/>
    </w:rPr>
  </w:style>
  <w:style w:type="character" w:customStyle="1" w:styleId="af8">
    <w:name w:val="Верхний колонтитул Знак"/>
    <w:basedOn w:val="a2"/>
    <w:link w:val="af7"/>
    <w:uiPriority w:val="99"/>
    <w:rsid w:val="00DE10FD"/>
    <w:rPr>
      <w:rFonts w:ascii="Times New Roman" w:eastAsia="Times New Roman" w:hAnsi="Times New Roman" w:cs="Times New Roman"/>
      <w:sz w:val="24"/>
      <w:szCs w:val="20"/>
    </w:rPr>
  </w:style>
  <w:style w:type="paragraph" w:customStyle="1" w:styleId="TableContents">
    <w:name w:val="Table Contents"/>
    <w:basedOn w:val="a1"/>
    <w:rsid w:val="00DE10FD"/>
    <w:pPr>
      <w:suppressLineNumbers/>
      <w:tabs>
        <w:tab w:val="left" w:pos="1418"/>
      </w:tabs>
      <w:suppressAutoHyphens/>
      <w:ind w:left="851"/>
    </w:pPr>
    <w:rPr>
      <w:szCs w:val="20"/>
      <w:lang w:eastAsia="en-US"/>
    </w:rPr>
  </w:style>
  <w:style w:type="paragraph" w:customStyle="1" w:styleId="TableHeading">
    <w:name w:val="Table Heading"/>
    <w:basedOn w:val="TableContents"/>
    <w:rsid w:val="00DE10FD"/>
    <w:pPr>
      <w:jc w:val="center"/>
    </w:pPr>
    <w:rPr>
      <w:b/>
      <w:bCs/>
    </w:rPr>
  </w:style>
  <w:style w:type="paragraph" w:customStyle="1" w:styleId="15">
    <w:name w:val="Название объекта1"/>
    <w:basedOn w:val="a1"/>
    <w:rsid w:val="00DE10FD"/>
    <w:pPr>
      <w:suppressLineNumbers/>
      <w:tabs>
        <w:tab w:val="left" w:pos="1418"/>
      </w:tabs>
      <w:suppressAutoHyphens/>
      <w:spacing w:before="120" w:after="120"/>
      <w:ind w:left="851"/>
    </w:pPr>
    <w:rPr>
      <w:i/>
      <w:iCs/>
      <w:lang w:eastAsia="en-US"/>
    </w:rPr>
  </w:style>
  <w:style w:type="paragraph" w:customStyle="1" w:styleId="Framecontents">
    <w:name w:val="Frame contents"/>
    <w:basedOn w:val="ac"/>
    <w:rsid w:val="00DE10FD"/>
    <w:pPr>
      <w:tabs>
        <w:tab w:val="left" w:pos="1418"/>
      </w:tabs>
      <w:suppressAutoHyphens/>
      <w:overflowPunct/>
      <w:autoSpaceDE/>
      <w:autoSpaceDN/>
      <w:adjustRightInd/>
      <w:ind w:left="851"/>
      <w:jc w:val="left"/>
      <w:textAlignment w:val="auto"/>
    </w:pPr>
    <w:rPr>
      <w:lang w:eastAsia="en-US"/>
    </w:rPr>
  </w:style>
  <w:style w:type="paragraph" w:customStyle="1" w:styleId="Index">
    <w:name w:val="Index"/>
    <w:basedOn w:val="a1"/>
    <w:rsid w:val="00DE10FD"/>
    <w:pPr>
      <w:suppressLineNumbers/>
      <w:tabs>
        <w:tab w:val="left" w:pos="1418"/>
      </w:tabs>
      <w:suppressAutoHyphens/>
      <w:ind w:left="851"/>
    </w:pPr>
    <w:rPr>
      <w:szCs w:val="20"/>
      <w:lang w:eastAsia="en-US"/>
    </w:rPr>
  </w:style>
  <w:style w:type="paragraph" w:styleId="af9">
    <w:name w:val="Title"/>
    <w:basedOn w:val="a1"/>
    <w:next w:val="afa"/>
    <w:link w:val="afb"/>
    <w:qFormat/>
    <w:rsid w:val="00DE10FD"/>
    <w:pPr>
      <w:tabs>
        <w:tab w:val="left" w:pos="1418"/>
      </w:tabs>
      <w:suppressAutoHyphens/>
      <w:ind w:left="851"/>
      <w:jc w:val="center"/>
    </w:pPr>
    <w:rPr>
      <w:b/>
      <w:sz w:val="28"/>
      <w:szCs w:val="20"/>
      <w:lang w:eastAsia="en-US"/>
    </w:rPr>
  </w:style>
  <w:style w:type="character" w:customStyle="1" w:styleId="afb">
    <w:name w:val="Заголовок Знак"/>
    <w:basedOn w:val="a2"/>
    <w:link w:val="af9"/>
    <w:rsid w:val="00DE10FD"/>
    <w:rPr>
      <w:rFonts w:ascii="Times New Roman" w:eastAsia="Times New Roman" w:hAnsi="Times New Roman" w:cs="Times New Roman"/>
      <w:b/>
      <w:sz w:val="28"/>
      <w:szCs w:val="20"/>
    </w:rPr>
  </w:style>
  <w:style w:type="paragraph" w:styleId="afa">
    <w:name w:val="Subtitle"/>
    <w:basedOn w:val="Heading"/>
    <w:next w:val="ac"/>
    <w:link w:val="afc"/>
    <w:qFormat/>
    <w:rsid w:val="00DE10FD"/>
    <w:pPr>
      <w:jc w:val="center"/>
    </w:pPr>
    <w:rPr>
      <w:i/>
      <w:iCs/>
    </w:rPr>
  </w:style>
  <w:style w:type="character" w:customStyle="1" w:styleId="afc">
    <w:name w:val="Подзаголовок Знак"/>
    <w:basedOn w:val="a2"/>
    <w:link w:val="afa"/>
    <w:rsid w:val="00DE10FD"/>
    <w:rPr>
      <w:rFonts w:ascii="Arial" w:eastAsia="MS Mincho" w:hAnsi="Arial" w:cs="Tahoma"/>
      <w:i/>
      <w:iCs/>
      <w:sz w:val="28"/>
      <w:szCs w:val="28"/>
    </w:rPr>
  </w:style>
  <w:style w:type="paragraph" w:customStyle="1" w:styleId="310">
    <w:name w:val="Основной текст 31"/>
    <w:basedOn w:val="a1"/>
    <w:rsid w:val="00DE10FD"/>
    <w:pPr>
      <w:tabs>
        <w:tab w:val="left" w:pos="1418"/>
      </w:tabs>
      <w:suppressAutoHyphens/>
      <w:ind w:left="851"/>
      <w:jc w:val="both"/>
    </w:pPr>
    <w:rPr>
      <w:rFonts w:ascii="Times New Roman CYR" w:hAnsi="Times New Roman CYR"/>
      <w:szCs w:val="20"/>
      <w:lang w:eastAsia="en-US"/>
    </w:rPr>
  </w:style>
  <w:style w:type="paragraph" w:customStyle="1" w:styleId="body17">
    <w:name w:val="body 17"/>
    <w:basedOn w:val="a1"/>
    <w:rsid w:val="00DE10FD"/>
    <w:pPr>
      <w:tabs>
        <w:tab w:val="decimal" w:pos="397"/>
        <w:tab w:val="left" w:pos="1418"/>
        <w:tab w:val="right" w:pos="6804"/>
        <w:tab w:val="right" w:pos="7937"/>
      </w:tabs>
      <w:suppressAutoHyphens/>
      <w:ind w:left="851"/>
      <w:jc w:val="both"/>
    </w:pPr>
    <w:rPr>
      <w:szCs w:val="20"/>
      <w:lang w:eastAsia="en-US"/>
    </w:rPr>
  </w:style>
  <w:style w:type="paragraph" w:customStyle="1" w:styleId="BODY0">
    <w:name w:val="BODY_0"/>
    <w:basedOn w:val="a1"/>
    <w:rsid w:val="00DE10FD"/>
    <w:pPr>
      <w:tabs>
        <w:tab w:val="decimal" w:pos="397"/>
        <w:tab w:val="left" w:pos="1418"/>
      </w:tabs>
      <w:suppressAutoHyphens/>
      <w:ind w:left="851"/>
      <w:jc w:val="both"/>
    </w:pPr>
    <w:rPr>
      <w:rFonts w:ascii="FreeSetC" w:hAnsi="FreeSetC"/>
      <w:sz w:val="22"/>
      <w:szCs w:val="20"/>
      <w:lang w:val="en-US" w:eastAsia="en-US"/>
    </w:rPr>
  </w:style>
  <w:style w:type="paragraph" w:customStyle="1" w:styleId="210">
    <w:name w:val="Основной текст с отступом 21"/>
    <w:basedOn w:val="a1"/>
    <w:rsid w:val="00DE10FD"/>
    <w:pPr>
      <w:tabs>
        <w:tab w:val="left" w:pos="1418"/>
      </w:tabs>
      <w:suppressAutoHyphens/>
      <w:ind w:left="851"/>
    </w:pPr>
    <w:rPr>
      <w:szCs w:val="20"/>
      <w:lang w:eastAsia="en-US"/>
    </w:rPr>
  </w:style>
  <w:style w:type="paragraph" w:customStyle="1" w:styleId="NormalParagraphStyle">
    <w:name w:val="NormalParagraphStyle"/>
    <w:basedOn w:val="a1"/>
    <w:rsid w:val="00DE10FD"/>
    <w:pPr>
      <w:widowControl w:val="0"/>
      <w:tabs>
        <w:tab w:val="left" w:pos="1418"/>
      </w:tabs>
      <w:suppressAutoHyphens/>
      <w:autoSpaceDE w:val="0"/>
      <w:spacing w:line="288" w:lineRule="auto"/>
      <w:textAlignment w:val="center"/>
    </w:pPr>
    <w:rPr>
      <w:rFonts w:ascii="Times-Roman" w:hAnsi="Times-Roman"/>
      <w:color w:val="000000"/>
      <w:lang w:val="en-US" w:eastAsia="en-US"/>
    </w:rPr>
  </w:style>
  <w:style w:type="paragraph" w:customStyle="1" w:styleId="Helvetica6pt159003">
    <w:name w:val="Стиль Helvetica 6 pt Слева:  159 см Выступ:  003 см"/>
    <w:basedOn w:val="a1"/>
    <w:rsid w:val="00DE10FD"/>
    <w:pPr>
      <w:tabs>
        <w:tab w:val="left" w:pos="851"/>
        <w:tab w:val="left" w:pos="1418"/>
      </w:tabs>
      <w:suppressAutoHyphens/>
      <w:ind w:left="915" w:right="-1278" w:hanging="15"/>
    </w:pPr>
    <w:rPr>
      <w:rFonts w:ascii="Helvetica" w:hAnsi="Helvetica"/>
      <w:sz w:val="12"/>
      <w:szCs w:val="20"/>
      <w:lang w:eastAsia="en-US"/>
    </w:rPr>
  </w:style>
  <w:style w:type="paragraph" w:customStyle="1" w:styleId="Helvetica6pt0">
    <w:name w:val="Стиль Helvetica 6 pt"/>
    <w:basedOn w:val="a1"/>
    <w:rsid w:val="00DE10FD"/>
    <w:pPr>
      <w:tabs>
        <w:tab w:val="left" w:pos="900"/>
        <w:tab w:val="left" w:pos="1418"/>
        <w:tab w:val="left" w:pos="3402"/>
      </w:tabs>
      <w:suppressAutoHyphens/>
      <w:ind w:left="915" w:right="-270" w:hanging="15"/>
    </w:pPr>
    <w:rPr>
      <w:rFonts w:ascii="Helvetica" w:hAnsi="Helvetica" w:cs="Arial"/>
      <w:sz w:val="12"/>
      <w:szCs w:val="12"/>
      <w:lang w:eastAsia="en-US"/>
    </w:rPr>
  </w:style>
  <w:style w:type="paragraph" w:customStyle="1" w:styleId="afd">
    <w:name w:val="Таблицы (моноширинный)"/>
    <w:basedOn w:val="a1"/>
    <w:next w:val="a1"/>
    <w:rsid w:val="00DE10FD"/>
    <w:pPr>
      <w:autoSpaceDE w:val="0"/>
      <w:autoSpaceDN w:val="0"/>
      <w:adjustRightInd w:val="0"/>
      <w:jc w:val="both"/>
    </w:pPr>
    <w:rPr>
      <w:rFonts w:ascii="Courier New" w:hAnsi="Courier New" w:cs="Courier New"/>
      <w:sz w:val="20"/>
      <w:szCs w:val="20"/>
    </w:rPr>
  </w:style>
  <w:style w:type="table" w:customStyle="1" w:styleId="111">
    <w:name w:val="Сетка таблицы11"/>
    <w:basedOn w:val="a3"/>
    <w:next w:val="af1"/>
    <w:rsid w:val="00DE10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E10FD"/>
  </w:style>
  <w:style w:type="numbering" w:customStyle="1" w:styleId="211">
    <w:name w:val="Нет списка21"/>
    <w:next w:val="a4"/>
    <w:uiPriority w:val="99"/>
    <w:semiHidden/>
    <w:unhideWhenUsed/>
    <w:rsid w:val="00DE10FD"/>
  </w:style>
  <w:style w:type="paragraph" w:customStyle="1" w:styleId="xl65">
    <w:name w:val="xl65"/>
    <w:basedOn w:val="a1"/>
    <w:rsid w:val="00DE10FD"/>
    <w:pPr>
      <w:spacing w:before="100" w:beforeAutospacing="1" w:after="100" w:afterAutospacing="1"/>
    </w:pPr>
  </w:style>
  <w:style w:type="paragraph" w:customStyle="1" w:styleId="xl66">
    <w:name w:val="xl66"/>
    <w:basedOn w:val="a1"/>
    <w:rsid w:val="00DE10FD"/>
    <w:pPr>
      <w:spacing w:before="100" w:beforeAutospacing="1" w:after="100" w:afterAutospacing="1"/>
      <w:textAlignment w:val="top"/>
    </w:pPr>
    <w:rPr>
      <w:b/>
      <w:bCs/>
    </w:rPr>
  </w:style>
  <w:style w:type="paragraph" w:customStyle="1" w:styleId="xl67">
    <w:name w:val="xl67"/>
    <w:basedOn w:val="a1"/>
    <w:rsid w:val="00DE10FD"/>
    <w:pPr>
      <w:spacing w:before="100" w:beforeAutospacing="1" w:after="100" w:afterAutospacing="1"/>
      <w:textAlignment w:val="top"/>
    </w:pPr>
  </w:style>
  <w:style w:type="paragraph" w:customStyle="1" w:styleId="xl68">
    <w:name w:val="xl6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69">
    <w:name w:val="xl6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center"/>
      <w:textAlignment w:val="top"/>
    </w:pPr>
    <w:rPr>
      <w:b/>
      <w:bCs/>
      <w:color w:val="594304"/>
    </w:rPr>
  </w:style>
  <w:style w:type="paragraph" w:customStyle="1" w:styleId="xl70">
    <w:name w:val="xl7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71">
    <w:name w:val="xl71"/>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2">
    <w:name w:val="xl72"/>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3">
    <w:name w:val="xl73"/>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4">
    <w:name w:val="xl74"/>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5">
    <w:name w:val="xl75"/>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6">
    <w:name w:val="xl76"/>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7">
    <w:name w:val="xl77"/>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8">
    <w:name w:val="xl7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79">
    <w:name w:val="xl7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0">
    <w:name w:val="xl8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1">
    <w:name w:val="xl81"/>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2">
    <w:name w:val="xl82"/>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3">
    <w:name w:val="xl83"/>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4">
    <w:name w:val="xl84"/>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5">
    <w:name w:val="xl85"/>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1"/>
    <w:rsid w:val="00DE10FD"/>
    <w:pPr>
      <w:spacing w:before="100" w:beforeAutospacing="1" w:after="100" w:afterAutospacing="1"/>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9383">
      <w:bodyDiv w:val="1"/>
      <w:marLeft w:val="0"/>
      <w:marRight w:val="0"/>
      <w:marTop w:val="0"/>
      <w:marBottom w:val="0"/>
      <w:divBdr>
        <w:top w:val="none" w:sz="0" w:space="0" w:color="auto"/>
        <w:left w:val="none" w:sz="0" w:space="0" w:color="auto"/>
        <w:bottom w:val="none" w:sz="0" w:space="0" w:color="auto"/>
        <w:right w:val="none" w:sz="0" w:space="0" w:color="auto"/>
      </w:divBdr>
    </w:div>
    <w:div w:id="881015331">
      <w:bodyDiv w:val="1"/>
      <w:marLeft w:val="0"/>
      <w:marRight w:val="0"/>
      <w:marTop w:val="0"/>
      <w:marBottom w:val="0"/>
      <w:divBdr>
        <w:top w:val="none" w:sz="0" w:space="0" w:color="auto"/>
        <w:left w:val="none" w:sz="0" w:space="0" w:color="auto"/>
        <w:bottom w:val="none" w:sz="0" w:space="0" w:color="auto"/>
        <w:right w:val="none" w:sz="0" w:space="0" w:color="auto"/>
      </w:divBdr>
    </w:div>
    <w:div w:id="1347517522">
      <w:bodyDiv w:val="1"/>
      <w:marLeft w:val="0"/>
      <w:marRight w:val="0"/>
      <w:marTop w:val="0"/>
      <w:marBottom w:val="0"/>
      <w:divBdr>
        <w:top w:val="none" w:sz="0" w:space="0" w:color="auto"/>
        <w:left w:val="none" w:sz="0" w:space="0" w:color="auto"/>
        <w:bottom w:val="none" w:sz="0" w:space="0" w:color="auto"/>
        <w:right w:val="none" w:sz="0" w:space="0" w:color="auto"/>
      </w:divBdr>
    </w:div>
    <w:div w:id="1489009645">
      <w:bodyDiv w:val="1"/>
      <w:marLeft w:val="0"/>
      <w:marRight w:val="0"/>
      <w:marTop w:val="0"/>
      <w:marBottom w:val="0"/>
      <w:divBdr>
        <w:top w:val="none" w:sz="0" w:space="0" w:color="auto"/>
        <w:left w:val="none" w:sz="0" w:space="0" w:color="auto"/>
        <w:bottom w:val="none" w:sz="0" w:space="0" w:color="auto"/>
        <w:right w:val="none" w:sz="0" w:space="0" w:color="auto"/>
      </w:divBdr>
    </w:div>
    <w:div w:id="2038003515">
      <w:bodyDiv w:val="1"/>
      <w:marLeft w:val="0"/>
      <w:marRight w:val="0"/>
      <w:marTop w:val="0"/>
      <w:marBottom w:val="0"/>
      <w:divBdr>
        <w:top w:val="none" w:sz="0" w:space="0" w:color="auto"/>
        <w:left w:val="none" w:sz="0" w:space="0" w:color="auto"/>
        <w:bottom w:val="none" w:sz="0" w:space="0" w:color="auto"/>
        <w:right w:val="none" w:sz="0" w:space="0" w:color="auto"/>
      </w:divBdr>
      <w:divsChild>
        <w:div w:id="118764891">
          <w:marLeft w:val="0"/>
          <w:marRight w:val="0"/>
          <w:marTop w:val="0"/>
          <w:marBottom w:val="0"/>
          <w:divBdr>
            <w:top w:val="none" w:sz="0" w:space="0" w:color="auto"/>
            <w:left w:val="none" w:sz="0" w:space="0" w:color="auto"/>
            <w:bottom w:val="none" w:sz="0" w:space="0" w:color="auto"/>
            <w:right w:val="none" w:sz="0" w:space="0" w:color="auto"/>
          </w:divBdr>
        </w:div>
      </w:divsChild>
    </w:div>
    <w:div w:id="213066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zaa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i@ncs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63DB1-52E0-459E-ABDC-9BB009DFC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4192</TotalTime>
  <Pages>11</Pages>
  <Words>2923</Words>
  <Characters>16664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ShvedchenkoLS</dc:creator>
  <cp:lastModifiedBy>Камышникова Наталья </cp:lastModifiedBy>
  <cp:revision>475</cp:revision>
  <cp:lastPrinted>2025-06-10T06:32:00Z</cp:lastPrinted>
  <dcterms:created xsi:type="dcterms:W3CDTF">2017-06-15T06:11:00Z</dcterms:created>
  <dcterms:modified xsi:type="dcterms:W3CDTF">2026-07-31T13:54:00Z</dcterms:modified>
</cp:coreProperties>
</file>