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4426C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34426C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861FB" w:rsidRPr="0034426C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9437B6" w:rsidRPr="00C72AD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>
        <w:rPr>
          <w:rFonts w:ascii="Franklin Gothic Book" w:hAnsi="Franklin Gothic Book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5" name="Рисунок 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>Документация открытого запроса</w:t>
      </w:r>
      <w:r w:rsidR="009437B6" w:rsidRPr="00C72AD7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предложений </w:t>
      </w:r>
    </w:p>
    <w:p w:rsidR="009437B6" w:rsidRPr="00D93498" w:rsidRDefault="009437B6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9437B6" w:rsidRPr="00D5723C" w:rsidRDefault="009437B6" w:rsidP="009437B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spacing w:val="-40"/>
          <w:kern w:val="1"/>
          <w:sz w:val="52"/>
          <w:szCs w:val="52"/>
        </w:rPr>
      </w:pPr>
      <w:r w:rsidRPr="00D5723C">
        <w:rPr>
          <w:rFonts w:ascii="Franklin Gothic Heavy" w:eastAsia="Tahoma" w:hAnsi="Franklin Gothic Heavy"/>
          <w:kern w:val="144"/>
          <w:sz w:val="52"/>
          <w:szCs w:val="52"/>
        </w:rPr>
        <w:t xml:space="preserve">Выбор </w:t>
      </w:r>
      <w:r w:rsidR="005C7320">
        <w:rPr>
          <w:rFonts w:ascii="Franklin Gothic Heavy" w:eastAsia="Tahoma" w:hAnsi="Franklin Gothic Heavy"/>
          <w:kern w:val="144"/>
          <w:sz w:val="52"/>
          <w:szCs w:val="52"/>
        </w:rPr>
        <w:t>подрядчика на выполнение ремонта туалетов Морского вокзала (инв. № 4060)</w:t>
      </w:r>
    </w:p>
    <w:p w:rsidR="00C861FB" w:rsidRPr="0034426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</w:rPr>
      </w:pPr>
      <w:r>
        <w:rPr>
          <w:rFonts w:ascii="Franklin Gothic Book" w:eastAsia="Tahoma" w:hAnsi="Franklin Gothic Book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spacing w:val="-20"/>
          <w:kern w:val="1"/>
          <w:sz w:val="32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УТВЕРЖДАЮ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Председатель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 xml:space="preserve"> (конкурсной, аукционной, закупочной) комиссии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________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</w:t>
      </w: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И.В. Терентьев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06BB6" w:rsidRPr="0034426C" w:rsidRDefault="00706BB6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DE04F9" w:rsidRDefault="00DE04F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10F67" w:rsidRDefault="00710F67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10F67" w:rsidRDefault="00710F67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Pr="0034426C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DE04F9" w:rsidRPr="0034426C" w:rsidRDefault="00DE04F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ОТКРЫТОЕ АКЦИОНЕРНОЕ 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ОБЩЕСТВО «</w:t>
      </w:r>
      <w:proofErr w:type="gramStart"/>
      <w:r w:rsidRPr="0034426C">
        <w:rPr>
          <w:rFonts w:ascii="Franklin Gothic Book" w:eastAsia="Tahoma" w:hAnsi="Franklin Gothic Book"/>
          <w:kern w:val="20"/>
        </w:rPr>
        <w:t>НОВОРОССИЙСКИЙ</w:t>
      </w:r>
      <w:proofErr w:type="gramEnd"/>
    </w:p>
    <w:p w:rsidR="00C861FB" w:rsidRPr="0034426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МОРСКОЙ ТОРГОВЫЙ ПОРТ»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353901, Россия,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Краснодарский край,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г. Новороссийск,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Портовая ул., 14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Тел.: (8617) 60-46-30</w:t>
      </w:r>
    </w:p>
    <w:p w:rsidR="00C861FB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Факс: (8617) 60-22-03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  НОВОРОССИЙСК, 2013 г.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lastRenderedPageBreak/>
        <w:t>Извещение о проведении открытого запроса предложений.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001FD9">
        <w:rPr>
          <w:rFonts w:ascii="Franklin Gothic Book" w:hAnsi="Franklin Gothic Book"/>
        </w:rPr>
        <w:t xml:space="preserve">по выбору </w:t>
      </w:r>
      <w:r w:rsidR="005C7320" w:rsidRPr="005C7320">
        <w:rPr>
          <w:rFonts w:ascii="Franklin Gothic Book" w:hAnsi="Franklin Gothic Book"/>
        </w:rPr>
        <w:t>подрядчика на выполнение ремонта туалетов Морского вокзала (инв. № 4060)</w:t>
      </w:r>
      <w:r w:rsidR="00EF07D5"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353901, г. Новороссийск, ул. Мира, дом 2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Тел.: (8617) 60-46-30 Факс: (8617) 60-22-03 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Предмет договора и объем выполнения работ</w:t>
      </w:r>
    </w:p>
    <w:p w:rsidR="00112EEB" w:rsidRPr="00780917" w:rsidRDefault="005C7320" w:rsidP="00AA4E84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5C7320">
        <w:rPr>
          <w:rFonts w:ascii="Franklin Gothic Book" w:hAnsi="Franklin Gothic Book"/>
        </w:rPr>
        <w:t>ыполнение ремонта туалетов Морского вокзала (инв. № 4060)</w:t>
      </w:r>
      <w:r w:rsidR="00A33E2C" w:rsidRPr="00780917">
        <w:rPr>
          <w:rFonts w:ascii="Franklin Gothic Book" w:hAnsi="Franklin Gothic Book"/>
        </w:rPr>
        <w:t>.</w:t>
      </w:r>
      <w:r w:rsidR="00FC66FB" w:rsidRPr="00780917">
        <w:rPr>
          <w:rFonts w:ascii="Franklin Gothic Book" w:hAnsi="Franklin Gothic Book"/>
        </w:rPr>
        <w:t xml:space="preserve"> </w:t>
      </w:r>
      <w:r w:rsidR="00112EEB" w:rsidRPr="00780917">
        <w:rPr>
          <w:rFonts w:ascii="Franklin Gothic Book" w:hAnsi="Franklin Gothic Book"/>
        </w:rPr>
        <w:t>Объем работ в соответствии с Техническим заданием документации открытого запроса предложений.</w:t>
      </w:r>
    </w:p>
    <w:p w:rsidR="00C861FB" w:rsidRPr="00780917" w:rsidRDefault="00C861FB" w:rsidP="00C861FB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Место выполнения работ</w:t>
      </w:r>
    </w:p>
    <w:p w:rsidR="00C861FB" w:rsidRPr="00780917" w:rsidRDefault="00C861FB" w:rsidP="00C861FB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Cs/>
        </w:rPr>
        <w:t>г. Новороссийск, ОАО «НМТП».</w:t>
      </w:r>
      <w:r w:rsidRPr="00780917">
        <w:rPr>
          <w:rFonts w:ascii="Franklin Gothic Book" w:hAnsi="Franklin Gothic Book"/>
          <w:b/>
          <w:bCs/>
        </w:rPr>
        <w:t xml:space="preserve">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780917" w:rsidRDefault="00C861FB" w:rsidP="00C861FB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80917">
        <w:rPr>
          <w:rFonts w:ascii="Franklin Gothic Book" w:hAnsi="Franklin Gothic Book"/>
        </w:rPr>
        <w:t xml:space="preserve"> </w:t>
      </w:r>
      <w:r w:rsidR="00A33E2C" w:rsidRPr="00920FCA">
        <w:rPr>
          <w:rFonts w:ascii="Franklin Gothic Book" w:hAnsi="Franklin Gothic Book"/>
          <w:b/>
        </w:rPr>
        <w:t>1</w:t>
      </w:r>
      <w:r w:rsidR="005C7320">
        <w:rPr>
          <w:rFonts w:ascii="Franklin Gothic Book" w:hAnsi="Franklin Gothic Book"/>
          <w:b/>
        </w:rPr>
        <w:t> 171 880</w:t>
      </w:r>
      <w:r w:rsidR="00A33E2C">
        <w:rPr>
          <w:rFonts w:ascii="Franklin Gothic Book" w:hAnsi="Franklin Gothic Book"/>
        </w:rPr>
        <w:t xml:space="preserve"> (один миллион </w:t>
      </w:r>
      <w:r w:rsidR="005C7320">
        <w:rPr>
          <w:rFonts w:ascii="Franklin Gothic Book" w:hAnsi="Franklin Gothic Book"/>
        </w:rPr>
        <w:t>сто семьдесят одна тыс</w:t>
      </w:r>
      <w:r w:rsidR="005C7320">
        <w:rPr>
          <w:rFonts w:ascii="Franklin Gothic Book" w:hAnsi="Franklin Gothic Book"/>
        </w:rPr>
        <w:t>я</w:t>
      </w:r>
      <w:r w:rsidR="005C7320">
        <w:rPr>
          <w:rFonts w:ascii="Franklin Gothic Book" w:hAnsi="Franklin Gothic Book"/>
        </w:rPr>
        <w:t>ча восемьсот восемьдесят</w:t>
      </w:r>
      <w:r w:rsidR="00A33E2C">
        <w:rPr>
          <w:rFonts w:ascii="Franklin Gothic Book" w:hAnsi="Franklin Gothic Book"/>
        </w:rPr>
        <w:t xml:space="preserve">) рублей с учетом НДС или </w:t>
      </w:r>
      <w:r w:rsidR="005C7320">
        <w:rPr>
          <w:rFonts w:ascii="Franklin Gothic Book" w:hAnsi="Franklin Gothic Book"/>
        </w:rPr>
        <w:t>993 119</w:t>
      </w:r>
      <w:r w:rsidR="00920FCA">
        <w:rPr>
          <w:rFonts w:ascii="Franklin Gothic Book" w:hAnsi="Franklin Gothic Book"/>
        </w:rPr>
        <w:t xml:space="preserve"> (</w:t>
      </w:r>
      <w:r w:rsidR="005C7320">
        <w:rPr>
          <w:rFonts w:ascii="Franklin Gothic Book" w:hAnsi="Franklin Gothic Book"/>
        </w:rPr>
        <w:t>девятьсот девяносто три тысячи сто девятнадцать</w:t>
      </w:r>
      <w:r w:rsidR="00920FCA">
        <w:rPr>
          <w:rFonts w:ascii="Franklin Gothic Book" w:hAnsi="Franklin Gothic Book"/>
        </w:rPr>
        <w:t>)</w:t>
      </w:r>
      <w:r w:rsidR="00A33E2C">
        <w:rPr>
          <w:rFonts w:ascii="Franklin Gothic Book" w:hAnsi="Franklin Gothic Book"/>
        </w:rPr>
        <w:t xml:space="preserve"> рублей</w:t>
      </w:r>
      <w:r w:rsidR="00920FCA">
        <w:rPr>
          <w:rFonts w:ascii="Franklin Gothic Book" w:hAnsi="Franklin Gothic Book"/>
        </w:rPr>
        <w:t xml:space="preserve"> без учета НДС.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Дата, время окончания приёма заявок: до 15.00 по Московскому времени </w:t>
      </w:r>
      <w:r w:rsidR="002D3F7C">
        <w:rPr>
          <w:rFonts w:ascii="Franklin Gothic Book" w:hAnsi="Franklin Gothic Book"/>
          <w:b/>
        </w:rPr>
        <w:t>18 октября</w:t>
      </w:r>
      <w:r w:rsidR="005C7320">
        <w:rPr>
          <w:rFonts w:ascii="Franklin Gothic Book" w:hAnsi="Franklin Gothic Book"/>
          <w:b/>
        </w:rPr>
        <w:t xml:space="preserve"> </w:t>
      </w:r>
      <w:r w:rsidR="00AA1EF6" w:rsidRPr="00890EE7">
        <w:rPr>
          <w:rFonts w:ascii="Franklin Gothic Book" w:hAnsi="Franklin Gothic Book"/>
          <w:b/>
        </w:rPr>
        <w:t>2013 г</w:t>
      </w:r>
      <w:r w:rsidR="00AA1EF6" w:rsidRPr="00890EE7">
        <w:rPr>
          <w:rFonts w:ascii="Franklin Gothic Book" w:hAnsi="Franklin Gothic Book"/>
          <w:b/>
        </w:rPr>
        <w:t>о</w:t>
      </w:r>
      <w:r w:rsidR="00AA1EF6" w:rsidRPr="00890EE7">
        <w:rPr>
          <w:rFonts w:ascii="Franklin Gothic Book" w:hAnsi="Franklin Gothic Book"/>
          <w:b/>
        </w:rPr>
        <w:t xml:space="preserve">да. </w:t>
      </w:r>
      <w:r w:rsidR="00AA1EF6" w:rsidRPr="00780917">
        <w:rPr>
          <w:rFonts w:ascii="Franklin Gothic Book" w:hAnsi="Franklin Gothic Book"/>
        </w:rPr>
        <w:t xml:space="preserve">Заявки принимаются с </w:t>
      </w:r>
      <w:r w:rsidR="001E137A">
        <w:rPr>
          <w:rFonts w:ascii="Franklin Gothic Book" w:hAnsi="Franklin Gothic Book"/>
          <w:b/>
        </w:rPr>
        <w:t>0</w:t>
      </w:r>
      <w:r w:rsidR="002D3F7C">
        <w:rPr>
          <w:rFonts w:ascii="Franklin Gothic Book" w:hAnsi="Franklin Gothic Book"/>
          <w:b/>
        </w:rPr>
        <w:t>4</w:t>
      </w:r>
      <w:r w:rsidR="005C7320">
        <w:rPr>
          <w:rFonts w:ascii="Franklin Gothic Book" w:hAnsi="Franklin Gothic Book"/>
          <w:b/>
        </w:rPr>
        <w:t xml:space="preserve"> </w:t>
      </w:r>
      <w:r w:rsidR="002D3F7C">
        <w:rPr>
          <w:rFonts w:ascii="Franklin Gothic Book" w:hAnsi="Franklin Gothic Book"/>
          <w:b/>
        </w:rPr>
        <w:t>октября</w:t>
      </w:r>
      <w:r w:rsidR="005C7320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2013г.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размещена в сети Интернет на сайте http://www.zakupki.gov.ru/.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чи официального запрос</w:t>
      </w:r>
      <w:proofErr w:type="gramStart"/>
      <w:r w:rsidRPr="00780917">
        <w:rPr>
          <w:rFonts w:ascii="Franklin Gothic Book" w:hAnsi="Franklin Gothic Book"/>
        </w:rPr>
        <w:t>а о ее</w:t>
      </w:r>
      <w:proofErr w:type="gramEnd"/>
      <w:r w:rsidRPr="00780917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780917">
        <w:rPr>
          <w:rFonts w:ascii="Franklin Gothic Book" w:hAnsi="Franklin Gothic Book"/>
        </w:rPr>
        <w:t>й</w:t>
      </w:r>
      <w:r w:rsidRPr="00780917">
        <w:rPr>
          <w:rFonts w:ascii="Franklin Gothic Book" w:hAnsi="Franklin Gothic Book"/>
        </w:rPr>
        <w:t>цева Владимира Александровича.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060703" w:rsidRPr="00780917" w:rsidRDefault="00060703" w:rsidP="00060703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b/>
          <w:u w:val="single"/>
        </w:rPr>
        <w:t>Способ подачи заявки:</w:t>
      </w:r>
      <w:r w:rsidR="00C87468" w:rsidRPr="00780917">
        <w:rPr>
          <w:rFonts w:ascii="Franklin Gothic Book" w:hAnsi="Franklin Gothic Book"/>
        </w:rPr>
        <w:t xml:space="preserve"> </w:t>
      </w:r>
      <w:r w:rsidR="00D030B2" w:rsidRPr="0034426C">
        <w:rPr>
          <w:rFonts w:ascii="Franklin Gothic Book" w:hAnsi="Franklin Gothic Book"/>
        </w:rPr>
        <w:t xml:space="preserve">по факсу </w:t>
      </w:r>
      <w:r w:rsidR="00D030B2" w:rsidRPr="00EF07D5">
        <w:rPr>
          <w:rFonts w:ascii="Franklin Gothic Book" w:hAnsi="Franklin Gothic Book"/>
        </w:rPr>
        <w:t>(8(8617) 60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>29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 xml:space="preserve">36) </w:t>
      </w:r>
      <w:r w:rsidR="00D030B2" w:rsidRPr="0034426C">
        <w:rPr>
          <w:rFonts w:ascii="Franklin Gothic Book" w:hAnsi="Franklin Gothic Book"/>
        </w:rPr>
        <w:t>или электронной почте</w:t>
      </w:r>
      <w:r w:rsidR="00D030B2">
        <w:rPr>
          <w:rFonts w:ascii="Franklin Gothic Book" w:hAnsi="Franklin Gothic Book"/>
        </w:rPr>
        <w:t xml:space="preserve"> (</w:t>
      </w:r>
      <w:proofErr w:type="spellStart"/>
      <w:r w:rsidR="00D030B2">
        <w:rPr>
          <w:rFonts w:ascii="Franklin Gothic Book" w:hAnsi="Franklin Gothic Book"/>
          <w:lang w:val="en-US"/>
        </w:rPr>
        <w:t>zakupki</w:t>
      </w:r>
      <w:proofErr w:type="spellEnd"/>
      <w:r w:rsidR="00D030B2" w:rsidRPr="00EF07D5">
        <w:rPr>
          <w:rFonts w:ascii="Franklin Gothic Book" w:hAnsi="Franklin Gothic Book"/>
        </w:rPr>
        <w:t>@</w:t>
      </w:r>
      <w:proofErr w:type="spellStart"/>
      <w:r w:rsidR="00D030B2">
        <w:rPr>
          <w:rFonts w:ascii="Franklin Gothic Book" w:hAnsi="Franklin Gothic Book"/>
          <w:lang w:val="en-US"/>
        </w:rPr>
        <w:t>ncsp</w:t>
      </w:r>
      <w:proofErr w:type="spellEnd"/>
      <w:r w:rsidR="00D030B2" w:rsidRPr="00EF07D5">
        <w:rPr>
          <w:rFonts w:ascii="Franklin Gothic Book" w:hAnsi="Franklin Gothic Book"/>
        </w:rPr>
        <w:t>.</w:t>
      </w:r>
      <w:r w:rsidR="00D030B2">
        <w:rPr>
          <w:rFonts w:ascii="Franklin Gothic Book" w:hAnsi="Franklin Gothic Book"/>
          <w:lang w:val="en-US"/>
        </w:rPr>
        <w:t>com</w:t>
      </w:r>
      <w:r w:rsidR="00D030B2" w:rsidRPr="00EF07D5">
        <w:rPr>
          <w:rFonts w:ascii="Franklin Gothic Book" w:hAnsi="Franklin Gothic Book"/>
        </w:rPr>
        <w:t>)</w:t>
      </w:r>
      <w:r w:rsidR="00D030B2" w:rsidRPr="0034426C">
        <w:rPr>
          <w:rFonts w:ascii="Franklin Gothic Book" w:hAnsi="Franklin Gothic Book"/>
        </w:rPr>
        <w:t>.</w:t>
      </w:r>
    </w:p>
    <w:p w:rsidR="00C861FB" w:rsidRPr="00780917" w:rsidRDefault="00CB76E3" w:rsidP="00C861FB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Контактные телефоны: (8617) 60-</w:t>
      </w:r>
      <w:r w:rsidR="00C842AD" w:rsidRPr="00780917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1-</w:t>
      </w:r>
      <w:r w:rsidR="005C7320">
        <w:rPr>
          <w:rFonts w:ascii="Franklin Gothic Book" w:hAnsi="Franklin Gothic Book"/>
        </w:rPr>
        <w:t>74</w:t>
      </w:r>
      <w:r w:rsidR="00FC66FB" w:rsidRPr="00780917">
        <w:rPr>
          <w:rFonts w:ascii="Franklin Gothic Book" w:hAnsi="Franklin Gothic Book"/>
        </w:rPr>
        <w:t xml:space="preserve">, </w:t>
      </w:r>
      <w:r w:rsidR="00C861FB" w:rsidRPr="00780917">
        <w:rPr>
          <w:rFonts w:ascii="Franklin Gothic Book" w:hAnsi="Franklin Gothic Book"/>
        </w:rPr>
        <w:t>Факс (8617) 60</w:t>
      </w:r>
      <w:r>
        <w:rPr>
          <w:rFonts w:ascii="Franklin Gothic Book" w:hAnsi="Franklin Gothic Book"/>
        </w:rPr>
        <w:t>-2</w:t>
      </w:r>
      <w:r w:rsidR="00C861FB" w:rsidRPr="00780917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-</w:t>
      </w:r>
      <w:r w:rsidR="00C861FB" w:rsidRPr="00780917">
        <w:rPr>
          <w:rFonts w:ascii="Franklin Gothic Book" w:hAnsi="Franklin Gothic Book"/>
        </w:rPr>
        <w:t>36.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Контактные л</w:t>
      </w:r>
      <w:r w:rsidR="00EC6646" w:rsidRPr="00780917">
        <w:rPr>
          <w:rFonts w:ascii="Franklin Gothic Book" w:hAnsi="Franklin Gothic Book"/>
        </w:rPr>
        <w:t xml:space="preserve">ица –  </w:t>
      </w:r>
      <w:r w:rsidR="002D3F7C">
        <w:rPr>
          <w:rFonts w:ascii="Franklin Gothic Book" w:hAnsi="Franklin Gothic Book"/>
        </w:rPr>
        <w:t xml:space="preserve">Горелова Эмилия </w:t>
      </w:r>
      <w:proofErr w:type="spellStart"/>
      <w:r w:rsidR="002D3F7C">
        <w:rPr>
          <w:rFonts w:ascii="Franklin Gothic Book" w:hAnsi="Franklin Gothic Book"/>
        </w:rPr>
        <w:t>Саввична</w:t>
      </w:r>
      <w:proofErr w:type="spellEnd"/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Официальный язык документации – русский.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780917">
        <w:rPr>
          <w:rFonts w:ascii="Franklin Gothic Book" w:hAnsi="Franklin Gothic Book"/>
        </w:rPr>
        <w:t>дств пр</w:t>
      </w:r>
      <w:proofErr w:type="gramEnd"/>
      <w:r w:rsidRPr="00780917">
        <w:rPr>
          <w:rFonts w:ascii="Franklin Gothic Book" w:hAnsi="Franklin Gothic Book"/>
        </w:rPr>
        <w:t>едприятий ОАО «НМТП».</w:t>
      </w:r>
    </w:p>
    <w:p w:rsidR="00C861FB" w:rsidRPr="00780917" w:rsidRDefault="00C861FB" w:rsidP="00C861FB">
      <w:pPr>
        <w:tabs>
          <w:tab w:val="left" w:pos="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в срок до: </w:t>
      </w:r>
      <w:r w:rsidR="00F40B8A">
        <w:rPr>
          <w:rFonts w:ascii="Franklin Gothic Book" w:hAnsi="Franklin Gothic Book"/>
          <w:b/>
        </w:rPr>
        <w:t>0</w:t>
      </w:r>
      <w:r w:rsidR="002D3F7C">
        <w:rPr>
          <w:rFonts w:ascii="Franklin Gothic Book" w:hAnsi="Franklin Gothic Book"/>
          <w:b/>
        </w:rPr>
        <w:t>1</w:t>
      </w:r>
      <w:r w:rsidR="005C7320">
        <w:rPr>
          <w:rFonts w:ascii="Franklin Gothic Book" w:hAnsi="Franklin Gothic Book"/>
          <w:b/>
        </w:rPr>
        <w:t xml:space="preserve"> </w:t>
      </w:r>
      <w:r w:rsidR="002D3F7C">
        <w:rPr>
          <w:rFonts w:ascii="Franklin Gothic Book" w:hAnsi="Franklin Gothic Book"/>
          <w:b/>
        </w:rPr>
        <w:t>ноября</w:t>
      </w:r>
      <w:r w:rsidR="005C7320">
        <w:rPr>
          <w:rFonts w:ascii="Franklin Gothic Book" w:hAnsi="Franklin Gothic Book"/>
          <w:b/>
        </w:rPr>
        <w:t xml:space="preserve"> </w:t>
      </w:r>
      <w:r w:rsidRPr="00780917">
        <w:rPr>
          <w:rFonts w:ascii="Franklin Gothic Book" w:hAnsi="Franklin Gothic Book"/>
          <w:b/>
        </w:rPr>
        <w:t>2013 г.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Дополнительная информация</w:t>
      </w:r>
    </w:p>
    <w:p w:rsidR="00C861FB" w:rsidRPr="00780917" w:rsidRDefault="00C861FB" w:rsidP="00C861FB">
      <w:pPr>
        <w:widowControl w:val="0"/>
        <w:tabs>
          <w:tab w:val="left" w:pos="360"/>
        </w:tabs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Требования к участникам: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780917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запроса предложений должен соответствовать требованиям, предъявляемым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конодательством Российской Федерации к организациям, выполняющим работы (оказыва</w:t>
      </w:r>
      <w:r w:rsidRPr="00780917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>щим услуги), для выполнения которых он привлекается.</w:t>
      </w:r>
    </w:p>
    <w:p w:rsidR="00C861FB" w:rsidRPr="00780917" w:rsidRDefault="00C861FB" w:rsidP="00C861FB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  <w:b/>
          <w:u w:val="single"/>
        </w:rPr>
      </w:pPr>
      <w:r w:rsidRPr="00780917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</w:t>
      </w:r>
      <w:r w:rsidRPr="00780917">
        <w:rPr>
          <w:rFonts w:ascii="Franklin Gothic Book" w:hAnsi="Franklin Gothic Book"/>
          <w:b/>
          <w:u w:val="single"/>
        </w:rPr>
        <w:t>е</w:t>
      </w:r>
      <w:r w:rsidRPr="00780917">
        <w:rPr>
          <w:rFonts w:ascii="Franklin Gothic Book" w:hAnsi="Franklin Gothic Book"/>
          <w:b/>
          <w:u w:val="single"/>
        </w:rPr>
        <w:t>нии конкурса, не дает никаких прав Участникам и не влечет возникновения обязанностей для Организатора (Заказчика).</w:t>
      </w:r>
    </w:p>
    <w:p w:rsidR="001B21BE" w:rsidRDefault="001B21BE" w:rsidP="008B364C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8B364C" w:rsidRPr="008B364C" w:rsidRDefault="008B364C" w:rsidP="008B364C">
      <w:pPr>
        <w:ind w:left="540"/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0" w:name="_Toc84821560"/>
      <w:bookmarkStart w:id="1" w:name="_Toc108584127"/>
      <w:r w:rsidRPr="00780917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0"/>
      <w:bookmarkEnd w:id="1"/>
    </w:p>
    <w:p w:rsidR="00D2139B" w:rsidRPr="00780917" w:rsidRDefault="009D1012" w:rsidP="005C73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" w:name="_Ref57322630"/>
      <w:bookmarkStart w:id="3" w:name="_Toc108584128"/>
      <w:r w:rsidRPr="00780917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780917">
        <w:rPr>
          <w:rFonts w:ascii="Franklin Gothic Book" w:hAnsi="Franklin Gothic Book"/>
          <w:b w:val="0"/>
          <w:sz w:val="24"/>
          <w:szCs w:val="24"/>
        </w:rPr>
        <w:t>353901, г. Новороссийск, ул. Мира, 2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ложений, пригласил ю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780917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 индивидуальных предпринимателей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B02FDE" w:rsidRPr="00780917">
        <w:rPr>
          <w:rFonts w:ascii="Franklin Gothic Book" w:hAnsi="Franklin Gothic Book"/>
          <w:b w:val="0"/>
          <w:sz w:val="24"/>
          <w:szCs w:val="24"/>
        </w:rPr>
        <w:t>Подрядчик</w:t>
      </w:r>
      <w:r w:rsidR="00E90A48" w:rsidRPr="00780917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2"/>
      <w:bookmarkEnd w:id="3"/>
      <w:r w:rsidR="00C87111" w:rsidRPr="00780917">
        <w:rPr>
          <w:rFonts w:ascii="Franklin Gothic Book" w:hAnsi="Franklin Gothic Book"/>
          <w:sz w:val="24"/>
          <w:szCs w:val="24"/>
        </w:rPr>
        <w:t xml:space="preserve"> </w:t>
      </w:r>
      <w:r w:rsidR="007E2709" w:rsidRPr="00780917">
        <w:rPr>
          <w:rFonts w:ascii="Franklin Gothic Book" w:hAnsi="Franklin Gothic Book"/>
          <w:b w:val="0"/>
          <w:sz w:val="24"/>
          <w:szCs w:val="24"/>
        </w:rPr>
        <w:t xml:space="preserve">по 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 xml:space="preserve">выбору </w:t>
      </w:r>
      <w:r w:rsidR="005C7320" w:rsidRPr="005C7320">
        <w:rPr>
          <w:rFonts w:ascii="Franklin Gothic Book" w:hAnsi="Franklin Gothic Book"/>
          <w:b w:val="0"/>
          <w:sz w:val="24"/>
          <w:szCs w:val="24"/>
        </w:rPr>
        <w:t>подрядчика на выполнение ремонта туалетов Морского вокзала (инв. № 4060)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>.</w:t>
      </w:r>
    </w:p>
    <w:p w:rsidR="001B21BE" w:rsidRDefault="001B21BE" w:rsidP="00B03D0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" w:name="_Toc108584130"/>
      <w:r w:rsidRPr="00780917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</w:t>
      </w:r>
      <w:r w:rsidRPr="00780917">
        <w:rPr>
          <w:rFonts w:ascii="Franklin Gothic Book" w:hAnsi="Franklin Gothic Book"/>
          <w:b w:val="0"/>
          <w:sz w:val="24"/>
          <w:szCs w:val="24"/>
        </w:rPr>
        <w:t>о</w:t>
      </w:r>
      <w:r w:rsidRPr="00780917">
        <w:rPr>
          <w:rFonts w:ascii="Franklin Gothic Book" w:hAnsi="Franklin Gothic Book"/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4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Ref57322610"/>
      <w:bookmarkStart w:id="6" w:name="_Toc84821561"/>
      <w:bookmarkStart w:id="7" w:name="_Toc108584131"/>
      <w:r w:rsidRPr="00780917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5"/>
      <w:bookmarkEnd w:id="6"/>
      <w:bookmarkEnd w:id="7"/>
    </w:p>
    <w:p w:rsidR="00FC66FB" w:rsidRPr="00780917" w:rsidRDefault="001B21BE" w:rsidP="005C7320">
      <w:pPr>
        <w:numPr>
          <w:ilvl w:val="2"/>
          <w:numId w:val="6"/>
        </w:numPr>
        <w:jc w:val="both"/>
        <w:rPr>
          <w:rFonts w:ascii="Franklin Gothic Book" w:hAnsi="Franklin Gothic Book"/>
          <w:snapToGrid w:val="0"/>
        </w:rPr>
      </w:pPr>
      <w:bookmarkStart w:id="8" w:name="_Toc108584132"/>
      <w:r w:rsidRPr="00780917">
        <w:rPr>
          <w:rFonts w:ascii="Franklin Gothic Book" w:hAnsi="Franklin Gothic Book"/>
        </w:rPr>
        <w:t>Догов</w:t>
      </w:r>
      <w:r w:rsidR="00F7318A" w:rsidRPr="00780917">
        <w:rPr>
          <w:rFonts w:ascii="Franklin Gothic Book" w:hAnsi="Franklin Gothic Book"/>
        </w:rPr>
        <w:t xml:space="preserve">ор </w:t>
      </w:r>
      <w:r w:rsidR="00F7318A" w:rsidRPr="00780917">
        <w:rPr>
          <w:rFonts w:ascii="Franklin Gothic Book" w:hAnsi="Franklin Gothic Book"/>
          <w:b/>
        </w:rPr>
        <w:t xml:space="preserve">— </w:t>
      </w:r>
      <w:r w:rsidR="00DE3FF1" w:rsidRPr="00780917">
        <w:rPr>
          <w:rFonts w:ascii="Franklin Gothic Book" w:hAnsi="Franklin Gothic Book"/>
        </w:rPr>
        <w:t>договор</w:t>
      </w:r>
      <w:bookmarkEnd w:id="8"/>
      <w:r w:rsidR="0029510E">
        <w:rPr>
          <w:rFonts w:ascii="Franklin Gothic Book" w:hAnsi="Franklin Gothic Book"/>
        </w:rPr>
        <w:t xml:space="preserve"> </w:t>
      </w:r>
      <w:r w:rsidR="00285630" w:rsidRPr="00F5721A">
        <w:rPr>
          <w:rFonts w:ascii="Franklin Gothic Book" w:hAnsi="Franklin Gothic Book"/>
        </w:rPr>
        <w:t xml:space="preserve">на выполнение </w:t>
      </w:r>
      <w:r w:rsidR="005C7320" w:rsidRPr="005C7320">
        <w:rPr>
          <w:rFonts w:ascii="Franklin Gothic Book" w:hAnsi="Franklin Gothic Book"/>
        </w:rPr>
        <w:t>ремонта туалетов Морского вокзала (инв. № 4060)</w:t>
      </w:r>
      <w:r w:rsidR="00EF07D5" w:rsidRPr="00780917">
        <w:rPr>
          <w:rFonts w:ascii="Franklin Gothic Book" w:hAnsi="Franklin Gothic Book"/>
          <w:snapToGrid w:val="0"/>
        </w:rPr>
        <w:t>.</w:t>
      </w:r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9" w:name="_Toc108584133"/>
      <w:r w:rsidRPr="00780917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780917">
        <w:rPr>
          <w:rFonts w:ascii="Franklin Gothic Book" w:hAnsi="Franklin Gothic Book"/>
          <w:b w:val="0"/>
          <w:sz w:val="24"/>
          <w:szCs w:val="24"/>
        </w:rPr>
        <w:t>в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780917">
        <w:rPr>
          <w:rFonts w:ascii="Franklin Gothic Book" w:hAnsi="Franklin Gothic Book"/>
          <w:b w:val="0"/>
          <w:sz w:val="24"/>
          <w:szCs w:val="24"/>
        </w:rPr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227CF">
        <w:rPr>
          <w:rFonts w:ascii="Franklin Gothic Book" w:hAnsi="Franklin Gothic Book"/>
          <w:b w:val="0"/>
          <w:sz w:val="24"/>
          <w:szCs w:val="24"/>
        </w:rPr>
        <w:t>1.1.1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9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4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780917">
        <w:rPr>
          <w:rFonts w:ascii="Franklin Gothic Book" w:hAnsi="Franklin Gothic Book"/>
          <w:b w:val="0"/>
          <w:sz w:val="24"/>
          <w:szCs w:val="24"/>
        </w:rPr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227CF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10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5"/>
      <w:r w:rsidRPr="00780917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780917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780917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</w:t>
      </w:r>
      <w:r w:rsidRPr="00780917">
        <w:rPr>
          <w:rFonts w:ascii="Franklin Gothic Book" w:hAnsi="Franklin Gothic Book"/>
          <w:b w:val="0"/>
          <w:sz w:val="24"/>
          <w:szCs w:val="24"/>
        </w:rPr>
        <w:t>н</w:t>
      </w:r>
      <w:r w:rsidRPr="00780917">
        <w:rPr>
          <w:rFonts w:ascii="Franklin Gothic Book" w:hAnsi="Franklin Gothic Book"/>
          <w:b w:val="0"/>
          <w:sz w:val="24"/>
          <w:szCs w:val="24"/>
        </w:rPr>
        <w:t>тации по запросу предложений содержится в подразделе 1.3.</w:t>
      </w:r>
      <w:bookmarkEnd w:id="11"/>
    </w:p>
    <w:p w:rsidR="001B21BE" w:rsidRPr="00780917" w:rsidRDefault="00C14ABC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6"/>
      <w:r w:rsidRPr="00780917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780917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780917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з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1.3.</w:t>
      </w:r>
      <w:bookmarkEnd w:id="12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7"/>
      <w:r w:rsidRPr="00780917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780917">
        <w:rPr>
          <w:rFonts w:ascii="Franklin Gothic Book" w:hAnsi="Franklin Gothic Book"/>
          <w:b w:val="0"/>
          <w:sz w:val="24"/>
          <w:szCs w:val="24"/>
        </w:rPr>
        <w:t>оей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780917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3"/>
    </w:p>
    <w:p w:rsidR="001B21BE" w:rsidRPr="00780917" w:rsidRDefault="00B02FDE" w:rsidP="00B03D05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 xml:space="preserve">Подрядчик </w:t>
      </w:r>
      <w:r w:rsidR="001B21BE" w:rsidRPr="00780917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780917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780917">
        <w:rPr>
          <w:rFonts w:ascii="Franklin Gothic Book" w:hAnsi="Franklin Gothic Book"/>
          <w:sz w:val="24"/>
          <w:szCs w:val="24"/>
        </w:rPr>
        <w:t xml:space="preserve"> или индивидуальный пре</w:t>
      </w:r>
      <w:r w:rsidR="000F210D" w:rsidRPr="00780917">
        <w:rPr>
          <w:rFonts w:ascii="Franklin Gothic Book" w:hAnsi="Franklin Gothic Book"/>
          <w:sz w:val="24"/>
          <w:szCs w:val="24"/>
        </w:rPr>
        <w:t>д</w:t>
      </w:r>
      <w:r w:rsidR="000F210D" w:rsidRPr="00780917">
        <w:rPr>
          <w:rFonts w:ascii="Franklin Gothic Book" w:hAnsi="Franklin Gothic Book"/>
          <w:sz w:val="24"/>
          <w:szCs w:val="24"/>
        </w:rPr>
        <w:t>приниматель</w:t>
      </w:r>
      <w:r w:rsidR="001B21BE" w:rsidRPr="00780917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780917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780917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</w:t>
      </w:r>
      <w:r w:rsidR="001B21BE" w:rsidRPr="00780917">
        <w:rPr>
          <w:rFonts w:ascii="Franklin Gothic Book" w:hAnsi="Franklin Gothic Book"/>
          <w:sz w:val="24"/>
          <w:szCs w:val="24"/>
        </w:rPr>
        <w:t>о</w:t>
      </w:r>
      <w:r w:rsidR="001B21BE" w:rsidRPr="00780917">
        <w:rPr>
          <w:rFonts w:ascii="Franklin Gothic Book" w:hAnsi="Franklin Gothic Book"/>
          <w:sz w:val="24"/>
          <w:szCs w:val="24"/>
        </w:rPr>
        <w:t>говор.</w:t>
      </w:r>
    </w:p>
    <w:p w:rsidR="00FC66FB" w:rsidRPr="00780917" w:rsidRDefault="00C87111" w:rsidP="005C7320">
      <w:pPr>
        <w:numPr>
          <w:ilvl w:val="2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Работа</w:t>
      </w:r>
      <w:r w:rsidR="001B21BE" w:rsidRPr="00780917">
        <w:rPr>
          <w:rFonts w:ascii="Franklin Gothic Book" w:hAnsi="Franklin Gothic Book"/>
        </w:rPr>
        <w:t xml:space="preserve"> </w:t>
      </w:r>
      <w:proofErr w:type="gramStart"/>
      <w:r w:rsidR="00C74EB7" w:rsidRPr="00780917">
        <w:rPr>
          <w:rFonts w:ascii="Franklin Gothic Book" w:hAnsi="Franklin Gothic Book"/>
        </w:rPr>
        <w:t>–</w:t>
      </w:r>
      <w:r w:rsidR="005C7320" w:rsidRPr="005C7320">
        <w:rPr>
          <w:rFonts w:ascii="Franklin Gothic Book" w:hAnsi="Franklin Gothic Book"/>
        </w:rPr>
        <w:t>р</w:t>
      </w:r>
      <w:proofErr w:type="gramEnd"/>
      <w:r w:rsidR="005C7320" w:rsidRPr="005C7320">
        <w:rPr>
          <w:rFonts w:ascii="Franklin Gothic Book" w:hAnsi="Franklin Gothic Book"/>
        </w:rPr>
        <w:t>емонт туалетов Морского вокзала (инв. № 4060)</w:t>
      </w:r>
      <w:r w:rsidR="00285630" w:rsidRPr="00780917">
        <w:rPr>
          <w:rFonts w:ascii="Franklin Gothic Book" w:hAnsi="Franklin Gothic Book"/>
        </w:rPr>
        <w:t>.</w:t>
      </w:r>
    </w:p>
    <w:p w:rsidR="001B21BE" w:rsidRDefault="001B21BE" w:rsidP="00B03D05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 xml:space="preserve">Участник — </w:t>
      </w:r>
      <w:r w:rsidR="00B02FDE" w:rsidRPr="00780917">
        <w:rPr>
          <w:rFonts w:ascii="Franklin Gothic Book" w:hAnsi="Franklin Gothic Book"/>
          <w:sz w:val="24"/>
          <w:szCs w:val="24"/>
        </w:rPr>
        <w:t>Подрядчик</w:t>
      </w:r>
      <w:r w:rsidR="00E711D1" w:rsidRPr="00780917">
        <w:rPr>
          <w:rFonts w:ascii="Franklin Gothic Book" w:hAnsi="Franklin Gothic Book"/>
          <w:sz w:val="24"/>
          <w:szCs w:val="24"/>
        </w:rPr>
        <w:t>,</w:t>
      </w:r>
      <w:r w:rsidRPr="00780917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285630" w:rsidRPr="00780917" w:rsidRDefault="00285630" w:rsidP="00285630">
      <w:pPr>
        <w:pStyle w:val="a"/>
        <w:widowControl w:val="0"/>
        <w:numPr>
          <w:ilvl w:val="0"/>
          <w:numId w:val="0"/>
        </w:numPr>
        <w:tabs>
          <w:tab w:val="left" w:pos="1080"/>
        </w:tabs>
        <w:spacing w:line="240" w:lineRule="auto"/>
        <w:ind w:left="1800"/>
        <w:rPr>
          <w:rFonts w:ascii="Franklin Gothic Book" w:hAnsi="Franklin Gothic Book"/>
          <w:sz w:val="24"/>
          <w:szCs w:val="24"/>
        </w:rPr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Ref57322706"/>
      <w:bookmarkStart w:id="15" w:name="_Toc84821562"/>
      <w:bookmarkStart w:id="16" w:name="_Toc108584138"/>
      <w:r w:rsidRPr="00780917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4"/>
      <w:bookmarkEnd w:id="15"/>
      <w:bookmarkEnd w:id="16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7" w:name="_Toc108584139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7"/>
    </w:p>
    <w:p w:rsidR="001B21BE" w:rsidRPr="00780917" w:rsidRDefault="00262C7B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40"/>
      <w:r w:rsidRPr="00780917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780917">
        <w:rPr>
          <w:rFonts w:ascii="Franklin Gothic Book" w:hAnsi="Franklin Gothic Book"/>
          <w:b w:val="0"/>
          <w:sz w:val="24"/>
          <w:szCs w:val="24"/>
        </w:rPr>
        <w:t>т</w:t>
      </w:r>
      <w:r w:rsidRPr="00780917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780917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18"/>
    </w:p>
    <w:p w:rsidR="001B21BE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1"/>
      <w:r w:rsidRPr="00780917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19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84821563"/>
      <w:bookmarkStart w:id="21" w:name="_Toc108584142"/>
      <w:r w:rsidRPr="00780917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0"/>
      <w:bookmarkEnd w:id="21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2" w:name="_Toc108584143"/>
      <w:r w:rsidRPr="00780917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lastRenderedPageBreak/>
        <w:t>тельно применяются следующие нормативные правовые акты и иные док</w:t>
      </w:r>
      <w:r w:rsidRPr="00780917">
        <w:rPr>
          <w:rFonts w:ascii="Franklin Gothic Book" w:hAnsi="Franklin Gothic Book"/>
          <w:b w:val="0"/>
          <w:sz w:val="24"/>
          <w:szCs w:val="24"/>
        </w:rPr>
        <w:t>у</w:t>
      </w:r>
      <w:r w:rsidRPr="00780917">
        <w:rPr>
          <w:rFonts w:ascii="Franklin Gothic Book" w:hAnsi="Franklin Gothic Book"/>
          <w:b w:val="0"/>
          <w:sz w:val="24"/>
          <w:szCs w:val="24"/>
        </w:rPr>
        <w:t>менты:</w:t>
      </w:r>
      <w:bookmarkEnd w:id="22"/>
    </w:p>
    <w:p w:rsidR="001167DB" w:rsidRPr="00780917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3" w:name="_Toc84821564"/>
      <w:bookmarkStart w:id="24" w:name="_Toc108584144"/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780917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1167DB" w:rsidRPr="00780917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</w:t>
      </w:r>
      <w:r w:rsidR="001167DB" w:rsidRPr="00780917">
        <w:rPr>
          <w:rFonts w:ascii="Franklin Gothic Book" w:hAnsi="Franklin Gothic Book"/>
        </w:rPr>
        <w:t>Федеральный закон от 18.07.2011 N 223-ФЗ "О закупках товаров, р</w:t>
      </w:r>
      <w:r w:rsidR="001167DB" w:rsidRPr="00780917">
        <w:rPr>
          <w:rFonts w:ascii="Franklin Gothic Book" w:hAnsi="Franklin Gothic Book"/>
        </w:rPr>
        <w:t>а</w:t>
      </w:r>
      <w:r w:rsidR="001167DB" w:rsidRPr="00780917">
        <w:rPr>
          <w:rFonts w:ascii="Franklin Gothic Book" w:hAnsi="Franklin Gothic Book"/>
        </w:rPr>
        <w:t>бот, услуг отдельными видами юридических лиц"</w:t>
      </w:r>
    </w:p>
    <w:p w:rsidR="001167DB" w:rsidRPr="00780917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</w:t>
      </w:r>
      <w:r w:rsidR="001167DB" w:rsidRPr="00780917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3"/>
      <w:bookmarkEnd w:id="24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5" w:name="_Toc108584145"/>
      <w:r w:rsidRPr="00780917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Pr="00780917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780917">
        <w:rPr>
          <w:rFonts w:ascii="Franklin Gothic Book" w:hAnsi="Franklin Gothic Book"/>
          <w:b w:val="0"/>
          <w:sz w:val="24"/>
          <w:szCs w:val="24"/>
        </w:rPr>
        <w:t>у</w:t>
      </w:r>
      <w:r w:rsidRPr="00780917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25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7"/>
      <w:r w:rsidRPr="00780917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6"/>
    </w:p>
    <w:p w:rsidR="00D2139B" w:rsidRPr="00780917" w:rsidRDefault="00D2139B" w:rsidP="00B03D05">
      <w:pPr>
        <w:rPr>
          <w:rFonts w:ascii="Franklin Gothic Book" w:hAnsi="Franklin Gothic Book"/>
        </w:rPr>
      </w:pPr>
    </w:p>
    <w:p w:rsidR="001B21BE" w:rsidRPr="00780917" w:rsidRDefault="001B21BE" w:rsidP="00B03D05">
      <w:pPr>
        <w:pStyle w:val="2"/>
        <w:numPr>
          <w:ilvl w:val="1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84821565"/>
      <w:bookmarkStart w:id="28" w:name="_Toc108584148"/>
      <w:r w:rsidRPr="00780917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7"/>
      <w:bookmarkEnd w:id="28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9" w:name="_Toc108584149"/>
      <w:r w:rsidRPr="00780917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780917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29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50"/>
      <w:r w:rsidRPr="00780917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780917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0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1" w:name="_Toc108584151"/>
      <w:r w:rsidRPr="00780917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780917">
        <w:rPr>
          <w:rFonts w:ascii="Franklin Gothic Book" w:hAnsi="Franklin Gothic Book"/>
          <w:sz w:val="24"/>
          <w:szCs w:val="24"/>
        </w:rPr>
        <w:t>.</w:t>
      </w:r>
      <w:bookmarkEnd w:id="31"/>
    </w:p>
    <w:p w:rsidR="000D4887" w:rsidRDefault="009C6399" w:rsidP="00B03D05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1.6.4</w:t>
      </w:r>
      <w:r w:rsidRPr="00780917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780917">
        <w:rPr>
          <w:rFonts w:ascii="Franklin Gothic Book" w:hAnsi="Franklin Gothic Book"/>
        </w:rPr>
        <w:t>ветственности перед участниками за</w:t>
      </w:r>
      <w:r w:rsidR="00456933" w:rsidRPr="00780917">
        <w:rPr>
          <w:rFonts w:ascii="Franklin Gothic Book" w:hAnsi="Franklin Gothic Book"/>
        </w:rPr>
        <w:t>проса предложений.</w:t>
      </w:r>
    </w:p>
    <w:p w:rsidR="00145191" w:rsidRPr="00780917" w:rsidRDefault="00145191" w:rsidP="00456933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Default="00C87111" w:rsidP="00145191">
      <w:pPr>
        <w:pStyle w:val="1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720"/>
        </w:tabs>
        <w:suppressAutoHyphens w:val="0"/>
        <w:spacing w:before="0" w:after="0"/>
        <w:ind w:hanging="113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Заказ на выполнение работ</w:t>
      </w:r>
      <w:r w:rsidR="0002474B" w:rsidRPr="00780917">
        <w:rPr>
          <w:rFonts w:ascii="Franklin Gothic Book" w:hAnsi="Franklin Gothic Book"/>
          <w:sz w:val="24"/>
          <w:szCs w:val="24"/>
        </w:rPr>
        <w:t>.</w:t>
      </w:r>
    </w:p>
    <w:p w:rsidR="005C7320" w:rsidRDefault="005C7320" w:rsidP="005C7320"/>
    <w:p w:rsidR="005C7320" w:rsidRPr="005C7320" w:rsidRDefault="005C7320" w:rsidP="005C7320">
      <w:pPr>
        <w:keepNext/>
        <w:ind w:left="2124" w:firstLine="708"/>
        <w:outlineLvl w:val="0"/>
        <w:rPr>
          <w:rFonts w:ascii="Franklin Gothic Book" w:hAnsi="Franklin Gothic Book"/>
          <w:b/>
        </w:rPr>
      </w:pPr>
      <w:r w:rsidRPr="005C7320">
        <w:rPr>
          <w:rFonts w:ascii="Franklin Gothic Book" w:hAnsi="Franklin Gothic Book"/>
          <w:b/>
        </w:rPr>
        <w:t xml:space="preserve">ТЕХНИЧЕСКОЕ ЗАДАНИЕ </w:t>
      </w:r>
    </w:p>
    <w:p w:rsidR="005C7320" w:rsidRPr="005C7320" w:rsidRDefault="005C7320" w:rsidP="005C7320"/>
    <w:p w:rsidR="005C7320" w:rsidRPr="005C7320" w:rsidRDefault="005C7320" w:rsidP="005C732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5C7320">
        <w:rPr>
          <w:rFonts w:ascii="Franklin Gothic Book" w:hAnsi="Franklin Gothic Book"/>
          <w:b/>
        </w:rPr>
        <w:t>Ремонт туалетов Морского вокзала (инв.№ 4060)</w:t>
      </w:r>
    </w:p>
    <w:p w:rsidR="005C7320" w:rsidRPr="005C7320" w:rsidRDefault="005C7320" w:rsidP="005C732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9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213"/>
        <w:gridCol w:w="5954"/>
      </w:tblGrid>
      <w:tr w:rsidR="005C7320" w:rsidRPr="005C7320" w:rsidTr="005C7320">
        <w:trPr>
          <w:trHeight w:val="276"/>
        </w:trPr>
        <w:tc>
          <w:tcPr>
            <w:tcW w:w="747" w:type="dxa"/>
          </w:tcPr>
          <w:p w:rsidR="005C7320" w:rsidRPr="005C7320" w:rsidRDefault="005C7320" w:rsidP="005C7320">
            <w:pPr>
              <w:ind w:right="-108"/>
              <w:jc w:val="both"/>
              <w:rPr>
                <w:rFonts w:ascii="Franklin Gothic Book" w:hAnsi="Franklin Gothic Book"/>
                <w:b/>
                <w:i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№</w:t>
            </w:r>
            <w:proofErr w:type="gramStart"/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п</w:t>
            </w:r>
            <w:proofErr w:type="gramEnd"/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  <w:b/>
                <w:i/>
              </w:rPr>
            </w:pPr>
            <w:r w:rsidRPr="005C7320">
              <w:rPr>
                <w:rFonts w:ascii="Franklin Gothic Book" w:hAnsi="Franklin Gothic Book"/>
                <w:b/>
                <w:i/>
              </w:rPr>
              <w:t>Перечень основных данных и требований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  <w:b/>
                <w:i/>
              </w:rPr>
            </w:pPr>
            <w:r w:rsidRPr="005C7320">
              <w:rPr>
                <w:rFonts w:ascii="Franklin Gothic Book" w:hAnsi="Franklin Gothic Book" w:cs="Arial"/>
                <w:b/>
                <w:i/>
              </w:rPr>
              <w:t>Основные данные и требования</w:t>
            </w:r>
          </w:p>
        </w:tc>
      </w:tr>
      <w:tr w:rsidR="005C7320" w:rsidRPr="005C7320" w:rsidTr="005C7320">
        <w:trPr>
          <w:trHeight w:val="74"/>
        </w:trPr>
        <w:tc>
          <w:tcPr>
            <w:tcW w:w="747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</w:tr>
      <w:tr w:rsidR="005C7320" w:rsidRPr="005C7320" w:rsidTr="005C7320">
        <w:trPr>
          <w:trHeight w:val="380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Наименование объекта.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 w:cs="Arial"/>
                <w:bCs/>
              </w:rPr>
            </w:pPr>
            <w:r w:rsidRPr="005C7320">
              <w:rPr>
                <w:rFonts w:ascii="Franklin Gothic Book" w:hAnsi="Franklin Gothic Book" w:cs="Arial"/>
                <w:bCs/>
              </w:rPr>
              <w:t>Здание  Морского вокзала инв. № 4060</w:t>
            </w:r>
          </w:p>
        </w:tc>
      </w:tr>
      <w:tr w:rsidR="005C7320" w:rsidRPr="005C7320" w:rsidTr="005C7320">
        <w:trPr>
          <w:trHeight w:val="597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2.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Основание для проведения работ.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ind w:left="18"/>
              <w:contextualSpacing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Согласно п. п. 3.4.  МДС 13-14.2000 «Положение о проведении планово-предупредительного ремонта производственных зданий и сооружений»</w:t>
            </w:r>
          </w:p>
        </w:tc>
      </w:tr>
      <w:tr w:rsidR="005C7320" w:rsidRPr="005C7320" w:rsidTr="005C7320">
        <w:trPr>
          <w:trHeight w:val="391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3.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Заказчик.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ОАО «Новороссийский морской торговый порт».</w:t>
            </w:r>
          </w:p>
        </w:tc>
      </w:tr>
      <w:tr w:rsidR="005C7320" w:rsidRPr="005C7320" w:rsidTr="005C7320">
        <w:trPr>
          <w:trHeight w:val="380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4.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Подрядчик.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Определяется заказчиком</w:t>
            </w:r>
          </w:p>
        </w:tc>
      </w:tr>
      <w:tr w:rsidR="005C7320" w:rsidRPr="005C7320" w:rsidTr="005C7320">
        <w:trPr>
          <w:trHeight w:val="239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5.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Вид строительства.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Ремонт.</w:t>
            </w:r>
          </w:p>
        </w:tc>
      </w:tr>
      <w:tr w:rsidR="005C7320" w:rsidRPr="005C7320" w:rsidTr="005C7320">
        <w:trPr>
          <w:trHeight w:val="694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6.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Расположение объекта.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РФ, Краснодарский край г. Новороссийск,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ул. Набережная  Адмирала Серебрякова,1</w:t>
            </w:r>
          </w:p>
        </w:tc>
      </w:tr>
      <w:tr w:rsidR="005C7320" w:rsidRPr="005C7320" w:rsidTr="005C7320">
        <w:trPr>
          <w:trHeight w:val="29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7.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Срок выполнения работ.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60 рабочих дней</w:t>
            </w:r>
          </w:p>
        </w:tc>
      </w:tr>
      <w:tr w:rsidR="005C7320" w:rsidRPr="005C7320" w:rsidTr="005C7320">
        <w:trPr>
          <w:trHeight w:val="350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8.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Особые условия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заказчика.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Наличие необходимого оборудования, технологич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ской оснастки, средств обеспечения безопасности, средств контроля и измерений для обеспечения в</w:t>
            </w:r>
            <w:r w:rsidRPr="005C7320">
              <w:rPr>
                <w:rFonts w:ascii="Franklin Gothic Book" w:hAnsi="Franklin Gothic Book"/>
              </w:rPr>
              <w:t>ы</w:t>
            </w:r>
            <w:r w:rsidRPr="005C7320">
              <w:rPr>
                <w:rFonts w:ascii="Franklin Gothic Book" w:hAnsi="Franklin Gothic Book"/>
              </w:rPr>
              <w:t>полнения ремонтных работ;</w:t>
            </w:r>
          </w:p>
          <w:p w:rsidR="005C7320" w:rsidRPr="005C7320" w:rsidRDefault="005C7320" w:rsidP="005C7320">
            <w:pPr>
              <w:rPr>
                <w:rFonts w:ascii="Franklin Gothic Book" w:hAnsi="Franklin Gothic Book" w:cs="Arial"/>
              </w:rPr>
            </w:pPr>
            <w:r w:rsidRPr="005C7320">
              <w:rPr>
                <w:rFonts w:ascii="Franklin Gothic Book" w:hAnsi="Franklin Gothic Book" w:cs="Arial"/>
              </w:rPr>
              <w:t xml:space="preserve">-  Опыт выполнения данного вида работ;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 Работы выполнять в режиме действующего пре</w:t>
            </w:r>
            <w:r w:rsidRPr="005C7320">
              <w:rPr>
                <w:rFonts w:ascii="Franklin Gothic Book" w:hAnsi="Franklin Gothic Book"/>
              </w:rPr>
              <w:t>д</w:t>
            </w:r>
            <w:r w:rsidRPr="005C7320">
              <w:rPr>
                <w:rFonts w:ascii="Franklin Gothic Book" w:hAnsi="Franklin Gothic Book"/>
              </w:rPr>
              <w:t>приятия по согласованию с представителями Заказч</w:t>
            </w:r>
            <w:r w:rsidRPr="005C7320">
              <w:rPr>
                <w:rFonts w:ascii="Franklin Gothic Book" w:hAnsi="Franklin Gothic Book"/>
              </w:rPr>
              <w:t>и</w:t>
            </w:r>
            <w:r w:rsidRPr="005C7320">
              <w:rPr>
                <w:rFonts w:ascii="Franklin Gothic Book" w:hAnsi="Franklin Gothic Book"/>
              </w:rPr>
              <w:t>ка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5C7320">
              <w:rPr>
                <w:rFonts w:ascii="Franklin Gothic Book" w:hAnsi="Franklin Gothic Book"/>
              </w:rPr>
              <w:t xml:space="preserve">- </w:t>
            </w:r>
            <w:r w:rsidRPr="005C7320">
              <w:rPr>
                <w:rFonts w:ascii="Franklin Gothic Book" w:hAnsi="Franklin Gothic Book"/>
                <w:color w:val="000000"/>
              </w:rPr>
              <w:t>Исполнительная документация, оформленная на б</w:t>
            </w:r>
            <w:r w:rsidRPr="005C7320">
              <w:rPr>
                <w:rFonts w:ascii="Franklin Gothic Book" w:hAnsi="Franklin Gothic Book"/>
                <w:color w:val="000000"/>
              </w:rPr>
              <w:t>у</w:t>
            </w:r>
            <w:r w:rsidRPr="005C7320">
              <w:rPr>
                <w:rFonts w:ascii="Franklin Gothic Book" w:hAnsi="Franklin Gothic Book"/>
                <w:color w:val="000000"/>
              </w:rPr>
              <w:t>маге –3 экз. и в электронном виде – 1 экз.</w:t>
            </w:r>
          </w:p>
        </w:tc>
      </w:tr>
      <w:tr w:rsidR="005C7320" w:rsidRPr="005C7320" w:rsidTr="005C7320">
        <w:trPr>
          <w:trHeight w:val="771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9.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Объем работ, выполняемых подрядчиком.</w:t>
            </w:r>
          </w:p>
        </w:tc>
        <w:tc>
          <w:tcPr>
            <w:tcW w:w="5954" w:type="dxa"/>
          </w:tcPr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облицовки стен: из керамических глаз</w:t>
            </w:r>
            <w:r w:rsidRPr="006565B3">
              <w:rPr>
                <w:rFonts w:ascii="Franklin Gothic Book" w:hAnsi="Franklin Gothic Book"/>
                <w:color w:val="000000"/>
              </w:rPr>
              <w:t>у</w:t>
            </w:r>
            <w:r w:rsidRPr="006565B3">
              <w:rPr>
                <w:rFonts w:ascii="Franklin Gothic Book" w:hAnsi="Franklin Gothic Book"/>
                <w:color w:val="000000"/>
              </w:rPr>
              <w:t>рованных плиток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94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Разборка покрытий полов: из керамических плиток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Демонтаж стен  из стеклянных блоков: при высоте этажа до 4 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13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Разборка вентиляционных коробов из плит: од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нарных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24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Пробивка проемов в конструкциях: из кирпича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0,8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  <w:r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>
              <w:rPr>
                <w:rFonts w:ascii="Franklin Gothic Book" w:hAnsi="Franklin Gothic Book"/>
                <w:color w:val="000000"/>
              </w:rPr>
              <w:t xml:space="preserve">Кладка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участков кирпичных стен и за</w:t>
            </w:r>
            <w:r>
              <w:rPr>
                <w:rFonts w:ascii="Franklin Gothic Book" w:hAnsi="Franklin Gothic Book"/>
                <w:color w:val="000000"/>
              </w:rPr>
              <w:t>делка про</w:t>
            </w:r>
            <w:r>
              <w:rPr>
                <w:rFonts w:ascii="Franklin Gothic Book" w:hAnsi="Franklin Gothic Book"/>
                <w:color w:val="000000"/>
              </w:rPr>
              <w:t>е</w:t>
            </w:r>
            <w:r>
              <w:rPr>
                <w:rFonts w:ascii="Franklin Gothic Book" w:hAnsi="Franklin Gothic Book"/>
                <w:color w:val="000000"/>
              </w:rPr>
              <w:t>мов  при объеме кладки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>: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до 5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м3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ab/>
              <w:t>0,7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кирпичных перегородок на отдельные кирпичи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 баков  прямоугольных вместимостью: 2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Демонтаж: умывальников и раковин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Демонтаж: унитазов и писсуаров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32 мм</w:t>
            </w:r>
          </w:p>
          <w:p w:rsidR="005C7320" w:rsidRPr="0016784E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2</w:t>
            </w:r>
            <w:r w:rsidRPr="005C7320">
              <w:rPr>
                <w:rFonts w:ascii="Franklin Gothic Book" w:hAnsi="Franklin Gothic Book"/>
                <w:color w:val="000000"/>
              </w:rPr>
              <w:t>4</w:t>
            </w:r>
            <w:r>
              <w:rPr>
                <w:rFonts w:ascii="Franklin Gothic Book" w:hAnsi="Franklin Gothic Book"/>
                <w:color w:val="000000"/>
              </w:rPr>
              <w:t>,5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63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lastRenderedPageBreak/>
              <w:t>14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трубопроводов из чугунных канализ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ционных труб диаметром: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16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Кладка армированных стен из кирпича в районах с сейсмичностью 7-8 баллов: наружных простых при высоте этажа до 4 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м3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3,3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16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Штукатурка поверхностей внутри здания цемен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но-известковым или цементным раствором по камню и бетону: улучшенная стен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13,1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толщиной слоя до 20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7</w:t>
            </w:r>
            <w:r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Ремонт штукатурки потолков по камню и бетону цементно-известковым раствором, площадью отдел</w:t>
            </w:r>
            <w:r w:rsidRPr="006565B3">
              <w:rPr>
                <w:rFonts w:ascii="Franklin Gothic Book" w:hAnsi="Franklin Gothic Book"/>
                <w:color w:val="000000"/>
              </w:rPr>
              <w:t>ь</w:t>
            </w:r>
            <w:r w:rsidRPr="006565B3">
              <w:rPr>
                <w:rFonts w:ascii="Franklin Gothic Book" w:hAnsi="Franklin Gothic Book"/>
                <w:color w:val="000000"/>
              </w:rPr>
              <w:t>ных мест: до 1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толщиной слоя до 20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   12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Ремонт штукатурки откосов внутри здания по камню и бетону цементно-известковым раствором: прямолинейных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20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Окрашивание водоэмульсионными составами поверхностей стен, ранее окрашенных: водоэмульс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онной краской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261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Улучшенная масляная окраска ранее окраше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ных стен: за два раза с расчисткой старой краски б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55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Окрашивание водоэмульсионными составами поверхностей потолков, ранее окрашенных: в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доэмульсионной краской,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65,2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Улучшенная масляная окраска ранее окраше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ных дверей: за два раза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Гладкая облицовка стен, столбов, пилястр и отк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сов (без карнизных, плинтусных и угловых плиток) без установки плиток туалетного гарнитура на клее из с</w:t>
            </w:r>
            <w:r w:rsidRPr="006565B3">
              <w:rPr>
                <w:rFonts w:ascii="Franklin Gothic Book" w:hAnsi="Franklin Gothic Book"/>
                <w:color w:val="000000"/>
              </w:rPr>
              <w:t>у</w:t>
            </w:r>
            <w:r w:rsidRPr="006565B3">
              <w:rPr>
                <w:rFonts w:ascii="Franklin Gothic Book" w:hAnsi="Franklin Gothic Book"/>
                <w:color w:val="000000"/>
              </w:rPr>
              <w:t>хих смесей: по кирпичу и бетону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94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25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Монтаж перегородок: стальных, консольных, се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чатых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22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Смена дверных приборов: ручки-кнопки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шт.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Смена дверных приборов: шпингалеты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шт.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Облицовка стен декоративным бумажно-слоистым пластиком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52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Устройство стяжек: цементных толщиной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40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</w:t>
            </w:r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lastRenderedPageBreak/>
              <w:t>31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>оконных блоков из ПВХ профилей: п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воротных  с площадью проема до 2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одностворч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>
              <w:rPr>
                <w:rFonts w:ascii="Franklin Gothic Book" w:hAnsi="Franklin Gothic Book"/>
                <w:color w:val="000000"/>
              </w:rPr>
              <w:t xml:space="preserve">ых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2,4                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32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блоков из ПВХ в наружных и внутре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них дверных проемах: в каменных стенах площадью проема до 3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м2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6,1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>Сант</w:t>
            </w:r>
            <w:r>
              <w:rPr>
                <w:rFonts w:ascii="Franklin Gothic Book" w:hAnsi="Franklin Gothic Book"/>
                <w:b/>
                <w:color w:val="000000"/>
              </w:rPr>
              <w:t>ехнические работы и отопление</w:t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умывальников одиночных: с подводкой холодной и горячей воды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>
              <w:rPr>
                <w:rFonts w:ascii="Franklin Gothic Book" w:hAnsi="Franklin Gothic Book"/>
                <w:color w:val="000000"/>
              </w:rPr>
              <w:tab/>
              <w:t>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унитазов: с бачком непосредственно присоединенным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чаш (унитазов напольны</w:t>
            </w:r>
            <w:r>
              <w:rPr>
                <w:rFonts w:ascii="Franklin Gothic Book" w:hAnsi="Franklin Gothic Book"/>
                <w:color w:val="000000"/>
              </w:rPr>
              <w:t xml:space="preserve">х): с бачком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9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писсуаров: настенных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>
              <w:rPr>
                <w:rFonts w:ascii="Franklin Gothic Book" w:hAnsi="Franklin Gothic Book"/>
                <w:color w:val="000000"/>
              </w:rPr>
              <w:t>5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трапов диаметром: 100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смесителей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Установка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полотенцесушителей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: </w:t>
            </w:r>
          </w:p>
          <w:p w:rsid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40.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</w:t>
            </w:r>
            <w:r>
              <w:rPr>
                <w:rFonts w:ascii="Franklin Gothic Book" w:hAnsi="Franklin Gothic Book"/>
                <w:color w:val="000000"/>
              </w:rPr>
              <w:t xml:space="preserve"> Установка сушки для рук   шт.            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41.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трубопроводов канализации из пол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этиленовых труб высокой плотности диаметром: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16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42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20 мм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25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32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32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трубопроводов водоснабжения из напорных полиэтиленовых труб низкого давления среднего типа наружным диаметром: 50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20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110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вентилей, задвижек, затворов, клап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нов обратных, кранов проходных на трубопроводах из стальных труб диаметром: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до 25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вентилей, задвижек, затворов, клап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нов обратных, кранов проходных на трубопроводах из стальных труб диаметром: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lastRenderedPageBreak/>
              <w:t xml:space="preserve"> 32 мм -4шт, 50мм -4шт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8</w:t>
            </w:r>
          </w:p>
          <w:p w:rsidR="005C7320" w:rsidRPr="00F2001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</w:t>
            </w:r>
            <w:r>
              <w:rPr>
                <w:rFonts w:ascii="Franklin Gothic Book" w:hAnsi="Franklin Gothic Book"/>
                <w:color w:val="000000"/>
              </w:rPr>
              <w:t>ентилей, задвижек, затворов,</w:t>
            </w:r>
          </w:p>
          <w:p w:rsidR="005C7320" w:rsidRPr="00F2001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на трубопроводах из стальных труб диаметром: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до 100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F20010">
              <w:rPr>
                <w:rFonts w:ascii="Franklin Gothic Book" w:hAnsi="Franklin Gothic Book"/>
                <w:color w:val="000000"/>
              </w:rPr>
              <w:t xml:space="preserve">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радиаторов: стальных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кВт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49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кранов воздушных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                          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>Вентиляция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воздуховодов из листовой, оцинкова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ной стали и алюминия класса Н (нормальные) толщ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ной: 0,5 мм, диаметром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до 200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9,6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решеток жалюзийных площадью в св</w:t>
            </w:r>
            <w:r w:rsidRPr="006565B3">
              <w:rPr>
                <w:rFonts w:ascii="Franklin Gothic Book" w:hAnsi="Franklin Gothic Book"/>
                <w:color w:val="000000"/>
              </w:rPr>
              <w:t>е</w:t>
            </w:r>
            <w:r w:rsidRPr="006565B3">
              <w:rPr>
                <w:rFonts w:ascii="Franklin Gothic Book" w:hAnsi="Franklin Gothic Book"/>
                <w:color w:val="000000"/>
              </w:rPr>
              <w:t>ту: до 0,5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3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клапанов обратных: диаметром до 355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    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кронштейнов под вентиляционное об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рудование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кг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50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56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вентиляторов радиальных массой: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до 0,05 т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                          </w:t>
            </w:r>
            <w:r>
              <w:rPr>
                <w:rFonts w:ascii="Franklin Gothic Book" w:hAnsi="Franklin Gothic Book"/>
                <w:b/>
                <w:color w:val="000000"/>
              </w:rPr>
              <w:t>Электромонтажные работы</w:t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Светильник отдельно устанавливаемый: на шт</w:t>
            </w:r>
            <w:r w:rsidRPr="006565B3">
              <w:rPr>
                <w:rFonts w:ascii="Franklin Gothic Book" w:hAnsi="Franklin Gothic Book"/>
                <w:color w:val="000000"/>
              </w:rPr>
              <w:t>ы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рях с </w:t>
            </w:r>
            <w:r>
              <w:rPr>
                <w:rFonts w:ascii="Franklin Gothic Book" w:hAnsi="Franklin Gothic Book"/>
                <w:color w:val="000000"/>
              </w:rPr>
              <w:t>количеством ламп в светильнике 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11789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11789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Розетка штепсельная: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неутопленного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типа при о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крытой проводке</w:t>
            </w:r>
            <w:r>
              <w:rPr>
                <w:rFonts w:ascii="Franklin Gothic Book" w:hAnsi="Franklin Gothic Book"/>
                <w:color w:val="000000"/>
              </w:rPr>
              <w:t xml:space="preserve"> шт.                                      7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Выключатель: одноклавишный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неутопленного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па при открытой проводке</w:t>
            </w: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7</w:t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Кабель до 35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кВ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в проложенных трубах, блоках и коробах, масса 1 м кабеля: до 3 кг</w:t>
            </w:r>
          </w:p>
          <w:p w:rsidR="005C7320" w:rsidRPr="005C7320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>
              <w:rPr>
                <w:rFonts w:ascii="Franklin Gothic Book" w:hAnsi="Franklin Gothic Book"/>
                <w:color w:val="000000"/>
                <w:lang w:val="en-US"/>
              </w:rPr>
              <w:t xml:space="preserve">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100</w:t>
            </w:r>
          </w:p>
        </w:tc>
      </w:tr>
      <w:tr w:rsidR="005C7320" w:rsidRPr="005C7320" w:rsidTr="003924DC">
        <w:trPr>
          <w:trHeight w:val="8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Гарантийный период.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3924DC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Гарантийный период на работы и заменяемые мат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риалы составляет 2 года</w:t>
            </w:r>
          </w:p>
        </w:tc>
      </w:tr>
      <w:tr w:rsidR="005C7320" w:rsidRPr="005C7320" w:rsidTr="005C7320">
        <w:trPr>
          <w:trHeight w:val="71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11.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технике бе</w:t>
            </w:r>
            <w:r w:rsidRPr="005C7320">
              <w:rPr>
                <w:rFonts w:ascii="Franklin Gothic Book" w:hAnsi="Franklin Gothic Book"/>
              </w:rPr>
              <w:t>з</w:t>
            </w:r>
            <w:r w:rsidRPr="005C7320">
              <w:rPr>
                <w:rFonts w:ascii="Franklin Gothic Book" w:hAnsi="Franklin Gothic Book"/>
              </w:rPr>
              <w:t>опасности и санитарно-эпидемиологическому бл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гополучию.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3924D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C7320" w:rsidRPr="005C7320" w:rsidTr="005C7320">
        <w:trPr>
          <w:trHeight w:val="98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12.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производству работ.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Обеспечить в ходе работ выполнение требований з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конодательства в области пожарной безопасности, действующих санитарных и строительных норм и пр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вил. СНиП 21.01.97* «Пожарная безопасность зданий и сооружений»; </w:t>
            </w:r>
            <w:r w:rsidRPr="005C7320">
              <w:rPr>
                <w:rFonts w:ascii="Franklin Gothic Book" w:hAnsi="Franklin Gothic Book" w:cs="Franklin Gothic Book"/>
              </w:rPr>
              <w:t>ПОТ РО-14000-003-98</w:t>
            </w:r>
            <w:r w:rsidRPr="005C7320">
              <w:rPr>
                <w:rFonts w:ascii="Franklin Gothic Book" w:hAnsi="Franklin Gothic Book"/>
              </w:rPr>
              <w:t xml:space="preserve">. </w:t>
            </w:r>
            <w:r w:rsidRPr="005C7320">
              <w:rPr>
                <w:rFonts w:ascii="Franklin Gothic Book" w:hAnsi="Franklin Gothic Book"/>
                <w:color w:val="000000"/>
              </w:rPr>
              <w:t>Противоп</w:t>
            </w:r>
            <w:r w:rsidRPr="005C7320">
              <w:rPr>
                <w:rFonts w:ascii="Franklin Gothic Book" w:hAnsi="Franklin Gothic Book"/>
                <w:color w:val="000000"/>
              </w:rPr>
              <w:t>о</w:t>
            </w:r>
            <w:r w:rsidRPr="005C7320">
              <w:rPr>
                <w:rFonts w:ascii="Franklin Gothic Book" w:hAnsi="Franklin Gothic Book"/>
                <w:color w:val="000000"/>
              </w:rPr>
              <w:t>жарные мероприятия предусмотреть в соответствии с требованиями действующих норм и правил, норм</w:t>
            </w:r>
            <w:r w:rsidRPr="005C7320">
              <w:rPr>
                <w:rFonts w:ascii="Franklin Gothic Book" w:hAnsi="Franklin Gothic Book"/>
                <w:color w:val="000000"/>
              </w:rPr>
              <w:t>а</w:t>
            </w:r>
            <w:r w:rsidRPr="005C7320">
              <w:rPr>
                <w:rFonts w:ascii="Franklin Gothic Book" w:hAnsi="Franklin Gothic Book"/>
                <w:color w:val="000000"/>
              </w:rPr>
              <w:t>тивных документов, содержащих требования пожа</w:t>
            </w:r>
            <w:r w:rsidRPr="005C7320">
              <w:rPr>
                <w:rFonts w:ascii="Franklin Gothic Book" w:hAnsi="Franklin Gothic Book"/>
                <w:color w:val="000000"/>
              </w:rPr>
              <w:t>р</w:t>
            </w:r>
            <w:r w:rsidRPr="005C7320">
              <w:rPr>
                <w:rFonts w:ascii="Franklin Gothic Book" w:hAnsi="Franklin Gothic Book"/>
                <w:color w:val="000000"/>
              </w:rPr>
              <w:t>ной безопасности, утвержденных в установленном п</w:t>
            </w:r>
            <w:r w:rsidRPr="005C7320">
              <w:rPr>
                <w:rFonts w:ascii="Franklin Gothic Book" w:hAnsi="Franklin Gothic Book"/>
                <w:color w:val="000000"/>
              </w:rPr>
              <w:t>о</w:t>
            </w:r>
            <w:r w:rsidRPr="005C7320">
              <w:rPr>
                <w:rFonts w:ascii="Franklin Gothic Book" w:hAnsi="Franklin Gothic Book"/>
                <w:color w:val="000000"/>
              </w:rPr>
              <w:t xml:space="preserve">рядке ГОСТ </w:t>
            </w:r>
            <w:proofErr w:type="gramStart"/>
            <w:r w:rsidRPr="005C7320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5C7320">
              <w:rPr>
                <w:rFonts w:ascii="Franklin Gothic Book" w:hAnsi="Franklin Gothic Book"/>
                <w:color w:val="000000"/>
              </w:rPr>
              <w:t xml:space="preserve"> 12.2.143-2002, НПБ 88-2001*, НПБ 104-2003, НПБ 110-2003, ППБ 01-2003.</w:t>
            </w:r>
            <w:r w:rsidRPr="005C7320">
              <w:rPr>
                <w:rFonts w:ascii="Franklin Gothic Book" w:hAnsi="Franklin Gothic Book"/>
              </w:rPr>
              <w:t xml:space="preserve"> СНиП 2-7-81*  «Строительство в сейсмических районах и изм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нений к нему введенных в действие с 01.01.1996г»</w:t>
            </w:r>
          </w:p>
        </w:tc>
      </w:tr>
      <w:tr w:rsidR="005C7320" w:rsidRPr="005C7320" w:rsidTr="005C7320">
        <w:trPr>
          <w:trHeight w:val="98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lastRenderedPageBreak/>
              <w:t>13.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и условия к разработке природоохра</w:t>
            </w:r>
            <w:r w:rsidRPr="005C7320">
              <w:rPr>
                <w:rFonts w:ascii="Franklin Gothic Book" w:hAnsi="Franklin Gothic Book"/>
              </w:rPr>
              <w:t>н</w:t>
            </w:r>
            <w:r w:rsidRPr="005C7320">
              <w:rPr>
                <w:rFonts w:ascii="Franklin Gothic Book" w:hAnsi="Franklin Gothic Book"/>
              </w:rPr>
              <w:t>ных мероприятий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 природоохранным з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конодательством. Осуществлять плату за негативное воздействие на окружающую среду при проведении работ. Образующиеся при проведении работ отходы являются собственностью подрядчика.</w:t>
            </w:r>
          </w:p>
        </w:tc>
      </w:tr>
      <w:tr w:rsidR="005C7320" w:rsidRPr="005C7320" w:rsidTr="005C7320">
        <w:trPr>
          <w:trHeight w:val="58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14.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материалам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Приобретаемые материалы и оборудование должно иметь соответствующие разрешения и согласования на применение в РФ.</w:t>
            </w:r>
          </w:p>
        </w:tc>
      </w:tr>
      <w:tr w:rsidR="005C7320" w:rsidRPr="005C7320" w:rsidTr="005C7320">
        <w:trPr>
          <w:trHeight w:val="977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15.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Источники энергообеспеч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Подключение к существующим инженерным сетям электроснабжения после подписания Акта о разгран</w:t>
            </w:r>
            <w:r w:rsidRPr="005C7320">
              <w:rPr>
                <w:rFonts w:ascii="Franklin Gothic Book" w:hAnsi="Franklin Gothic Book"/>
              </w:rPr>
              <w:t>и</w:t>
            </w:r>
            <w:r w:rsidRPr="005C7320">
              <w:rPr>
                <w:rFonts w:ascii="Franklin Gothic Book" w:hAnsi="Franklin Gothic Book"/>
              </w:rPr>
              <w:t>чении балансовой и эксплуатационной ответственн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сти.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Подрядчик устанавливает узел учёта электрической энергии в соответствии с требованиями ПУЭ.</w:t>
            </w:r>
          </w:p>
        </w:tc>
      </w:tr>
      <w:tr w:rsidR="005C7320" w:rsidRPr="005C7320" w:rsidTr="005C7320">
        <w:trPr>
          <w:trHeight w:val="782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16.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по разработке инженерно-технических 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роприятий ГО и ЧС.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действующими нормами и правил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ми.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</w:tc>
      </w:tr>
      <w:tr w:rsidR="005C7320" w:rsidRPr="005C7320" w:rsidTr="005C7320">
        <w:trPr>
          <w:trHeight w:val="1913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17.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Сметную документацию с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ставить в соответствии с МДС 81-35.2004, по сбо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никам, включенным в «Р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 xml:space="preserve">естр </w:t>
            </w:r>
            <w:proofErr w:type="gramStart"/>
            <w:r w:rsidRPr="005C7320">
              <w:rPr>
                <w:rFonts w:ascii="Franklin Gothic Book" w:hAnsi="Franklin Gothic Book"/>
              </w:rPr>
              <w:t>сметных</w:t>
            </w:r>
            <w:proofErr w:type="gramEnd"/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нормативов» по состоянию на текущий период, в 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дакции «Краснодарский край (Редакция 2010 г. с Изм.1)»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При выборе метода расчета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учесть приоритет Базисно-индексного метода по те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риториальным сборникам нормативов для Краснода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ского края.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Предельно допустимая ст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имость затрат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Непредвиденные работы и затраты Подрядчика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Вывоз  строительного мус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ра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Особые условия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выполнения работ  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                            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Применить индексы пересчета по данным информ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ционного сборника Департамента Строительства Краснодарского края на  </w:t>
            </w:r>
            <w:r w:rsidRPr="005C7320">
              <w:rPr>
                <w:rFonts w:ascii="Franklin Gothic Book" w:hAnsi="Franklin Gothic Book"/>
                <w:u w:val="single"/>
              </w:rPr>
              <w:t>2</w:t>
            </w:r>
            <w:r w:rsidRPr="005C7320">
              <w:rPr>
                <w:rFonts w:ascii="Franklin Gothic Book" w:hAnsi="Franklin Gothic Book"/>
              </w:rPr>
              <w:t xml:space="preserve">   </w:t>
            </w:r>
            <w:r w:rsidRPr="005C7320">
              <w:rPr>
                <w:rFonts w:ascii="Franklin Gothic Book" w:hAnsi="Franklin Gothic Book"/>
                <w:u w:val="single"/>
              </w:rPr>
              <w:t xml:space="preserve">                 </w:t>
            </w:r>
            <w:r w:rsidRPr="005C7320">
              <w:rPr>
                <w:rFonts w:ascii="Franklin Gothic Book" w:hAnsi="Franklin Gothic Book"/>
              </w:rPr>
              <w:t>квартал 2013г.: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оплате труда основных  рабочих  - 15,218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оплате труда машинистов-             15,218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стоимости эксплуатации строительных машин и 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ханизмов-       6,655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Pr="005C7320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к стоимости материалов и изделий-  4,446    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Стоимость  материальных ресурсов не должна пр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вышать уровень средних цен, устанавливаемых д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партаментом Строительства по Краснодарскому краю на текущий период.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Применение материальных ресурсов по ценам, пр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 xml:space="preserve">вышающим этот уровень, следует предусмотреть условиями Договора подряда или </w:t>
            </w:r>
            <w:proofErr w:type="gramStart"/>
            <w:r w:rsidRPr="005C7320">
              <w:rPr>
                <w:rFonts w:ascii="Franklin Gothic Book" w:hAnsi="Franklin Gothic Book"/>
              </w:rPr>
              <w:t>ПОС</w:t>
            </w:r>
            <w:proofErr w:type="gramEnd"/>
            <w:r w:rsidRPr="005C7320">
              <w:rPr>
                <w:rFonts w:ascii="Franklin Gothic Book" w:hAnsi="Franklin Gothic Book"/>
              </w:rPr>
              <w:t xml:space="preserve"> с предоставл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нием подтверждающих документов (счет-фактура, накладная)</w:t>
            </w:r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Резерв средств на непредвиденные работы и затраты Под-рядчика предусмотреть в размере 1,5% , если т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ковые предусмотрены условиями договора или </w:t>
            </w:r>
            <w:proofErr w:type="gramStart"/>
            <w:r w:rsidRPr="005C7320">
              <w:rPr>
                <w:rFonts w:ascii="Franklin Gothic Book" w:hAnsi="Franklin Gothic Book"/>
              </w:rPr>
              <w:t>ПОС</w:t>
            </w:r>
            <w:proofErr w:type="gramEnd"/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Расстояние вывоза  строительного мусора     - 20 км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Затраты по оплате талонов на утилизацию строител</w:t>
            </w:r>
            <w:r w:rsidRPr="005C7320">
              <w:rPr>
                <w:rFonts w:ascii="Franklin Gothic Book" w:hAnsi="Franklin Gothic Book"/>
              </w:rPr>
              <w:t>ь</w:t>
            </w:r>
            <w:r w:rsidRPr="005C7320">
              <w:rPr>
                <w:rFonts w:ascii="Franklin Gothic Book" w:hAnsi="Franklin Gothic Book"/>
              </w:rPr>
              <w:t>ного мусора на свалке предусмотреть по   договорн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 xml:space="preserve">му  тарифу.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Дополнительные затраты, связанные с «Особыми условиями выполнения работ» начисляются примен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нием коэффициентов в размере - согласно прилож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нию 3 МДС 81-38.2004, МДС 81-37.2004 г, если т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ковые предусмотрены условиями договора или ПОС.                       </w:t>
            </w:r>
          </w:p>
        </w:tc>
      </w:tr>
    </w:tbl>
    <w:p w:rsidR="005C7320" w:rsidRPr="005C7320" w:rsidRDefault="005C7320" w:rsidP="005C7320">
      <w:pPr>
        <w:rPr>
          <w:rFonts w:ascii="Franklin Gothic Book" w:hAnsi="Franklin Gothic Book"/>
        </w:rPr>
      </w:pPr>
    </w:p>
    <w:p w:rsidR="005C7320" w:rsidRDefault="005C7320" w:rsidP="005C7320"/>
    <w:p w:rsidR="005C7320" w:rsidRPr="005C7320" w:rsidRDefault="005C7320" w:rsidP="005C7320"/>
    <w:p w:rsidR="0029510E" w:rsidRPr="001D592B" w:rsidRDefault="0029510E" w:rsidP="003F021C">
      <w:pPr>
        <w:pStyle w:val="afffb"/>
        <w:ind w:left="1134"/>
        <w:rPr>
          <w:rFonts w:ascii="Franklin Gothic Book" w:hAnsi="Franklin Gothic Book"/>
        </w:rPr>
      </w:pPr>
      <w:r w:rsidRPr="001D592B">
        <w:rPr>
          <w:rFonts w:ascii="Franklin Gothic Book" w:hAnsi="Franklin Gothic Book"/>
          <w:snapToGrid w:val="0"/>
          <w:lang w:eastAsia="ru-RU"/>
        </w:rPr>
        <w:t xml:space="preserve">                                                  </w:t>
      </w:r>
    </w:p>
    <w:p w:rsidR="00706BB6" w:rsidRPr="007D58FD" w:rsidRDefault="00EC6646" w:rsidP="00EC6646">
      <w:pPr>
        <w:widowControl w:val="0"/>
        <w:numPr>
          <w:ilvl w:val="0"/>
          <w:numId w:val="10"/>
        </w:numPr>
        <w:rPr>
          <w:rFonts w:ascii="Franklin Gothic Book" w:hAnsi="Franklin Gothic Book"/>
          <w:b/>
        </w:rPr>
      </w:pPr>
      <w:r w:rsidRPr="007D58FD">
        <w:rPr>
          <w:rFonts w:ascii="Franklin Gothic Book" w:hAnsi="Franklin Gothic Book"/>
          <w:b/>
        </w:rPr>
        <w:t>Проект договора</w:t>
      </w:r>
    </w:p>
    <w:p w:rsidR="003F021C" w:rsidRDefault="003F021C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  <w:bookmarkStart w:id="32" w:name="_Toc15356549"/>
      <w:bookmarkStart w:id="33" w:name="_Toc493044750"/>
      <w:bookmarkStart w:id="34" w:name="_Toc493044830"/>
      <w:bookmarkStart w:id="35" w:name="_Toc493045502"/>
      <w:bookmarkStart w:id="36" w:name="_Toc493082319"/>
      <w:bookmarkStart w:id="37" w:name="_Toc493088185"/>
      <w:bookmarkStart w:id="38" w:name="_Toc493304183"/>
      <w:bookmarkStart w:id="39" w:name="_Toc496492423"/>
      <w:bookmarkStart w:id="40" w:name="_Toc496495769"/>
      <w:bookmarkStart w:id="41" w:name="_Toc496495946"/>
      <w:bookmarkStart w:id="42" w:name="_Ref498077821"/>
      <w:bookmarkStart w:id="43" w:name="_Toc500135324"/>
      <w:bookmarkStart w:id="44" w:name="_Toc27223329"/>
      <w:bookmarkStart w:id="45" w:name="_Ref37744621"/>
      <w:bookmarkStart w:id="46" w:name="_Toc41194642"/>
      <w:bookmarkStart w:id="47" w:name="_Toc42505108"/>
      <w:bookmarkStart w:id="48" w:name="_Toc109545941"/>
    </w:p>
    <w:p w:rsidR="006F2D5B" w:rsidRPr="006F2D5B" w:rsidRDefault="006F2D5B" w:rsidP="006F2D5B">
      <w:pPr>
        <w:jc w:val="center"/>
        <w:rPr>
          <w:rFonts w:ascii="Franklin Gothic Book" w:hAnsi="Franklin Gothic Book"/>
          <w:b/>
          <w:bCs/>
          <w:kern w:val="28"/>
        </w:rPr>
      </w:pPr>
      <w:r w:rsidRPr="006F2D5B">
        <w:rPr>
          <w:rFonts w:ascii="Franklin Gothic Book" w:hAnsi="Franklin Gothic Book"/>
          <w:b/>
          <w:bCs/>
          <w:kern w:val="28"/>
        </w:rPr>
        <w:t>ПРОЕКТ ДОГОВОР ПОДРЯДА</w:t>
      </w:r>
    </w:p>
    <w:p w:rsidR="006F2D5B" w:rsidRPr="006F2D5B" w:rsidRDefault="006F2D5B" w:rsidP="006F2D5B">
      <w:pPr>
        <w:jc w:val="center"/>
        <w:rPr>
          <w:rFonts w:ascii="Franklin Gothic Book" w:hAnsi="Franklin Gothic Book"/>
          <w:b/>
          <w:bCs/>
          <w:kern w:val="28"/>
        </w:rPr>
      </w:pP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  <w:r w:rsidRPr="006F2D5B">
        <w:rPr>
          <w:rFonts w:ascii="Franklin Gothic Book" w:hAnsi="Franklin Gothic Book" w:cs="Courier New"/>
          <w:bCs/>
        </w:rPr>
        <w:t>г. Новороссийск</w:t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  <w:t xml:space="preserve">   </w:t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  <w:t xml:space="preserve">                                                                               </w:t>
      </w:r>
      <w:r w:rsidRPr="006F2D5B">
        <w:rPr>
          <w:rFonts w:ascii="Franklin Gothic Book" w:hAnsi="Franklin Gothic Book" w:cs="Courier New"/>
          <w:bCs/>
        </w:rPr>
        <w:t xml:space="preserve"> </w:t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  <w:t xml:space="preserve">  </w:t>
      </w:r>
      <w:r w:rsidRPr="006F2D5B">
        <w:rPr>
          <w:rFonts w:ascii="Franklin Gothic Book" w:hAnsi="Franklin Gothic Book" w:cs="Courier New"/>
          <w:bCs/>
        </w:rPr>
        <w:tab/>
        <w:t xml:space="preserve"> «     »                          2013 г.</w:t>
      </w: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</w:p>
    <w:p w:rsidR="003924DC" w:rsidRPr="00174FD1" w:rsidRDefault="003924DC" w:rsidP="003924D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ab/>
      </w:r>
      <w:r w:rsidRPr="00174FD1">
        <w:rPr>
          <w:rFonts w:ascii="Franklin Gothic Book" w:hAnsi="Franklin Gothic Book"/>
          <w:b/>
        </w:rPr>
        <w:t>ОАО «Новороссийский морской торговый порт»</w:t>
      </w:r>
      <w:r w:rsidRPr="00174FD1">
        <w:rPr>
          <w:rFonts w:ascii="Franklin Gothic Book" w:hAnsi="Franklin Gothic Book"/>
        </w:rPr>
        <w:t xml:space="preserve">, именуемое в дальнейшем </w:t>
      </w:r>
      <w:r w:rsidRPr="00174FD1">
        <w:rPr>
          <w:rFonts w:ascii="Franklin Gothic Book" w:hAnsi="Franklin Gothic Book"/>
          <w:b/>
        </w:rPr>
        <w:t>«Заказчик»</w:t>
      </w:r>
      <w:r w:rsidRPr="00174FD1">
        <w:rPr>
          <w:rFonts w:ascii="Franklin Gothic Book" w:hAnsi="Franklin Gothic Book"/>
        </w:rPr>
        <w:t>, в лиц</w:t>
      </w:r>
      <w:r>
        <w:rPr>
          <w:rFonts w:ascii="Franklin Gothic Book" w:hAnsi="Franklin Gothic Book"/>
        </w:rPr>
        <w:t>е Генерального директора Матвиенко Ю.В.</w:t>
      </w:r>
      <w:r w:rsidRPr="00174FD1">
        <w:rPr>
          <w:rFonts w:ascii="Franklin Gothic Book" w:hAnsi="Franklin Gothic Book"/>
          <w:b/>
        </w:rPr>
        <w:t>,</w:t>
      </w:r>
      <w:r w:rsidRPr="00174FD1">
        <w:rPr>
          <w:rFonts w:ascii="Franklin Gothic Book" w:hAnsi="Franklin Gothic Book"/>
        </w:rPr>
        <w:t xml:space="preserve"> действу</w:t>
      </w:r>
      <w:r>
        <w:rPr>
          <w:rFonts w:ascii="Franklin Gothic Book" w:hAnsi="Franklin Gothic Book"/>
        </w:rPr>
        <w:t>ющего на основании Устава</w:t>
      </w:r>
      <w:r w:rsidRPr="00174FD1">
        <w:rPr>
          <w:rFonts w:ascii="Franklin Gothic Book" w:hAnsi="Franklin Gothic Book"/>
        </w:rPr>
        <w:t>, с одной стороны, и</w:t>
      </w:r>
      <w:r>
        <w:rPr>
          <w:rFonts w:ascii="Franklin Gothic Book" w:hAnsi="Franklin Gothic Book"/>
        </w:rPr>
        <w:t xml:space="preserve"> ______________</w:t>
      </w:r>
      <w:r w:rsidRPr="00174FD1">
        <w:rPr>
          <w:rFonts w:ascii="Franklin Gothic Book" w:hAnsi="Franklin Gothic Book"/>
          <w:b/>
        </w:rPr>
        <w:t>,</w:t>
      </w:r>
      <w:r w:rsidRPr="00174FD1">
        <w:rPr>
          <w:rFonts w:ascii="Franklin Gothic Book" w:hAnsi="Franklin Gothic Book"/>
        </w:rPr>
        <w:t xml:space="preserve"> именуемое в дальнейшем </w:t>
      </w:r>
      <w:r w:rsidRPr="00174FD1">
        <w:rPr>
          <w:rFonts w:ascii="Franklin Gothic Book" w:hAnsi="Franklin Gothic Book"/>
          <w:b/>
        </w:rPr>
        <w:t xml:space="preserve">«Подрядчик», </w:t>
      </w:r>
      <w:r>
        <w:rPr>
          <w:rFonts w:ascii="Franklin Gothic Book" w:hAnsi="Franklin Gothic Book"/>
        </w:rPr>
        <w:t>в лице  руководителя</w:t>
      </w:r>
      <w:r w:rsidRPr="00174FD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___________________</w:t>
      </w:r>
      <w:r w:rsidRPr="00174FD1">
        <w:rPr>
          <w:rFonts w:ascii="Franklin Gothic Book" w:hAnsi="Franklin Gothic Book"/>
        </w:rPr>
        <w:t>, действующего на основании Устава, с другой стороны, заключили наст</w:t>
      </w:r>
      <w:r w:rsidRPr="00174FD1">
        <w:rPr>
          <w:rFonts w:ascii="Franklin Gothic Book" w:hAnsi="Franklin Gothic Book"/>
        </w:rPr>
        <w:t>о</w:t>
      </w:r>
      <w:r w:rsidRPr="00174FD1">
        <w:rPr>
          <w:rFonts w:ascii="Franklin Gothic Book" w:hAnsi="Franklin Gothic Book"/>
        </w:rPr>
        <w:t xml:space="preserve">ящий договор о нижеследующем: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ПРЕДМЕТ ДОГОВОРА</w:t>
      </w:r>
    </w:p>
    <w:p w:rsidR="003924DC" w:rsidRDefault="003924DC" w:rsidP="006F2D5B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6F2D5B">
      <w:pPr>
        <w:pStyle w:val="a7"/>
        <w:spacing w:line="240" w:lineRule="auto"/>
        <w:ind w:firstLine="0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1.1. Подрядчик выполнит собственными или привлеченными силами и средствами </w:t>
      </w:r>
      <w:r w:rsidRPr="008C0720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>
        <w:rPr>
          <w:rFonts w:ascii="Franklin Gothic Book" w:hAnsi="Franklin Gothic Book" w:cs="Courier New"/>
          <w:b/>
          <w:bCs/>
          <w:sz w:val="24"/>
          <w:szCs w:val="24"/>
        </w:rPr>
        <w:t xml:space="preserve">Ремонт  туалетов Морского вокзала (инв.№4060)»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техническим заданием (приложение </w:t>
      </w:r>
      <w:r w:rsidRPr="00434799">
        <w:rPr>
          <w:rFonts w:ascii="Franklin Gothic Book" w:hAnsi="Franklin Gothic Book" w:cs="Courier New"/>
          <w:bCs/>
          <w:sz w:val="24"/>
          <w:szCs w:val="24"/>
        </w:rPr>
        <w:t xml:space="preserve">№ </w:t>
      </w:r>
      <w:r>
        <w:rPr>
          <w:rFonts w:ascii="Franklin Gothic Book" w:hAnsi="Franklin Gothic Book" w:cs="Courier New"/>
          <w:bCs/>
          <w:sz w:val="24"/>
          <w:szCs w:val="24"/>
        </w:rPr>
        <w:t>1) и условиями Договора, своевременно устранит недостатки, выявленные в процессе пр</w:t>
      </w:r>
      <w:r>
        <w:rPr>
          <w:rFonts w:ascii="Franklin Gothic Book" w:hAnsi="Franklin Gothic Book" w:cs="Courier New"/>
          <w:bCs/>
          <w:sz w:val="24"/>
          <w:szCs w:val="24"/>
        </w:rPr>
        <w:t>и</w:t>
      </w:r>
      <w:r>
        <w:rPr>
          <w:rFonts w:ascii="Franklin Gothic Book" w:hAnsi="Franklin Gothic Book" w:cs="Courier New"/>
          <w:bCs/>
          <w:sz w:val="24"/>
          <w:szCs w:val="24"/>
        </w:rPr>
        <w:t>емки работ, и сдаст работы Заказчику в сроки, установленные Договором.</w:t>
      </w:r>
    </w:p>
    <w:p w:rsidR="003924DC" w:rsidRDefault="003924DC" w:rsidP="006F2D5B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СТОИМОСТЬ РАБОТ</w:t>
      </w:r>
    </w:p>
    <w:p w:rsidR="003924DC" w:rsidRDefault="003924DC" w:rsidP="003924DC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2.1. Стоимость работ по настоящему договору определена локальным ресурсным сметным расчетом и составляет: 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НДС18%: ___________________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/>
          <w:bCs/>
        </w:rPr>
        <w:t>ВСЕГО стоимость с НДС: _____</w:t>
      </w:r>
      <w:r>
        <w:rPr>
          <w:rFonts w:ascii="Franklin Gothic Book" w:hAnsi="Franklin Gothic Book" w:cs="Courier New"/>
          <w:bCs/>
        </w:rPr>
        <w:t xml:space="preserve"> </w:t>
      </w:r>
      <w:proofErr w:type="gramStart"/>
      <w:r>
        <w:rPr>
          <w:rFonts w:ascii="Franklin Gothic Book" w:hAnsi="Franklin Gothic Book" w:cs="Courier New"/>
          <w:bCs/>
        </w:rPr>
        <w:t>(Приложение № 2:</w:t>
      </w:r>
      <w:proofErr w:type="gramEnd"/>
      <w:r>
        <w:rPr>
          <w:rFonts w:ascii="Franklin Gothic Book" w:hAnsi="Franklin Gothic Book" w:cs="Courier New"/>
          <w:bCs/>
        </w:rPr>
        <w:t xml:space="preserve"> </w:t>
      </w:r>
      <w:proofErr w:type="gramStart"/>
      <w:r>
        <w:rPr>
          <w:rFonts w:ascii="Franklin Gothic Book" w:hAnsi="Franklin Gothic Book" w:cs="Courier New"/>
          <w:bCs/>
        </w:rPr>
        <w:t>Локальный ресурсный сметный расчет).</w:t>
      </w:r>
      <w:proofErr w:type="gramEnd"/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lastRenderedPageBreak/>
        <w:t xml:space="preserve">2.2. </w:t>
      </w:r>
      <w:proofErr w:type="gramStart"/>
      <w:r>
        <w:rPr>
          <w:rFonts w:ascii="Franklin Gothic Book" w:hAnsi="Franklin Gothic Book" w:cs="Courier New"/>
          <w:bCs/>
        </w:rPr>
        <w:t>Установленная</w:t>
      </w:r>
      <w:proofErr w:type="gramEnd"/>
      <w:r>
        <w:rPr>
          <w:rFonts w:ascii="Franklin Gothic Book" w:hAnsi="Franklin Gothic Book" w:cs="Courier New"/>
          <w:bCs/>
        </w:rPr>
        <w:t xml:space="preserve"> в п. 2.1. Договора стоимость работ является окончательной и изменению не подлежит.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ОБЯЗАТЕЛЬСТВА  ПОДРЯДЧИКА</w:t>
      </w:r>
    </w:p>
    <w:p w:rsidR="003924DC" w:rsidRDefault="003924DC" w:rsidP="003924DC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3.1. Выполнять все работы собственными или привлеченными силами и средствами в соотве</w:t>
      </w:r>
      <w:r>
        <w:rPr>
          <w:rFonts w:ascii="Franklin Gothic Book" w:hAnsi="Franklin Gothic Book" w:cs="Courier New"/>
          <w:bCs/>
        </w:rPr>
        <w:t>т</w:t>
      </w:r>
      <w:r>
        <w:rPr>
          <w:rFonts w:ascii="Franklin Gothic Book" w:hAnsi="Franklin Gothic Book" w:cs="Courier New"/>
          <w:bCs/>
        </w:rPr>
        <w:t>ствии с техническим заданием (приложение № 1) в объеме и сроки, предусмотренные насто</w:t>
      </w:r>
      <w:r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щим Договором.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3.3. Сдать рабочей комиссии выполненные работы Заказчику с последующим подписанием  Акта выполненных работ по форме (№ КС-2), с приложением справки о стоимости выполненных работ по форме (№ КС-3).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3.4. Выполнять в полном объеме все свои обязательства, предусмотренные в последующих ст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тьях настоящего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3.5. </w:t>
      </w:r>
      <w:r w:rsidRPr="00D21E92">
        <w:rPr>
          <w:rFonts w:ascii="Franklin Gothic Book" w:hAnsi="Franklin Gothic Book" w:cs="Courier New"/>
          <w:bCs/>
        </w:rPr>
        <w:t>При проведении строительных, монтажных и других видов работ на территории ОАО «НМТП» соблюдать противопожарное, природоохранное и санитарно-эпидемиологическое законод</w:t>
      </w:r>
      <w:r w:rsidRPr="00D21E92">
        <w:rPr>
          <w:rFonts w:ascii="Franklin Gothic Book" w:hAnsi="Franklin Gothic Book" w:cs="Courier New"/>
          <w:bCs/>
        </w:rPr>
        <w:t>а</w:t>
      </w:r>
      <w:r w:rsidRPr="00D21E92">
        <w:rPr>
          <w:rFonts w:ascii="Franklin Gothic Book" w:hAnsi="Franklin Gothic Book" w:cs="Courier New"/>
          <w:bCs/>
        </w:rPr>
        <w:t>тельство Российской Федерации, а также правила охраны труда, действующие на территории ОАО «НМТП». Все работники, занятые в строительно-монтажных и других работах предприятия должны пройти вводный инструктаж в кабинете охраны труда ОАО «НМТП».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3.6. Выполнять в обязательном порядке предписания соответствующих контролирующих орг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нов.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3.7. Выполнять в обязательном порядке предписания технического директора ОАО «НМТП», в</w:t>
      </w:r>
      <w:r>
        <w:rPr>
          <w:rFonts w:ascii="Franklin Gothic Book" w:hAnsi="Franklin Gothic Book" w:cs="Courier New"/>
          <w:bCs/>
        </w:rPr>
        <w:t>ы</w:t>
      </w:r>
      <w:r>
        <w:rPr>
          <w:rFonts w:ascii="Franklin Gothic Book" w:hAnsi="Franklin Gothic Book" w:cs="Courier New"/>
          <w:bCs/>
        </w:rPr>
        <w:t>даваемые по представлению соответствующих производственных подразделений ОАО «НМТП» (отдел охраны труда, отдела энергетики, управления информационных технологий и коммуник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ций, управление промышленной безопасности в порту).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3.8. Проводимые работы приостанавливать до устранения замечаний, указанных в Предпис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ниях.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3.9. Работы возобновлять только после устранения замечаний и по письменному разрешению технического директора ОАО «НМТП».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3.10. В соответствии с п. 3.5. СН и </w:t>
      </w:r>
      <w:proofErr w:type="gramStart"/>
      <w:r>
        <w:rPr>
          <w:rFonts w:ascii="Franklin Gothic Book" w:hAnsi="Franklin Gothic Book" w:cs="Courier New"/>
          <w:bCs/>
        </w:rPr>
        <w:t>П</w:t>
      </w:r>
      <w:proofErr w:type="gramEnd"/>
      <w:r>
        <w:rPr>
          <w:rFonts w:ascii="Franklin Gothic Book" w:hAnsi="Franklin Gothic Book" w:cs="Courier New"/>
          <w:bCs/>
        </w:rPr>
        <w:t xml:space="preserve"> 12-04-2002 «Безопасность труда в строительстве» перед началом выполнения строительно-монтажных и других работ на территории Заказчика (де</w:t>
      </w:r>
      <w:r>
        <w:rPr>
          <w:rFonts w:ascii="Franklin Gothic Book" w:hAnsi="Franklin Gothic Book" w:cs="Courier New"/>
          <w:bCs/>
        </w:rPr>
        <w:t>й</w:t>
      </w:r>
      <w:r>
        <w:rPr>
          <w:rFonts w:ascii="Franklin Gothic Book" w:hAnsi="Franklin Gothic Book" w:cs="Courier New"/>
          <w:bCs/>
        </w:rPr>
        <w:t xml:space="preserve">ствующего предприятия) Заказчик обязан оформить АКТ-допуск по утвержденной форме.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3.11</w:t>
      </w:r>
      <w:r w:rsidRPr="00305811">
        <w:rPr>
          <w:rFonts w:ascii="Franklin Gothic Book" w:hAnsi="Franklin Gothic Book" w:cs="Courier New"/>
          <w:bCs/>
        </w:rPr>
        <w:t xml:space="preserve">. </w:t>
      </w:r>
      <w:r w:rsidR="00F40B8A" w:rsidRPr="00F40B8A">
        <w:rPr>
          <w:rFonts w:ascii="Franklin Gothic Book" w:hAnsi="Franklin Gothic Book" w:cs="Courier New"/>
          <w:bCs/>
        </w:rPr>
        <w:t xml:space="preserve">Гарантийный период на работы и заменяемые </w:t>
      </w:r>
      <w:proofErr w:type="gramStart"/>
      <w:r w:rsidR="00F40B8A" w:rsidRPr="00F40B8A">
        <w:rPr>
          <w:rFonts w:ascii="Franklin Gothic Book" w:hAnsi="Franklin Gothic Book" w:cs="Courier New"/>
          <w:bCs/>
        </w:rPr>
        <w:t>мате-риалы</w:t>
      </w:r>
      <w:proofErr w:type="gramEnd"/>
      <w:r>
        <w:rPr>
          <w:rFonts w:ascii="Franklin Gothic Book" w:hAnsi="Franklin Gothic Book" w:cs="Courier New"/>
          <w:bCs/>
        </w:rPr>
        <w:t xml:space="preserve"> – </w:t>
      </w:r>
      <w:r w:rsidRPr="00A00182">
        <w:rPr>
          <w:rFonts w:ascii="Franklin Gothic Book" w:hAnsi="Franklin Gothic Book" w:cs="Courier New"/>
          <w:b/>
          <w:bCs/>
        </w:rPr>
        <w:t>2</w:t>
      </w:r>
      <w:r w:rsidRPr="002B7009">
        <w:rPr>
          <w:rFonts w:ascii="Franklin Gothic Book" w:hAnsi="Franklin Gothic Book" w:cs="Courier New"/>
          <w:b/>
          <w:bCs/>
        </w:rPr>
        <w:t xml:space="preserve"> год</w:t>
      </w:r>
      <w:r>
        <w:rPr>
          <w:rFonts w:ascii="Franklin Gothic Book" w:hAnsi="Franklin Gothic Book" w:cs="Courier New"/>
          <w:b/>
          <w:bCs/>
        </w:rPr>
        <w:t>а</w:t>
      </w:r>
      <w:r>
        <w:rPr>
          <w:rFonts w:ascii="Franklin Gothic Book" w:hAnsi="Franklin Gothic Book" w:cs="Courier New"/>
          <w:bCs/>
        </w:rPr>
        <w:t xml:space="preserve"> со дня приёма р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>зультатов выполненных работ по форме № КС-2 . Устранение недостатков, обнаруженных З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казчиком в течение гарантийного срока, Подрядчик осуществляет за счёт собственных средств.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3.12. Обеспечивать для своих работников условия по соблюдению требований охраны труда и техники безопасности на производстве.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3.13. Подрядчик обязуется выполнять Правила охраны труда в морских портах ПОТ РО-152-31.82.03-96 и другие нормы и правила, действующие в ОАО «Новороссийский морской торг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вый порт».</w:t>
      </w:r>
    </w:p>
    <w:p w:rsidR="003924DC" w:rsidRPr="00D22F66" w:rsidRDefault="003924DC" w:rsidP="003924D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 xml:space="preserve">3.14. </w:t>
      </w:r>
      <w:r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>
        <w:rPr>
          <w:rFonts w:ascii="Franklin Gothic Book" w:hAnsi="Franklin Gothic Book"/>
        </w:rPr>
        <w:t>природопользователям</w:t>
      </w:r>
      <w:proofErr w:type="spellEnd"/>
      <w:r>
        <w:rPr>
          <w:rFonts w:ascii="Franklin Gothic Book" w:hAnsi="Franklin Gothic Book"/>
        </w:rPr>
        <w:t>. Образующиеся при пров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дении строительных работ отходы являются собственностью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4.ОБЯЗАТЕЛЬСТВА  ЗАКАЗЧИКА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4.1. Рассматривать предъявленные формы (№КС-2), (№КС-3), счета на выполненные работы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5-ти рабочих дней срок с момента их предъявления.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4.2. Произвести оплату выполненных работ согласно подписанным формам (№ КС-2), (№ КС-3), на выполненные работы при предоставлении счета.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lastRenderedPageBreak/>
        <w:t>4.3. Согласовывать в необходимых и обоснованных случаях изменения задания, объемов и с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става работ, сроков окончания производства работ.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4.4. Принимать по Акту приемочной комиссии в течение 5-ти рабочих дней с момента получ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>ния извещения от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4.5. Выполнить в полном объеме все свои обязательства, предусмотренные в последующих ст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тьях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5.СРОКИ ВЫПОЛНЕНИЯ  РАБОТ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5.1. Работы по настоящему Договору должны быть завершены </w:t>
      </w:r>
      <w:r w:rsidRPr="008D2E23">
        <w:rPr>
          <w:rFonts w:ascii="Franklin Gothic Book" w:hAnsi="Franklin Gothic Book"/>
          <w:b/>
          <w:color w:val="000000"/>
          <w:spacing w:val="-2"/>
        </w:rPr>
        <w:t xml:space="preserve">в течение </w:t>
      </w:r>
      <w:r>
        <w:rPr>
          <w:rFonts w:ascii="Franklin Gothic Book" w:hAnsi="Franklin Gothic Book"/>
          <w:b/>
          <w:color w:val="000000"/>
          <w:spacing w:val="-2"/>
        </w:rPr>
        <w:t>60  рабочих дней</w:t>
      </w:r>
      <w:r>
        <w:rPr>
          <w:rFonts w:ascii="Franklin Gothic Book" w:hAnsi="Franklin Gothic Book" w:cs="Courier New"/>
          <w:bCs/>
        </w:rPr>
        <w:t xml:space="preserve"> с момента подписания настоящего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ind w:left="708" w:firstLine="708"/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Cs/>
        </w:rPr>
        <w:t xml:space="preserve">      </w:t>
      </w:r>
      <w:r>
        <w:rPr>
          <w:rFonts w:ascii="Franklin Gothic Book" w:hAnsi="Franklin Gothic Book" w:cs="Courier New"/>
          <w:b/>
          <w:bCs/>
        </w:rPr>
        <w:t>6. ПОРЯДОК СДАЧИ-ПРЕМКИ ВЫПОЛНЕННЫХ РАБОТ</w:t>
      </w:r>
    </w:p>
    <w:p w:rsidR="003924DC" w:rsidRDefault="003924DC" w:rsidP="003924DC">
      <w:pPr>
        <w:ind w:left="708" w:firstLine="708"/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6.1. Работы принимаются заказчиком после выполнения всего объема работ и подписания сторонами форм (№КС-2), (№ КС-3).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6.2. Дата подписания форм (№КС-2), (№ КС-3) соответствует переходу к Заказчику обязанн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стей по содержанию объекта, а так же рисков случайной гибели или случайного повреждения.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6.3. Работы считаются выполненными после подписаниями Заказчиком Акта выполненных р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 xml:space="preserve">бот (КС-2). </w:t>
      </w: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7. ПЛАТЕЖИ И РАСЧЕТЫ</w:t>
      </w:r>
    </w:p>
    <w:p w:rsidR="003924DC" w:rsidRPr="00FB09F5" w:rsidRDefault="003924DC" w:rsidP="003924DC">
      <w:pPr>
        <w:jc w:val="center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</w:t>
      </w:r>
      <w:r w:rsidRPr="00FB09F5">
        <w:rPr>
          <w:rFonts w:ascii="Franklin Gothic Book" w:hAnsi="Franklin Gothic Book" w:cs="Courier New"/>
          <w:bCs/>
        </w:rPr>
        <w:t xml:space="preserve">.1. </w:t>
      </w:r>
      <w:r>
        <w:rPr>
          <w:rFonts w:ascii="Franklin Gothic Book" w:hAnsi="Franklin Gothic Book" w:cs="Courier New"/>
          <w:bCs/>
        </w:rPr>
        <w:t>Заказчик производит авансовый платеж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 рабочих дней с момента подписания Договора в размере </w:t>
      </w:r>
      <w:r w:rsidRPr="00F81E60">
        <w:rPr>
          <w:rFonts w:ascii="Franklin Gothic Book" w:hAnsi="Franklin Gothic Book" w:cs="Courier New"/>
          <w:b/>
          <w:bCs/>
        </w:rPr>
        <w:t>30%</w:t>
      </w:r>
      <w:r>
        <w:rPr>
          <w:rFonts w:ascii="Franklin Gothic Book" w:hAnsi="Franklin Gothic Book" w:cs="Courier New"/>
          <w:bCs/>
        </w:rPr>
        <w:t xml:space="preserve"> от общей стоимости работ, что составляет: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_____________________________</w:t>
      </w:r>
    </w:p>
    <w:p w:rsidR="003924DC" w:rsidRPr="00482DAD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 w:rsidRPr="00482DAD">
        <w:rPr>
          <w:rFonts w:ascii="Franklin Gothic Book" w:hAnsi="Franklin Gothic Book" w:cs="Courier New"/>
          <w:b/>
          <w:bCs/>
        </w:rPr>
        <w:t>НДС:</w:t>
      </w:r>
      <w:r>
        <w:rPr>
          <w:rFonts w:ascii="Franklin Gothic Book" w:hAnsi="Franklin Gothic Book" w:cs="Courier New"/>
          <w:b/>
          <w:bCs/>
        </w:rPr>
        <w:t xml:space="preserve"> ____________________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 w:rsidRPr="00482DAD">
        <w:rPr>
          <w:rFonts w:ascii="Franklin Gothic Book" w:hAnsi="Franklin Gothic Book" w:cs="Courier New"/>
          <w:b/>
          <w:bCs/>
        </w:rPr>
        <w:t xml:space="preserve">Всего с НДС: </w:t>
      </w:r>
      <w:r>
        <w:rPr>
          <w:rFonts w:ascii="Franklin Gothic Book" w:hAnsi="Franklin Gothic Book" w:cs="Courier New"/>
          <w:b/>
          <w:bCs/>
        </w:rPr>
        <w:t>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7.2. Окончательный</w:t>
      </w:r>
      <w:r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</w:t>
      </w:r>
      <w:proofErr w:type="gramStart"/>
      <w:r>
        <w:rPr>
          <w:rFonts w:ascii="Franklin Gothic Book" w:hAnsi="Franklin Gothic Book" w:cs="Courier New"/>
          <w:bCs/>
        </w:rPr>
        <w:t>согла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но Акта</w:t>
      </w:r>
      <w:proofErr w:type="gramEnd"/>
      <w:r>
        <w:rPr>
          <w:rFonts w:ascii="Franklin Gothic Book" w:hAnsi="Franklin Gothic Book" w:cs="Courier New"/>
          <w:bCs/>
        </w:rPr>
        <w:t xml:space="preserve"> выполненных работ формы (№ КС-2) в течение 5-ти рабочих дней с даты предоставл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 xml:space="preserve">ния счета-фактуры и счета. 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7.3. Основанием для расчета служит Акт выполненных работ по форме (№ КС-2), справка о ст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 xml:space="preserve">имости выполненных работ формы (№ КС-3), счета-фактуры и счета.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7.4. Работы считаются принятыми Заказчиком при подписании сторонами Акта выполненных работ по форме КС-2.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Arial" w:hAnsi="Arial" w:cs="Arial"/>
          <w:color w:val="333333"/>
          <w:sz w:val="15"/>
          <w:szCs w:val="15"/>
        </w:rPr>
        <w:t>.</w:t>
      </w: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8. ОТВЕТСТВЕННОСТЬ СТОРОН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8.1. Если Заказчик не выполнит в срок свои обязательства, предусмотренные настоящим Дог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вором, что приведет к задержке ремонтных работ, то Подрядчик имеет право на продление сроков окончания работ на период задержки.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8.2. При невыполнении предписаний, выданных государственными контролирующими орган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ми или главным инженером ОАО «НМТП» в указанные сроки, Подрядчик возмещает убытки, причинённые ОАО «НМТП» вследствие нарушения противопожарного, природоохранного, сан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>тарно-эпидемиологического и других отраслей законодательства.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8.3. В случае просрочки завершения работ согласно Договору по вине Подрядчика с него вз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 xml:space="preserve">мается пеня в пользу Заказчика в размере 0,1% от суммы Договора за каждый день просрочки.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8.4. Ответственность за соблюдение мероприятий, обеспечивающих безопасность произво</w:t>
      </w:r>
      <w:r>
        <w:rPr>
          <w:rFonts w:ascii="Franklin Gothic Book" w:hAnsi="Franklin Gothic Book" w:cs="Courier New"/>
          <w:bCs/>
        </w:rPr>
        <w:t>д</w:t>
      </w:r>
      <w:r>
        <w:rPr>
          <w:rFonts w:ascii="Franklin Gothic Book" w:hAnsi="Franklin Gothic Book" w:cs="Courier New"/>
          <w:bCs/>
        </w:rPr>
        <w:t>ства работ на территории действующего предприятия (Заказчика), несёт Подрядчик.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8.5. В случае несчастного случая, произошедшего, с работником Подрядчика на месте прои</w:t>
      </w:r>
      <w:r>
        <w:rPr>
          <w:rFonts w:ascii="Franklin Gothic Book" w:hAnsi="Franklin Gothic Book" w:cs="Courier New"/>
          <w:bCs/>
        </w:rPr>
        <w:t>з</w:t>
      </w:r>
      <w:r>
        <w:rPr>
          <w:rFonts w:ascii="Franklin Gothic Book" w:hAnsi="Franklin Gothic Book" w:cs="Courier New"/>
          <w:bCs/>
        </w:rPr>
        <w:t>водства работ  Подрядчик самостоятельно расследует этот случай и несет за него ответстве</w:t>
      </w:r>
      <w:r>
        <w:rPr>
          <w:rFonts w:ascii="Franklin Gothic Book" w:hAnsi="Franklin Gothic Book" w:cs="Courier New"/>
          <w:bCs/>
        </w:rPr>
        <w:t>н</w:t>
      </w:r>
      <w:r>
        <w:rPr>
          <w:rFonts w:ascii="Franklin Gothic Book" w:hAnsi="Franklin Gothic Book" w:cs="Courier New"/>
          <w:bCs/>
        </w:rPr>
        <w:t>ность.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8.6. Подрядчик несет ответственность за подготовку и проведение огневых работ.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lastRenderedPageBreak/>
        <w:t>8.7. За невыполнение или ненадлежащее выполнение принятых по Договору обязатель</w:t>
      </w:r>
      <w:proofErr w:type="gramStart"/>
      <w:r>
        <w:rPr>
          <w:rFonts w:ascii="Franklin Gothic Book" w:hAnsi="Franklin Gothic Book" w:cs="Courier New"/>
          <w:bCs/>
        </w:rPr>
        <w:t>ств ст</w:t>
      </w:r>
      <w:proofErr w:type="gramEnd"/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роны несут имущественную ответственность в соответствии с действующим законодательством.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8.8. В случае обнаружения недостатков в качестве выполненной работы, Заказчик вправе и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править недостатки за счет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 xml:space="preserve">сии.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8.10. Уплата неустойки и возмещение убытков в случае ненадлежащего исполнения или неи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полнения обязательств не освобождает Подрядчика от исполнения обязательств по договору.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9. СРОК ДЕЙСТВИЯ ДОГОВОРА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9.1. Договор вступает в силу с момента подписания его сторонами и прекращает свое действие после исполнения сторонами своих обязательств по Договору.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10. ИЗМЕНЕНИЕ И РАСТОРЖЕНИЕ ДОГОВОРА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10.2. Договор, может быть, расторгнут в случаях предусмотренных  действующим законодател</w:t>
      </w:r>
      <w:r>
        <w:rPr>
          <w:rFonts w:ascii="Franklin Gothic Book" w:hAnsi="Franklin Gothic Book" w:cs="Courier New"/>
          <w:bCs/>
        </w:rPr>
        <w:t>ь</w:t>
      </w:r>
      <w:r>
        <w:rPr>
          <w:rFonts w:ascii="Franklin Gothic Book" w:hAnsi="Franklin Gothic Book" w:cs="Courier New"/>
          <w:bCs/>
        </w:rPr>
        <w:t xml:space="preserve">ством.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10.3. При расторжении Договора по инициативе Заказчика расчеты с Подрядчиком произв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дятся за фактически выполненные работы.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11. ФОРС-МАЖОР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11.1. Стороны освобождаются от ответственности за частичное или полное невыполнение об</w:t>
      </w:r>
      <w:r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6F2D5B" w:rsidRDefault="006F2D5B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12. ОСОБЫЕ УСЛОВИЯ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12.1. Все изменения к настоящему Договору считаются действительными, если они оформлены в письменном виде.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12.2. Неурегулированные спорные вопросы, возникающие в ходе исполнения настоящего Д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говора, разрешаются арбитражным судом Краснодарского края.</w:t>
      </w:r>
    </w:p>
    <w:p w:rsidR="006F2D5B" w:rsidRDefault="006F2D5B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13. ПРИЛОЖЕНИЯ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 xml:space="preserve">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13.1. Приложение № 1 – техническое задание – 1 экз.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13.2. Приложение № 2 – локальный ресурсный сметный расчет – 1 экз.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14. ЮРИДИЧЕСКИЕ АДРЕСА И РЕКВИЗИТЫ СТОРОН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</w:rPr>
        <w:t xml:space="preserve">                  </w:t>
      </w:r>
    </w:p>
    <w:p w:rsidR="003924DC" w:rsidRPr="00512D5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 xml:space="preserve">    </w:t>
      </w:r>
      <w:r w:rsidRPr="00512D5C">
        <w:rPr>
          <w:rFonts w:ascii="Franklin Gothic Book" w:hAnsi="Franklin Gothic Book" w:cs="Courier New"/>
          <w:b/>
          <w:bCs/>
        </w:rPr>
        <w:t>ПОДРЯДЧИК</w:t>
      </w:r>
      <w:r w:rsidR="004B1982">
        <w:rPr>
          <w:rFonts w:ascii="Franklin Gothic Book" w:hAnsi="Franklin Gothic Book" w:cs="Courier New"/>
          <w:b/>
          <w:bCs/>
        </w:rPr>
        <w:tab/>
      </w:r>
      <w:r w:rsidR="004B1982">
        <w:rPr>
          <w:rFonts w:ascii="Franklin Gothic Book" w:hAnsi="Franklin Gothic Book" w:cs="Courier New"/>
          <w:b/>
          <w:bCs/>
        </w:rPr>
        <w:tab/>
      </w:r>
      <w:r w:rsidR="004B1982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>:</w:t>
      </w:r>
      <w:r w:rsidR="004B1982">
        <w:rPr>
          <w:rFonts w:ascii="Franklin Gothic Book" w:hAnsi="Franklin Gothic Book" w:cs="Courier New"/>
          <w:b/>
          <w:bCs/>
        </w:rPr>
        <w:t xml:space="preserve">                                                    </w:t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  <w:t>ЗАКАЗЧИК:</w:t>
      </w:r>
    </w:p>
    <w:tbl>
      <w:tblPr>
        <w:tblpPr w:leftFromText="180" w:rightFromText="180" w:vertAnchor="text" w:horzAnchor="margin" w:tblpXSpec="center" w:tblpY="4639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924DC" w:rsidRPr="00BB01A6" w:rsidTr="00035D04">
        <w:tc>
          <w:tcPr>
            <w:tcW w:w="4928" w:type="dxa"/>
          </w:tcPr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 w:rsidRPr="00332DBF">
              <w:rPr>
                <w:rFonts w:ascii="Franklin Gothic Book" w:hAnsi="Franklin Gothic Book" w:cs="Courier New"/>
                <w:b/>
                <w:bCs/>
              </w:rPr>
              <w:lastRenderedPageBreak/>
              <w:t>Руководитель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_____________Ф.И.О.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«_____»__________2013г.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Pr="00332DBF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м. п.</w:t>
            </w:r>
          </w:p>
        </w:tc>
        <w:tc>
          <w:tcPr>
            <w:tcW w:w="5528" w:type="dxa"/>
          </w:tcPr>
          <w:p w:rsidR="003924DC" w:rsidRPr="00BB01A6" w:rsidRDefault="003924DC" w:rsidP="00035D04">
            <w:pPr>
              <w:ind w:left="-284" w:right="355"/>
              <w:rPr>
                <w:rFonts w:ascii="Franklin Gothic Book" w:hAnsi="Franklin Gothic Book" w:cs="Courier New"/>
                <w:bCs/>
              </w:rPr>
            </w:pPr>
          </w:p>
        </w:tc>
      </w:tr>
    </w:tbl>
    <w:p w:rsidR="003924DC" w:rsidRPr="00512D5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3924DC" w:rsidRPr="00512D5C" w:rsidTr="00035D04">
        <w:tc>
          <w:tcPr>
            <w:tcW w:w="5243" w:type="dxa"/>
          </w:tcPr>
          <w:p w:rsidR="003924DC" w:rsidRPr="0062154D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Default="003924DC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Генеральный </w:t>
            </w:r>
            <w:r w:rsidRPr="00DD6B54">
              <w:rPr>
                <w:rFonts w:ascii="Franklin Gothic Book" w:hAnsi="Franklin Gothic Book"/>
                <w:b/>
              </w:rPr>
              <w:t>директор ОАО «НМТП»</w:t>
            </w: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________________Матвиенко Ю.В.</w:t>
            </w: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«_______»______________2013г.</w:t>
            </w:r>
          </w:p>
          <w:p w:rsidR="003924DC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Pr="00F75798" w:rsidRDefault="003924DC" w:rsidP="00035D04">
            <w:pPr>
              <w:rPr>
                <w:rFonts w:ascii="Franklin Gothic Book" w:hAnsi="Franklin Gothic Book"/>
                <w:b/>
              </w:rPr>
            </w:pPr>
            <w:r w:rsidRPr="00F75798">
              <w:rPr>
                <w:rFonts w:ascii="Franklin Gothic Book" w:hAnsi="Franklin Gothic Book"/>
                <w:b/>
              </w:rPr>
              <w:t>м. п.</w:t>
            </w:r>
          </w:p>
          <w:p w:rsidR="003924DC" w:rsidRPr="00B44A7B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Pr="00B44A7B" w:rsidRDefault="003924DC" w:rsidP="00035D04">
            <w:pPr>
              <w:jc w:val="both"/>
              <w:rPr>
                <w:rFonts w:ascii="Franklin Gothic Book" w:hAnsi="Franklin Gothic Book" w:cs="Courier New"/>
                <w:bCs/>
              </w:rPr>
            </w:pPr>
          </w:p>
        </w:tc>
      </w:tr>
      <w:tr w:rsidR="003924DC" w:rsidRPr="00512D5C" w:rsidTr="00035D04">
        <w:tc>
          <w:tcPr>
            <w:tcW w:w="5243" w:type="dxa"/>
          </w:tcPr>
          <w:p w:rsidR="003924DC" w:rsidRPr="00512D5C" w:rsidRDefault="003924DC" w:rsidP="00035D04">
            <w:pPr>
              <w:jc w:val="both"/>
              <w:rPr>
                <w:rFonts w:ascii="Franklin Gothic Book" w:hAnsi="Franklin Gothic Book" w:cs="Courier New"/>
                <w:bCs/>
              </w:rPr>
            </w:pPr>
          </w:p>
        </w:tc>
      </w:tr>
    </w:tbl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Pr="00E96A7F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b/>
          <w:bCs/>
          <w:sz w:val="24"/>
          <w:szCs w:val="24"/>
        </w:rPr>
      </w:pPr>
      <w:r w:rsidRPr="00E96A7F">
        <w:rPr>
          <w:rFonts w:ascii="Franklin Gothic Book" w:hAnsi="Franklin Gothic Book" w:cs="Courier New"/>
          <w:sz w:val="24"/>
          <w:szCs w:val="24"/>
        </w:rPr>
        <w:t xml:space="preserve">                     </w:t>
      </w:r>
      <w:r w:rsidRPr="00E96A7F">
        <w:rPr>
          <w:rFonts w:ascii="Franklin Gothic Book" w:hAnsi="Franklin Gothic Book" w:cs="Courier New"/>
          <w:sz w:val="24"/>
          <w:szCs w:val="24"/>
        </w:rPr>
        <w:tab/>
        <w:t xml:space="preserve">    </w:t>
      </w:r>
    </w:p>
    <w:p w:rsidR="003924DC" w:rsidRDefault="003924DC" w:rsidP="003924DC">
      <w:pPr>
        <w:ind w:left="-540" w:right="333" w:firstLine="569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BB5B95" w:rsidRPr="002B0510" w:rsidRDefault="00BB5B95" w:rsidP="00650524">
      <w:pPr>
        <w:numPr>
          <w:ilvl w:val="0"/>
          <w:numId w:val="7"/>
        </w:numPr>
        <w:ind w:right="-5"/>
        <w:jc w:val="both"/>
        <w:rPr>
          <w:rFonts w:ascii="Franklin Gothic Book" w:hAnsi="Franklin Gothic Book"/>
          <w:b/>
        </w:rPr>
      </w:pPr>
      <w:bookmarkStart w:id="49" w:name="_Ref55280359"/>
      <w:bookmarkStart w:id="50" w:name="_Toc55285360"/>
      <w:bookmarkStart w:id="51" w:name="_Toc55305377"/>
      <w:bookmarkStart w:id="52" w:name="_Toc57314628"/>
      <w:bookmarkStart w:id="53" w:name="_Toc84821503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2B0510">
        <w:rPr>
          <w:rFonts w:ascii="Franklin Gothic Book" w:hAnsi="Franklin Gothic Book"/>
          <w:b/>
        </w:rPr>
        <w:t>Общие требования</w:t>
      </w:r>
    </w:p>
    <w:p w:rsidR="00D020D4" w:rsidRPr="00924718" w:rsidRDefault="001B21BE" w:rsidP="005F468D">
      <w:pPr>
        <w:pStyle w:val="-2"/>
        <w:numPr>
          <w:ilvl w:val="1"/>
          <w:numId w:val="7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Ref57324849"/>
      <w:bookmarkStart w:id="55" w:name="_Toc108584158"/>
      <w:bookmarkStart w:id="56" w:name="_Ref55280443"/>
      <w:bookmarkStart w:id="57" w:name="_Toc55285351"/>
      <w:bookmarkStart w:id="58" w:name="_Toc55305383"/>
      <w:bookmarkStart w:id="59" w:name="_Toc57314654"/>
      <w:bookmarkStart w:id="60" w:name="_Toc84821518"/>
      <w:bookmarkEnd w:id="49"/>
      <w:bookmarkEnd w:id="50"/>
      <w:bookmarkEnd w:id="51"/>
      <w:bookmarkEnd w:id="52"/>
      <w:bookmarkEnd w:id="53"/>
      <w:r w:rsidRPr="00924718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54"/>
      <w:bookmarkEnd w:id="55"/>
      <w:r w:rsidR="00455304" w:rsidRPr="00924718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3712F4" w:rsidRPr="00924718" w:rsidRDefault="00B74FD7" w:rsidP="009F4D60">
      <w:pPr>
        <w:numPr>
          <w:ilvl w:val="2"/>
          <w:numId w:val="7"/>
        </w:numPr>
        <w:jc w:val="both"/>
        <w:rPr>
          <w:rFonts w:ascii="Franklin Gothic Book" w:hAnsi="Franklin Gothic Book"/>
        </w:rPr>
      </w:pPr>
      <w:bookmarkStart w:id="61" w:name="_Ref57325406"/>
      <w:r w:rsidRPr="00924718">
        <w:rPr>
          <w:rFonts w:ascii="Franklin Gothic Book" w:hAnsi="Franklin Gothic Book"/>
        </w:rPr>
        <w:t xml:space="preserve"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</w:t>
      </w:r>
      <w:proofErr w:type="gramStart"/>
      <w:r w:rsidRPr="00924718">
        <w:rPr>
          <w:rFonts w:ascii="Franklin Gothic Book" w:hAnsi="Franklin Gothic Book"/>
        </w:rPr>
        <w:t>Кроме того, каждый участник должен предст</w:t>
      </w:r>
      <w:r w:rsidRPr="00924718">
        <w:rPr>
          <w:rFonts w:ascii="Franklin Gothic Book" w:hAnsi="Franklin Gothic Book"/>
        </w:rPr>
        <w:t>а</w:t>
      </w:r>
      <w:r w:rsidRPr="00924718">
        <w:rPr>
          <w:rFonts w:ascii="Franklin Gothic Book" w:hAnsi="Franklin Gothic Book"/>
        </w:rPr>
        <w:t xml:space="preserve">вить: </w:t>
      </w:r>
      <w:bookmarkStart w:id="62" w:name="_Ref57323323"/>
      <w:bookmarkStart w:id="63" w:name="_Ref57323062"/>
      <w:bookmarkStart w:id="64" w:name="_Toc84821587"/>
      <w:bookmarkStart w:id="65" w:name="_Toc108584164"/>
      <w:bookmarkEnd w:id="61"/>
      <w:r w:rsidR="00440A10" w:rsidRPr="00924718">
        <w:rPr>
          <w:rFonts w:ascii="Franklin Gothic Book" w:hAnsi="Franklin Gothic Book"/>
        </w:rPr>
        <w:t>справку о перечне и годовых объемах выполнения аналогичных дог</w:t>
      </w:r>
      <w:r w:rsidR="00440A10" w:rsidRPr="00924718">
        <w:rPr>
          <w:rFonts w:ascii="Franklin Gothic Book" w:hAnsi="Franklin Gothic Book"/>
        </w:rPr>
        <w:t>о</w:t>
      </w:r>
      <w:r w:rsidR="00440A10" w:rsidRPr="00924718">
        <w:rPr>
          <w:rFonts w:ascii="Franklin Gothic Book" w:hAnsi="Franklin Gothic Book"/>
        </w:rPr>
        <w:t>воров (форма №3</w:t>
      </w:r>
      <w:r w:rsidR="00440A10">
        <w:rPr>
          <w:rFonts w:ascii="Franklin Gothic Book" w:hAnsi="Franklin Gothic Book"/>
        </w:rPr>
        <w:t>),</w:t>
      </w:r>
      <w:r w:rsidR="00440A10" w:rsidRPr="00924718">
        <w:rPr>
          <w:rFonts w:ascii="Franklin Gothic Book" w:hAnsi="Franklin Gothic Book"/>
        </w:rPr>
        <w:t xml:space="preserve"> справку</w:t>
      </w:r>
      <w:r w:rsidR="00440A10">
        <w:rPr>
          <w:rFonts w:ascii="Franklin Gothic Book" w:hAnsi="Franklin Gothic Book"/>
        </w:rPr>
        <w:t xml:space="preserve"> о кадровых ресурсах (форма </w:t>
      </w:r>
      <w:r w:rsidR="006F2D5B">
        <w:rPr>
          <w:rFonts w:ascii="Franklin Gothic Book" w:hAnsi="Franklin Gothic Book"/>
        </w:rPr>
        <w:t>№</w:t>
      </w:r>
      <w:r w:rsidR="00440A10">
        <w:rPr>
          <w:rFonts w:ascii="Franklin Gothic Book" w:hAnsi="Franklin Gothic Book"/>
        </w:rPr>
        <w:t>4),</w:t>
      </w:r>
      <w:r w:rsidR="00440A10" w:rsidRPr="009F4D60">
        <w:rPr>
          <w:rFonts w:ascii="Franklin Gothic Book" w:hAnsi="Franklin Gothic Book"/>
        </w:rPr>
        <w:t xml:space="preserve"> справку о наличии материально-технических ресурсов (форма №5),</w:t>
      </w:r>
      <w:r w:rsidR="00440A10">
        <w:rPr>
          <w:rFonts w:ascii="Franklin Gothic Book" w:hAnsi="Franklin Gothic Book"/>
        </w:rPr>
        <w:t xml:space="preserve"> </w:t>
      </w:r>
      <w:r w:rsidR="00440A10" w:rsidRPr="00924718">
        <w:rPr>
          <w:rFonts w:ascii="Franklin Gothic Book" w:hAnsi="Franklin Gothic Book"/>
        </w:rPr>
        <w:t>анкету участника запроса предложений (форма №</w:t>
      </w:r>
      <w:r w:rsidR="00440A10">
        <w:rPr>
          <w:rFonts w:ascii="Franklin Gothic Book" w:hAnsi="Franklin Gothic Book"/>
        </w:rPr>
        <w:t>6</w:t>
      </w:r>
      <w:r w:rsidR="00440A10" w:rsidRPr="00924718">
        <w:rPr>
          <w:rFonts w:ascii="Franklin Gothic Book" w:hAnsi="Franklin Gothic Book"/>
        </w:rPr>
        <w:t>)</w:t>
      </w:r>
      <w:r w:rsidR="00440A10" w:rsidRPr="009F4D60">
        <w:rPr>
          <w:rFonts w:ascii="Franklin Gothic Book" w:hAnsi="Franklin Gothic Book"/>
        </w:rPr>
        <w:t xml:space="preserve"> </w:t>
      </w:r>
      <w:r w:rsidR="00440A10" w:rsidRPr="00924718">
        <w:rPr>
          <w:rFonts w:ascii="Franklin Gothic Book" w:hAnsi="Franklin Gothic Book"/>
        </w:rPr>
        <w:t>копии регистрационных и уставных д</w:t>
      </w:r>
      <w:r w:rsidR="00440A10" w:rsidRPr="00924718">
        <w:rPr>
          <w:rFonts w:ascii="Franklin Gothic Book" w:hAnsi="Franklin Gothic Book"/>
        </w:rPr>
        <w:t>о</w:t>
      </w:r>
      <w:r w:rsidR="00440A10" w:rsidRPr="00924718">
        <w:rPr>
          <w:rFonts w:ascii="Franklin Gothic Book" w:hAnsi="Franklin Gothic Book"/>
        </w:rPr>
        <w:t>кументов, заверенные печатью участника запроса предложений (для ИП, дополнительно, – копию паспорта), копию документа, подтверждающего полномочия лица на осуществление действий от</w:t>
      </w:r>
      <w:proofErr w:type="gramEnd"/>
      <w:r w:rsidR="00440A10" w:rsidRPr="00924718">
        <w:rPr>
          <w:rFonts w:ascii="Franklin Gothic Book" w:hAnsi="Franklin Gothic Book"/>
        </w:rPr>
        <w:t xml:space="preserve"> </w:t>
      </w:r>
      <w:proofErr w:type="gramStart"/>
      <w:r w:rsidR="00440A10" w:rsidRPr="00924718">
        <w:rPr>
          <w:rFonts w:ascii="Franklin Gothic Book" w:hAnsi="Franklin Gothic Book"/>
        </w:rPr>
        <w:t>имени участника запроса предложений в случае необходимости – копию доверенности, выданной и оформленной в соответствии с гражданским законодательством, завере</w:t>
      </w:r>
      <w:r w:rsidR="00440A10" w:rsidRPr="00924718">
        <w:rPr>
          <w:rFonts w:ascii="Franklin Gothic Book" w:hAnsi="Franklin Gothic Book"/>
        </w:rPr>
        <w:t>н</w:t>
      </w:r>
      <w:r w:rsidR="00440A10" w:rsidRPr="00924718">
        <w:rPr>
          <w:rFonts w:ascii="Franklin Gothic Book" w:hAnsi="Franklin Gothic Book"/>
        </w:rPr>
        <w:t xml:space="preserve">ную </w:t>
      </w:r>
      <w:r w:rsidR="00440A10">
        <w:rPr>
          <w:rFonts w:ascii="Franklin Gothic Book" w:hAnsi="Franklin Gothic Book"/>
        </w:rPr>
        <w:t xml:space="preserve">участником запроса предложений </w:t>
      </w:r>
      <w:r w:rsidR="00440A10" w:rsidRPr="00924718">
        <w:rPr>
          <w:rFonts w:ascii="Franklin Gothic Book" w:hAnsi="Franklin Gothic Book"/>
        </w:rPr>
        <w:t xml:space="preserve">копию выписки из </w:t>
      </w:r>
      <w:r w:rsidR="006F2D5B">
        <w:rPr>
          <w:rFonts w:ascii="Franklin Gothic Book" w:hAnsi="Franklin Gothic Book"/>
        </w:rPr>
        <w:t>ЕГРЮЛ (для ИП – копию выписки из ЕГРИП, для физического лица – копию паспорта</w:t>
      </w:r>
      <w:r w:rsidR="00DD297F" w:rsidRPr="00924718">
        <w:rPr>
          <w:rFonts w:ascii="Franklin Gothic Book" w:hAnsi="Franklin Gothic Book"/>
        </w:rPr>
        <w:t>.</w:t>
      </w:r>
      <w:proofErr w:type="gramEnd"/>
    </w:p>
    <w:p w:rsidR="00216806" w:rsidRPr="00924718" w:rsidRDefault="00216806" w:rsidP="003712F4">
      <w:pPr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Участник запроса предложений не допускается к участию в запросе пре</w:t>
      </w:r>
      <w:r w:rsidRPr="00924718">
        <w:rPr>
          <w:rFonts w:ascii="Franklin Gothic Book" w:hAnsi="Franklin Gothic Book"/>
        </w:rPr>
        <w:t>д</w:t>
      </w:r>
      <w:r w:rsidRPr="00924718">
        <w:rPr>
          <w:rFonts w:ascii="Franklin Gothic Book" w:hAnsi="Franklin Gothic Book"/>
        </w:rPr>
        <w:t xml:space="preserve">ложений в случае: </w:t>
      </w:r>
    </w:p>
    <w:p w:rsidR="00216806" w:rsidRPr="00780917" w:rsidRDefault="00216806" w:rsidP="00216806">
      <w:pPr>
        <w:ind w:left="2128"/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- несоответствия заявки на участие в запросе предложений требованиям документации, в том числе если: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документы не подписаны должным образом.</w:t>
      </w:r>
    </w:p>
    <w:p w:rsidR="00195ED3" w:rsidRPr="00780917" w:rsidRDefault="00195ED3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техническому заданию.</w:t>
      </w:r>
    </w:p>
    <w:p w:rsidR="00EC6646" w:rsidRPr="00780917" w:rsidRDefault="0021680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наличие просроченной задолженности перед предприятиями Группы ОАО «НМТП», а именно ОАО «НМТП», ОАО «Флот НМТП», ОАО «НЗТ», ОАО </w:t>
      </w:r>
      <w:r w:rsidRPr="00780917">
        <w:rPr>
          <w:rFonts w:ascii="Franklin Gothic Book" w:hAnsi="Franklin Gothic Book"/>
        </w:rPr>
        <w:lastRenderedPageBreak/>
        <w:t>«ИПП», ОАО «НСРЗ», ОАО «НЛЭ», ООО «ПТП», ЗАО «СФП», ООО «БСК», неиспо</w:t>
      </w:r>
      <w:r w:rsidRPr="00780917">
        <w:rPr>
          <w:rFonts w:ascii="Franklin Gothic Book" w:hAnsi="Franklin Gothic Book"/>
        </w:rPr>
        <w:t>л</w:t>
      </w:r>
      <w:r w:rsidRPr="00780917">
        <w:rPr>
          <w:rFonts w:ascii="Franklin Gothic Book" w:hAnsi="Franklin Gothic Book"/>
        </w:rPr>
        <w:t>ненные просроченные обязательства.</w:t>
      </w:r>
    </w:p>
    <w:p w:rsidR="00216806" w:rsidRPr="00780917" w:rsidRDefault="00EC664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</w:t>
      </w:r>
      <w:r w:rsidR="00216806" w:rsidRPr="00780917">
        <w:rPr>
          <w:rFonts w:ascii="Franklin Gothic Book" w:hAnsi="Franklin Gothic Book"/>
        </w:rPr>
        <w:t>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 xml:space="preserve">чае </w:t>
      </w:r>
      <w:proofErr w:type="gramStart"/>
      <w:r w:rsidR="00216806" w:rsidRPr="00780917">
        <w:rPr>
          <w:rFonts w:ascii="Franklin Gothic Book" w:hAnsi="Franklin Gothic Book"/>
        </w:rPr>
        <w:t>не соответствия</w:t>
      </w:r>
      <w:proofErr w:type="gramEnd"/>
      <w:r w:rsidR="00216806" w:rsidRPr="00780917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216806" w:rsidRPr="00780917" w:rsidRDefault="00216806" w:rsidP="00216806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ющим право в соответствии с законодательством Российской Федерации действовать от лица Участника без доверенности, или надлежащим обр</w:t>
      </w:r>
      <w:r w:rsidRPr="00780917">
        <w:rPr>
          <w:rFonts w:ascii="Franklin Gothic Book" w:hAnsi="Franklin Gothic Book"/>
          <w:sz w:val="24"/>
          <w:szCs w:val="24"/>
        </w:rPr>
        <w:t>а</w:t>
      </w:r>
      <w:r w:rsidRPr="00780917">
        <w:rPr>
          <w:rFonts w:ascii="Franklin Gothic Book" w:hAnsi="Franklin Gothic Book"/>
          <w:sz w:val="24"/>
          <w:szCs w:val="24"/>
        </w:rPr>
        <w:t>зом, уполномоченным им лицом на основании доверенности (далее — уполномоченное лицо).</w:t>
      </w:r>
      <w:bookmarkEnd w:id="62"/>
    </w:p>
    <w:p w:rsidR="00963D76" w:rsidRDefault="00E84A92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bookmarkStart w:id="66" w:name="_Ref57323326"/>
      <w:r w:rsidRPr="00E84A92">
        <w:rPr>
          <w:rFonts w:ascii="Franklin Gothic Book" w:hAnsi="Franklin Gothic Book"/>
          <w:sz w:val="24"/>
          <w:szCs w:val="24"/>
        </w:rPr>
        <w:t>Для участия в проведении запроса предложений претендент должен подать  заявку по факсу или электронной почте, указанной в извещении о провед</w:t>
      </w:r>
      <w:r w:rsidRPr="00E84A92">
        <w:rPr>
          <w:rFonts w:ascii="Franklin Gothic Book" w:hAnsi="Franklin Gothic Book"/>
          <w:sz w:val="24"/>
          <w:szCs w:val="24"/>
        </w:rPr>
        <w:t>е</w:t>
      </w:r>
      <w:r w:rsidRPr="00E84A92">
        <w:rPr>
          <w:rFonts w:ascii="Franklin Gothic Book" w:hAnsi="Franklin Gothic Book"/>
          <w:sz w:val="24"/>
          <w:szCs w:val="24"/>
        </w:rPr>
        <w:t>нии запроса предложений, не позднее срока установленного п.5.1 насто</w:t>
      </w:r>
      <w:r w:rsidRPr="00E84A92">
        <w:rPr>
          <w:rFonts w:ascii="Franklin Gothic Book" w:hAnsi="Franklin Gothic Book"/>
          <w:sz w:val="24"/>
          <w:szCs w:val="24"/>
        </w:rPr>
        <w:t>я</w:t>
      </w:r>
      <w:r w:rsidRPr="00E84A92">
        <w:rPr>
          <w:rFonts w:ascii="Franklin Gothic Book" w:hAnsi="Franklin Gothic Book"/>
          <w:sz w:val="24"/>
          <w:szCs w:val="24"/>
        </w:rPr>
        <w:t>щей документации. В случае не предоставления заявки в указанный срок Участник не допускается к участию в запросе предложений.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1F645D" w:rsidRPr="00E84A92" w:rsidRDefault="001F645D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E84A92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скреплен печатью Участника</w:t>
      </w:r>
      <w:bookmarkEnd w:id="66"/>
      <w:r w:rsidRPr="00E84A92">
        <w:rPr>
          <w:rFonts w:ascii="Franklin Gothic Book" w:hAnsi="Franklin Gothic Book"/>
          <w:sz w:val="24"/>
          <w:szCs w:val="24"/>
        </w:rPr>
        <w:t>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  <w:tab w:val="left" w:pos="6803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испра</w:t>
      </w:r>
      <w:r w:rsidRPr="00780917">
        <w:rPr>
          <w:rFonts w:ascii="Franklin Gothic Book" w:hAnsi="Franklin Gothic Book"/>
          <w:sz w:val="24"/>
          <w:szCs w:val="24"/>
        </w:rPr>
        <w:t>в</w:t>
      </w:r>
      <w:r w:rsidRPr="00780917">
        <w:rPr>
          <w:rFonts w:ascii="Franklin Gothic Book" w:hAnsi="Franklin Gothic Book"/>
          <w:sz w:val="24"/>
          <w:szCs w:val="24"/>
        </w:rPr>
        <w:t>ленному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4759E7" w:rsidRPr="00780917" w:rsidRDefault="004759E7" w:rsidP="002B0510">
      <w:pPr>
        <w:pStyle w:val="a0"/>
        <w:numPr>
          <w:ilvl w:val="2"/>
          <w:numId w:val="7"/>
        </w:numPr>
        <w:tabs>
          <w:tab w:val="left" w:pos="0"/>
          <w:tab w:val="left" w:pos="180"/>
          <w:tab w:val="left" w:pos="6803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 результатам оценки и сопоставления заявок на участие в запросе пре</w:t>
      </w:r>
      <w:r w:rsidRPr="00780917">
        <w:rPr>
          <w:rFonts w:ascii="Franklin Gothic Book" w:hAnsi="Franklin Gothic Book"/>
          <w:sz w:val="24"/>
          <w:szCs w:val="24"/>
        </w:rPr>
        <w:t>д</w:t>
      </w:r>
      <w:r w:rsidRPr="00780917">
        <w:rPr>
          <w:rFonts w:ascii="Franklin Gothic Book" w:hAnsi="Franklin Gothic Book"/>
          <w:sz w:val="24"/>
          <w:szCs w:val="24"/>
        </w:rPr>
        <w:t>ложений Организатором может быть принято решение о проведении пер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торжки.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67" w:name="_Toc108584159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67"/>
      <w:r w:rsidRPr="00780917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68" w:name="_Ref57674359"/>
      <w:r w:rsidRPr="00780917">
        <w:rPr>
          <w:rFonts w:ascii="Franklin Gothic Book" w:hAnsi="Franklin Gothic Book"/>
          <w:sz w:val="24"/>
          <w:szCs w:val="24"/>
        </w:rPr>
        <w:t>Заявка</w:t>
      </w:r>
      <w:r w:rsidRPr="00780917">
        <w:rPr>
          <w:rFonts w:ascii="Franklin Gothic Book" w:hAnsi="Franklin Gothic Book"/>
          <w:b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780917">
        <w:rPr>
          <w:rFonts w:ascii="Franklin Gothic Book" w:hAnsi="Franklin Gothic Book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780917">
        <w:rPr>
          <w:rFonts w:ascii="Franklin Gothic Book" w:hAnsi="Franklin Gothic Book"/>
          <w:sz w:val="24"/>
          <w:szCs w:val="24"/>
        </w:rPr>
      </w:r>
      <w:r w:rsidRPr="00780917">
        <w:rPr>
          <w:rFonts w:ascii="Franklin Gothic Book" w:hAnsi="Franklin Gothic Book"/>
          <w:sz w:val="24"/>
          <w:szCs w:val="24"/>
        </w:rPr>
        <w:fldChar w:fldCharType="separate"/>
      </w:r>
      <w:r w:rsidR="005227CF">
        <w:rPr>
          <w:rFonts w:ascii="Franklin Gothic Book" w:hAnsi="Franklin Gothic Book"/>
          <w:sz w:val="24"/>
          <w:szCs w:val="24"/>
        </w:rPr>
        <w:t>4.5</w:t>
      </w:r>
      <w:r w:rsidRPr="00780917">
        <w:rPr>
          <w:rFonts w:ascii="Franklin Gothic Book" w:hAnsi="Franklin Gothic Book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sz w:val="24"/>
          <w:szCs w:val="24"/>
        </w:rPr>
        <w:t>). В любом сл</w:t>
      </w:r>
      <w:r w:rsidRPr="00780917">
        <w:rPr>
          <w:rFonts w:ascii="Franklin Gothic Book" w:hAnsi="Franklin Gothic Book"/>
          <w:sz w:val="24"/>
          <w:szCs w:val="24"/>
        </w:rPr>
        <w:t>у</w:t>
      </w:r>
      <w:r w:rsidRPr="00780917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,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чем </w:t>
      </w:r>
      <w:r w:rsidRPr="00780917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780917">
        <w:rPr>
          <w:rFonts w:ascii="Franklin Gothic Book" w:hAnsi="Franklin Gothic Book"/>
          <w:sz w:val="24"/>
          <w:szCs w:val="24"/>
        </w:rPr>
        <w:t xml:space="preserve"> со дня, сл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68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69" w:name="_Toc108584160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69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0" w:name="_Toc108584161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70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71" w:name="_Ref57674378"/>
      <w:r w:rsidRPr="00780917">
        <w:rPr>
          <w:rFonts w:ascii="Franklin Gothic Book" w:hAnsi="Franklin Gothic Book"/>
          <w:sz w:val="24"/>
          <w:szCs w:val="24"/>
        </w:rPr>
        <w:t>Все суммы денежных сре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дств в д</w:t>
      </w:r>
      <w:proofErr w:type="gramEnd"/>
      <w:r w:rsidRPr="00780917">
        <w:rPr>
          <w:rFonts w:ascii="Franklin Gothic Book" w:hAnsi="Franklin Gothic Book"/>
          <w:sz w:val="24"/>
          <w:szCs w:val="24"/>
        </w:rPr>
        <w:t>окументах, входящих в заявку на участие в запросе предложений, должны быть выражены в российских рублях.</w:t>
      </w:r>
      <w:bookmarkEnd w:id="71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2" w:name="_Ref57323237"/>
      <w:bookmarkStart w:id="73" w:name="_Toc108584162"/>
      <w:r w:rsidRPr="00780917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72"/>
      <w:r w:rsidRPr="00780917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73"/>
    </w:p>
    <w:p w:rsidR="00216806" w:rsidRPr="00780917" w:rsidRDefault="00216806" w:rsidP="002B0510">
      <w:pPr>
        <w:pStyle w:val="a0"/>
        <w:numPr>
          <w:ilvl w:val="2"/>
          <w:numId w:val="7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780917">
        <w:rPr>
          <w:rFonts w:ascii="Franklin Gothic Book" w:hAnsi="Franklin Gothic Book"/>
          <w:sz w:val="24"/>
          <w:szCs w:val="24"/>
        </w:rPr>
        <w:t>н</w:t>
      </w:r>
      <w:r w:rsidRPr="00780917">
        <w:rPr>
          <w:rFonts w:ascii="Franklin Gothic Book" w:hAnsi="Franklin Gothic Book"/>
          <w:sz w:val="24"/>
          <w:szCs w:val="24"/>
        </w:rPr>
        <w:t>ной в настоящей Доку</w:t>
      </w:r>
      <w:r w:rsidR="0053559E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780917">
        <w:rPr>
          <w:rFonts w:ascii="Franklin Gothic Book" w:hAnsi="Franklin Gothic Book"/>
          <w:sz w:val="24"/>
          <w:szCs w:val="24"/>
        </w:rPr>
        <w:t>- Письмо о подаче оферты (форма 1)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4" w:name="_Ref57323239"/>
      <w:bookmarkStart w:id="75" w:name="_Toc108584163"/>
      <w:r w:rsidRPr="00780917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74"/>
      <w:bookmarkEnd w:id="75"/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780917" w:rsidRDefault="00216806" w:rsidP="002B0510">
      <w:pPr>
        <w:pStyle w:val="3"/>
        <w:numPr>
          <w:ilvl w:val="0"/>
          <w:numId w:val="0"/>
        </w:numPr>
        <w:spacing w:before="0" w:after="0"/>
        <w:ind w:left="1134" w:hanging="59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lastRenderedPageBreak/>
        <w:t>4.7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780917" w:rsidRDefault="00216806" w:rsidP="002B0510">
      <w:pPr>
        <w:ind w:left="1985" w:right="-24" w:hanging="851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4.7.1</w:t>
      </w:r>
      <w:r w:rsidRPr="00780917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780917">
        <w:rPr>
          <w:rFonts w:ascii="Franklin Gothic Book" w:hAnsi="Franklin Gothic Book"/>
        </w:rPr>
        <w:t>ь</w:t>
      </w:r>
      <w:r w:rsidRPr="00780917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кументацией по запросу предложений.</w:t>
      </w:r>
    </w:p>
    <w:p w:rsidR="00B74FD7" w:rsidRPr="00780917" w:rsidRDefault="00B74FD7" w:rsidP="00A00D46">
      <w:pPr>
        <w:ind w:left="1980" w:right="-24"/>
        <w:jc w:val="both"/>
        <w:rPr>
          <w:rFonts w:ascii="Franklin Gothic Book" w:hAnsi="Franklin Gothic Book"/>
        </w:rPr>
      </w:pPr>
    </w:p>
    <w:p w:rsidR="00B74FD7" w:rsidRPr="00780917" w:rsidRDefault="00B74FD7" w:rsidP="00A00D46">
      <w:pPr>
        <w:pStyle w:val="2"/>
        <w:numPr>
          <w:ilvl w:val="0"/>
          <w:numId w:val="8"/>
        </w:numPr>
        <w:tabs>
          <w:tab w:val="left" w:pos="0"/>
          <w:tab w:val="left" w:pos="72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63"/>
      <w:bookmarkEnd w:id="64"/>
      <w:bookmarkEnd w:id="65"/>
    </w:p>
    <w:p w:rsidR="00C87468" w:rsidRPr="00780917" w:rsidRDefault="00963D76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bookmarkStart w:id="76" w:name="_Ref57323389"/>
      <w:bookmarkStart w:id="77" w:name="_Ref57324878"/>
      <w:bookmarkStart w:id="78" w:name="_Ref57323064"/>
      <w:bookmarkStart w:id="79" w:name="_Ref57329769"/>
      <w:bookmarkStart w:id="80" w:name="_Toc84821588"/>
      <w:bookmarkStart w:id="81" w:name="_Toc108584165"/>
      <w:r w:rsidRPr="0034426C">
        <w:rPr>
          <w:rFonts w:ascii="Franklin Gothic Book" w:hAnsi="Franklin Gothic Book"/>
          <w:bCs/>
          <w:iCs/>
        </w:rPr>
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</w:r>
      <w:r w:rsidR="002D3F7C">
        <w:rPr>
          <w:rFonts w:ascii="Franklin Gothic Book" w:hAnsi="Franklin Gothic Book"/>
          <w:bCs/>
          <w:iCs/>
        </w:rPr>
        <w:t>18 октября</w:t>
      </w:r>
      <w:r w:rsidR="006F2D5B">
        <w:rPr>
          <w:rFonts w:ascii="Franklin Gothic Book" w:hAnsi="Franklin Gothic Book"/>
          <w:bCs/>
          <w:iCs/>
        </w:rPr>
        <w:t xml:space="preserve"> </w:t>
      </w:r>
      <w:r w:rsidRPr="0034426C">
        <w:rPr>
          <w:rFonts w:ascii="Franklin Gothic Book" w:hAnsi="Franklin Gothic Book"/>
          <w:bCs/>
          <w:iCs/>
        </w:rPr>
        <w:t xml:space="preserve">2013 года по адресу: </w:t>
      </w:r>
      <w:hyperlink r:id="rId12" w:history="1">
        <w:r w:rsidRPr="0034426C">
          <w:rPr>
            <w:rStyle w:val="a6"/>
            <w:rFonts w:ascii="Franklin Gothic Book" w:hAnsi="Franklin Gothic Book"/>
            <w:bCs/>
            <w:iCs/>
          </w:rPr>
          <w:t>Zakupki@ncsp.com</w:t>
        </w:r>
      </w:hyperlink>
      <w:r w:rsidRPr="0034426C">
        <w:rPr>
          <w:rFonts w:ascii="Franklin Gothic Book" w:hAnsi="Franklin Gothic Book"/>
          <w:bCs/>
          <w:iCs/>
        </w:rPr>
        <w:t>.</w:t>
      </w:r>
    </w:p>
    <w:p w:rsidR="00C87468" w:rsidRPr="00780917" w:rsidRDefault="00C87468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780917">
        <w:rPr>
          <w:rFonts w:ascii="Franklin Gothic Book" w:hAnsi="Franklin Gothic Book"/>
          <w:bCs/>
          <w:iCs/>
        </w:rPr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76"/>
    <w:bookmarkEnd w:id="77"/>
    <w:p w:rsidR="00216806" w:rsidRPr="00780917" w:rsidRDefault="00216806" w:rsidP="00216806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780917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780917">
        <w:rPr>
          <w:rFonts w:ascii="Franklin Gothic Book" w:hAnsi="Franklin Gothic Book"/>
        </w:rPr>
        <w:t xml:space="preserve"> несостоявшимся.</w:t>
      </w:r>
    </w:p>
    <w:p w:rsidR="00216806" w:rsidRPr="00780917" w:rsidRDefault="00216806" w:rsidP="00F51E67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780917" w:rsidRDefault="00DE005B" w:rsidP="00F51E67">
      <w:pPr>
        <w:keepNext/>
        <w:numPr>
          <w:ilvl w:val="0"/>
          <w:numId w:val="8"/>
        </w:numPr>
        <w:tabs>
          <w:tab w:val="left" w:pos="0"/>
          <w:tab w:val="left" w:pos="180"/>
        </w:tabs>
        <w:suppressAutoHyphens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 xml:space="preserve">Оценка </w:t>
      </w:r>
      <w:bookmarkEnd w:id="78"/>
      <w:bookmarkEnd w:id="79"/>
      <w:bookmarkEnd w:id="80"/>
      <w:bookmarkEnd w:id="81"/>
      <w:r w:rsidRPr="00780917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DE005B" w:rsidRPr="00780917" w:rsidRDefault="00DE005B" w:rsidP="00F51E67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296"/>
        <w:gridCol w:w="1418"/>
        <w:gridCol w:w="5369"/>
      </w:tblGrid>
      <w:tr w:rsidR="008B2984" w:rsidRPr="00780917" w:rsidTr="009A3451">
        <w:trPr>
          <w:trHeight w:val="554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0917">
              <w:rPr>
                <w:rFonts w:ascii="Franklin Gothic Book" w:hAnsi="Franklin Gothic Book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</w:rPr>
              <w:t>/п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Наименование показателя</w:t>
            </w:r>
            <w:proofErr w:type="gramStart"/>
            <w:r>
              <w:rPr>
                <w:rFonts w:ascii="Franklin Gothic Book" w:hAnsi="Franklin Gothic Book"/>
              </w:rPr>
              <w:t xml:space="preserve"> (%)</w:t>
            </w:r>
            <w:proofErr w:type="gramEnd"/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Уровень 1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Уровень 2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70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Стоимость выполнения работ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Pr="00780917">
              <w:rPr>
                <w:rFonts w:ascii="Franklin Gothic Book" w:hAnsi="Franklin Gothic Book"/>
              </w:rPr>
              <w:t>0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Квалификация участника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1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8B2984" w:rsidRPr="00780917" w:rsidRDefault="006F2D5B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r w:rsidR="008B2984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и состав материально-технических р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сурсов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Опыт выполнения работ, аналогичных предмету запроса предложений </w:t>
            </w:r>
            <w:proofErr w:type="gramStart"/>
            <w:r w:rsidRPr="00780917">
              <w:rPr>
                <w:rFonts w:ascii="Franklin Gothic Book" w:hAnsi="Franklin Gothic Book"/>
              </w:rPr>
              <w:t>за</w:t>
            </w:r>
            <w:proofErr w:type="gramEnd"/>
            <w:r w:rsidRPr="00780917">
              <w:rPr>
                <w:rFonts w:ascii="Franklin Gothic Book" w:hAnsi="Franklin Gothic Book"/>
              </w:rPr>
              <w:t xml:space="preserve"> последние 3 года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1418" w:type="dxa"/>
          </w:tcPr>
          <w:p w:rsidR="008B2984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E005B" w:rsidRPr="00780917" w:rsidRDefault="00DE005B" w:rsidP="00DE005B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*- стоимость выполнения работ оценивается исходя из стоимости без учета НДС.</w:t>
      </w:r>
    </w:p>
    <w:p w:rsidR="003A25A1" w:rsidRPr="00780917" w:rsidRDefault="003A25A1" w:rsidP="003A25A1">
      <w:pPr>
        <w:ind w:left="1276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Критери</w:t>
      </w:r>
      <w:r w:rsidR="006F2D5B">
        <w:rPr>
          <w:rFonts w:ascii="Franklin Gothic Book" w:hAnsi="Franklin Gothic Book"/>
        </w:rPr>
        <w:t>й</w:t>
      </w:r>
      <w:r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</w:rPr>
        <w:t>«Квалификация участника» рассчитыва</w:t>
      </w:r>
      <w:r w:rsidR="006F2D5B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 xml:space="preserve">тся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 xml:space="preserve">. </w:t>
      </w:r>
      <w:proofErr w:type="gramStart"/>
      <w:r w:rsidRPr="00780917">
        <w:rPr>
          <w:rFonts w:ascii="Franklin Gothic Book" w:hAnsi="Franklin Gothic Book"/>
        </w:rPr>
        <w:t>Если в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 xml:space="preserve">ставленных участниками открытого запроса предложений заявках указаны данные </w:t>
      </w:r>
      <w:r w:rsidR="006F2D5B">
        <w:rPr>
          <w:rFonts w:ascii="Franklin Gothic Book" w:hAnsi="Franklin Gothic Book"/>
        </w:rPr>
        <w:t xml:space="preserve">по </w:t>
      </w:r>
      <w:r w:rsidRPr="00780917">
        <w:rPr>
          <w:rFonts w:ascii="Franklin Gothic Book" w:hAnsi="Franklin Gothic Book"/>
        </w:rPr>
        <w:t>опыту выполнения работ, аналогичных предмету запроса предложений за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следние 3 года</w:t>
      </w:r>
      <w:r>
        <w:rPr>
          <w:rFonts w:ascii="Franklin Gothic Book" w:hAnsi="Franklin Gothic Book"/>
        </w:rPr>
        <w:t xml:space="preserve"> и наличию </w:t>
      </w:r>
      <w:r w:rsidRPr="0078091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 составу материально-технических ресурсов</w:t>
      </w:r>
      <w:r w:rsidRPr="00780917">
        <w:rPr>
          <w:rFonts w:ascii="Franklin Gothic Book" w:hAnsi="Franklin Gothic Book"/>
        </w:rPr>
        <w:t xml:space="preserve"> достато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ные</w:t>
      </w:r>
      <w:r>
        <w:rPr>
          <w:rFonts w:ascii="Franklin Gothic Book" w:hAnsi="Franklin Gothic Book"/>
        </w:rPr>
        <w:t>, по мнению Заказчика,</w:t>
      </w:r>
      <w:r w:rsidRPr="00780917">
        <w:rPr>
          <w:rFonts w:ascii="Franklin Gothic Book" w:hAnsi="Franklin Gothic Book"/>
        </w:rPr>
        <w:t xml:space="preserve"> для выполнения договора, то комиссия имеет право присвоить участникам максимальные баллы по этим критериям.</w:t>
      </w:r>
      <w:proofErr w:type="gram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итоговой интегральной оценки для сложной системы разноти</w:t>
      </w:r>
      <w:r w:rsidRPr="00780917">
        <w:rPr>
          <w:rFonts w:ascii="Franklin Gothic Book" w:hAnsi="Franklin Gothic Book"/>
        </w:rPr>
        <w:t>п</w:t>
      </w:r>
      <w:r w:rsidRPr="00780917">
        <w:rPr>
          <w:rFonts w:ascii="Franklin Gothic Book" w:hAnsi="Franklin Gothic Book"/>
        </w:rPr>
        <w:t xml:space="preserve">ных (имеющих разный физический смысл) показателей принята </w:t>
      </w:r>
      <w:r w:rsidRPr="00780917">
        <w:rPr>
          <w:rFonts w:ascii="Franklin Gothic Book" w:hAnsi="Franklin Gothic Book"/>
          <w:b/>
        </w:rPr>
        <w:t>10-балльная</w:t>
      </w:r>
      <w:r w:rsidRPr="00780917">
        <w:rPr>
          <w:rFonts w:ascii="Franklin Gothic Book" w:hAnsi="Franklin Gothic Book"/>
        </w:rPr>
        <w:t xml:space="preserve"> шк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ла. При применении балльной методики по каждому из показателей устанавливае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ся шкала допустимых балльных оценок, то есть максимально и минимально во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можное количество баллов по каждому из показателей.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780917">
        <w:rPr>
          <w:rFonts w:ascii="Franklin Gothic Book" w:hAnsi="Franklin Gothic Book"/>
        </w:rPr>
        <w:softHyphen/>
      </w:r>
      <w:r w:rsidRPr="00780917">
        <w:rPr>
          <w:rFonts w:ascii="Franklin Gothic Book" w:hAnsi="Franklin Gothic Book"/>
        </w:rPr>
        <w:lastRenderedPageBreak/>
        <w:t xml:space="preserve">сительные. В то же время возможно и «назначение» баллов, например,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780917">
        <w:rPr>
          <w:rFonts w:ascii="Franklin Gothic Book" w:hAnsi="Franklin Gothic Book"/>
        </w:rPr>
        <w:t>оценки предложений участников запр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са предложений</w:t>
      </w:r>
      <w:proofErr w:type="gramEnd"/>
      <w:r w:rsidRPr="00780917">
        <w:rPr>
          <w:rFonts w:ascii="Franklin Gothic Book" w:hAnsi="Franklin Gothic Book"/>
        </w:rPr>
        <w:t xml:space="preserve"> использованы методы квалиметрии, которые обеспечивают соп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ставимость предложений, получивших разную оценку по разным показателям.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780917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кий уровень.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определяю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 xml:space="preserve">ся соответствующими свойствами 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+ 1-го уровня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= 0, 1, ..., </w:t>
      </w:r>
      <w:r w:rsidRPr="00780917">
        <w:rPr>
          <w:rFonts w:ascii="Franklin Gothic Book" w:hAnsi="Franklin Gothic Book"/>
          <w:lang w:val="en-US"/>
        </w:rPr>
        <w:t>m</w:t>
      </w:r>
      <w:r w:rsidRPr="00780917">
        <w:rPr>
          <w:rFonts w:ascii="Franklin Gothic Book" w:hAnsi="Franklin Gothic Book"/>
        </w:rPr>
        <w:t>). Уровень 0 соо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ветствует обобщенному комплексному показателю объекта или его интегральной оценке.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780917">
        <w:rPr>
          <w:rFonts w:ascii="Franklin Gothic Book" w:hAnsi="Franklin Gothic Book"/>
          <w:lang w:val="en-US"/>
        </w:rPr>
        <w:t>P</w:t>
      </w:r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каждого показателя (инде</w:t>
      </w:r>
      <w:r w:rsidRPr="00780917">
        <w:rPr>
          <w:rFonts w:ascii="Franklin Gothic Book" w:hAnsi="Franklin Gothic Book"/>
        </w:rPr>
        <w:t>к</w:t>
      </w:r>
      <w:r w:rsidRPr="00780917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зателей для сравнения (Р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780917">
        <w:rPr>
          <w:rFonts w:ascii="Franklin Gothic Book" w:hAnsi="Franklin Gothic Book"/>
        </w:rPr>
        <w:t xml:space="preserve"> )</w:t>
      </w:r>
      <w:proofErr w:type="gramEnd"/>
      <w:r w:rsidRPr="00780917">
        <w:rPr>
          <w:rFonts w:ascii="Franklin Gothic Book" w:hAnsi="Franklin Gothic Book"/>
        </w:rPr>
        <w:t>. В каче</w:t>
      </w:r>
      <w:r w:rsidRPr="00780917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780917">
        <w:rPr>
          <w:rFonts w:ascii="Franklin Gothic Book" w:hAnsi="Franklin Gothic Book"/>
        </w:rPr>
        <w:t>наилу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ший</w:t>
      </w:r>
      <w:proofErr w:type="gramEnd"/>
      <w:r w:rsidRPr="00780917">
        <w:rPr>
          <w:rFonts w:ascii="Franklin Gothic Book" w:hAnsi="Franklin Gothic Book"/>
        </w:rPr>
        <w:t xml:space="preserve"> из предложенных всеми участниками запроса предложений.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и их оценк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ми К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Оценка показателя является функцией его значения</w:t>
      </w:r>
    </w:p>
    <w:p w:rsidR="00DE005B" w:rsidRPr="00F51E67" w:rsidRDefault="00DE005B" w:rsidP="00DE005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F51E67">
        <w:rPr>
          <w:rFonts w:ascii="Franklin Gothic Book" w:hAnsi="Franklin Gothic Book"/>
          <w:i/>
          <w:lang w:val="en-US"/>
        </w:rPr>
        <w:t>K</w:t>
      </w:r>
      <w:r w:rsidRPr="00F51E67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= </w:t>
      </w:r>
      <w:r w:rsidRPr="00F51E67">
        <w:rPr>
          <w:rFonts w:ascii="Franklin Gothic Book" w:hAnsi="Franklin Gothic Book"/>
          <w:i/>
          <w:lang w:val="en-US"/>
        </w:rPr>
        <w:t>f</w:t>
      </w:r>
      <w:r w:rsidRPr="00F51E67">
        <w:rPr>
          <w:rFonts w:ascii="Franklin Gothic Book" w:hAnsi="Franklin Gothic Book"/>
          <w:i/>
        </w:rPr>
        <w:t>(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r w:rsidRPr="00F51E67">
        <w:rPr>
          <w:rFonts w:ascii="Franklin Gothic Book" w:hAnsi="Franklin Gothic Book"/>
          <w:i/>
          <w:vertAlign w:val="superscript"/>
        </w:rPr>
        <w:t>баз</w:t>
      </w:r>
      <w:r w:rsidRPr="00F51E67">
        <w:rPr>
          <w:rFonts w:ascii="Franklin Gothic Book" w:hAnsi="Franklin Gothic Book"/>
          <w:i/>
        </w:rPr>
        <w:t>)</w:t>
      </w:r>
      <w:r w:rsidR="00F51E67">
        <w:rPr>
          <w:rFonts w:ascii="Franklin Gothic Book" w:hAnsi="Franklin Gothic Book"/>
          <w:i/>
        </w:rPr>
        <w:t xml:space="preserve"> </w:t>
      </w:r>
      <w:r w:rsidRPr="00F51E67">
        <w:rPr>
          <w:rFonts w:ascii="Franklin Gothic Book" w:hAnsi="Franklin Gothic Book"/>
        </w:rPr>
        <w:t>принимается, что:</w:t>
      </w:r>
      <w:r w:rsidR="004264B9" w:rsidRPr="00F51E67">
        <w:rPr>
          <w:rFonts w:ascii="Franklin Gothic Book" w:hAnsi="Franklin Gothic Book"/>
        </w:rPr>
        <w:t xml:space="preserve"> </w:t>
      </w:r>
      <w:proofErr w:type="spellStart"/>
      <w:r w:rsidRPr="00F51E67">
        <w:rPr>
          <w:rFonts w:ascii="Franklin Gothic Book" w:hAnsi="Franklin Gothic Book"/>
          <w:b/>
          <w:i/>
          <w:lang w:val="en-US"/>
        </w:rPr>
        <w:t>K</w:t>
      </w:r>
      <w:r w:rsidRPr="00F51E6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sym w:font="Symbol" w:char="F066"/>
      </w:r>
      <w:r w:rsidRPr="00F51E6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0B420C81" wp14:editId="7FE66C0E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меньше,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45CC41F5" wp14:editId="480B2AFF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4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6F7D4E0D" wp14:editId="35284BA0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наименьшее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</w:t>
      </w:r>
      <w:r w:rsidRPr="00780917">
        <w:rPr>
          <w:rFonts w:ascii="Franklin Gothic Book" w:hAnsi="Franklin Gothic Book"/>
        </w:rPr>
        <w:softHyphen/>
        <w:t>ля.</w:t>
      </w:r>
    </w:p>
    <w:p w:rsidR="00DE005B" w:rsidRPr="00780917" w:rsidRDefault="00DE005B" w:rsidP="004264B9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больше,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65E9F930" wp14:editId="5C098BE4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6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7548816B" wp14:editId="7999CC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наибольшее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показателя.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отдельных показателей). В настоящей методике применяется безра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мерная балльная оценка.</w:t>
      </w:r>
    </w:p>
    <w:p w:rsidR="00DE005B" w:rsidRPr="00780917" w:rsidRDefault="00DE005B" w:rsidP="00DE005B">
      <w:pPr>
        <w:tabs>
          <w:tab w:val="left" w:pos="0"/>
        </w:tabs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7. Определение весов (весомостей) отдельных показателей. Это чрезвычайно важный шаг, при котором определя</w:t>
      </w:r>
      <w:r w:rsidRPr="00780917">
        <w:rPr>
          <w:rFonts w:ascii="Franklin Gothic Book" w:hAnsi="Franklin Gothic Book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lastRenderedPageBreak/>
        <w:t>Каждый показатель определяется своей относительной оценкой и ее весом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стью </w:t>
      </w:r>
      <w:proofErr w:type="gramStart"/>
      <w:r w:rsidRPr="00780917">
        <w:rPr>
          <w:rFonts w:ascii="Franklin Gothic Book" w:hAnsi="Franklin Gothic Book"/>
        </w:rPr>
        <w:t>М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E005B" w:rsidRPr="00780917" w:rsidRDefault="00E67109" w:rsidP="00DE005B">
      <w:pPr>
        <w:ind w:left="1276" w:right="1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1C4DC46B" wp14:editId="6E74FFEE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05B" w:rsidRPr="00780917">
        <w:rPr>
          <w:rFonts w:ascii="Franklin Gothic Book" w:hAnsi="Franklin Gothic Book"/>
          <w:i/>
        </w:rPr>
        <w:t xml:space="preserve">  = </w:t>
      </w:r>
      <w:proofErr w:type="spellStart"/>
      <w:r w:rsidR="00DE005B" w:rsidRPr="00780917">
        <w:rPr>
          <w:rFonts w:ascii="Franklin Gothic Book" w:hAnsi="Franklin Gothic Book"/>
          <w:i/>
          <w:lang w:val="en-US"/>
        </w:rPr>
        <w:t>const</w:t>
      </w:r>
      <w:proofErr w:type="spellEnd"/>
      <w:r w:rsidR="00DE005B" w:rsidRPr="00780917">
        <w:rPr>
          <w:rFonts w:ascii="Franklin Gothic Book" w:hAnsi="Franklin Gothic Book"/>
          <w:i/>
        </w:rPr>
        <w:t xml:space="preserve"> =</w:t>
      </w:r>
      <w:r w:rsidR="00DE005B" w:rsidRPr="00780917">
        <w:rPr>
          <w:rFonts w:ascii="Franklin Gothic Book" w:hAnsi="Franklin Gothic Book"/>
        </w:rPr>
        <w:t xml:space="preserve"> </w:t>
      </w:r>
      <w:r w:rsidR="00DE005B" w:rsidRPr="00780917">
        <w:rPr>
          <w:rFonts w:ascii="Franklin Gothic Book" w:hAnsi="Franklin Gothic Book"/>
          <w:b/>
        </w:rPr>
        <w:t>100%</w:t>
      </w:r>
    </w:p>
    <w:p w:rsidR="00DE005B" w:rsidRPr="00780917" w:rsidRDefault="00DE005B" w:rsidP="00DE005B">
      <w:pPr>
        <w:widowControl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E005B" w:rsidRPr="00780917" w:rsidRDefault="00DE005B" w:rsidP="00DE005B">
      <w:pPr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гральной оценки. На этом шаге  используются математические средневзвешенные величины.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— 1)-го уровня.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данном запросе предложений используется средневзвешенная арифмет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ческая итоговая оценка:</w:t>
      </w:r>
      <w:r w:rsidR="004264B9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</w:t>
      </w:r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="00E67109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98B3D1B" wp14:editId="0DB40104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Победителем запроса предложений является участник данного запроса, зая</w:t>
      </w:r>
      <w:r w:rsidRPr="00780917">
        <w:rPr>
          <w:rFonts w:ascii="Franklin Gothic Book" w:hAnsi="Franklin Gothic Book"/>
        </w:rPr>
        <w:t>в</w:t>
      </w:r>
      <w:r w:rsidRPr="00780917">
        <w:rPr>
          <w:rFonts w:ascii="Franklin Gothic Book" w:hAnsi="Franklin Gothic Book"/>
        </w:rPr>
        <w:t>ка которого, по назначенной системе показателей с заданными весомостями,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лучила наибольшее число баллов и которой присвоен первый номер.</w:t>
      </w:r>
    </w:p>
    <w:p w:rsidR="00DE005B" w:rsidRPr="00780917" w:rsidRDefault="00DE005B" w:rsidP="00DE005B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82" w:name="_Ref55280461"/>
      <w:bookmarkStart w:id="83" w:name="_Toc55285354"/>
      <w:bookmarkStart w:id="84" w:name="_Toc55305386"/>
      <w:bookmarkStart w:id="85" w:name="_Toc57314657"/>
      <w:bookmarkStart w:id="86" w:name="_Toc84821521"/>
    </w:p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bookmarkStart w:id="87" w:name="_Ref57582093"/>
      <w:bookmarkStart w:id="88" w:name="_Toc84821591"/>
      <w:bookmarkStart w:id="89" w:name="_Toc108584169"/>
      <w:bookmarkStart w:id="90" w:name="_Ref57323067"/>
      <w:bookmarkStart w:id="91" w:name="_Toc84821592"/>
      <w:bookmarkStart w:id="92" w:name="_Toc108584170"/>
      <w:bookmarkEnd w:id="82"/>
      <w:bookmarkEnd w:id="83"/>
      <w:bookmarkEnd w:id="84"/>
      <w:bookmarkEnd w:id="85"/>
      <w:bookmarkEnd w:id="86"/>
      <w:r w:rsidRPr="00780917">
        <w:rPr>
          <w:rFonts w:ascii="Franklin Gothic Book" w:hAnsi="Franklin Gothic Book"/>
          <w:b/>
          <w:snapToGrid w:val="0"/>
        </w:rPr>
        <w:t>Определение Победителя</w:t>
      </w:r>
      <w:bookmarkEnd w:id="87"/>
      <w:bookmarkEnd w:id="88"/>
      <w:bookmarkEnd w:id="89"/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.1</w:t>
      </w:r>
      <w:r w:rsidR="00DE005B" w:rsidRPr="00780917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780917">
        <w:rPr>
          <w:rFonts w:ascii="Franklin Gothic Book" w:hAnsi="Franklin Gothic Book"/>
        </w:rPr>
        <w:t>ранжировке</w:t>
      </w:r>
      <w:proofErr w:type="spellEnd"/>
      <w:r w:rsidR="00DE005B" w:rsidRPr="00780917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.2</w:t>
      </w:r>
      <w:proofErr w:type="gramStart"/>
      <w:r w:rsidR="00DE005B" w:rsidRPr="00780917">
        <w:rPr>
          <w:rFonts w:ascii="Franklin Gothic Book" w:hAnsi="Franklin Gothic Book"/>
        </w:rPr>
        <w:tab/>
        <w:t>В</w:t>
      </w:r>
      <w:proofErr w:type="gramEnd"/>
      <w:r w:rsidR="00DE005B" w:rsidRPr="00780917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.3</w:t>
      </w:r>
      <w:r w:rsidR="00DE005B" w:rsidRPr="00780917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.4</w:t>
      </w:r>
      <w:r w:rsidR="00DE005B" w:rsidRPr="00780917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сте и порядке подписания Договора.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.5</w:t>
      </w:r>
      <w:r w:rsidR="00DE005B" w:rsidRPr="00780917">
        <w:rPr>
          <w:rFonts w:ascii="Franklin Gothic Book" w:hAnsi="Franklin Gothic Book"/>
        </w:rPr>
        <w:tab/>
        <w:t>Непредставление Участ</w:t>
      </w:r>
      <w:r w:rsidR="00C65B5E" w:rsidRPr="00780917">
        <w:rPr>
          <w:rFonts w:ascii="Franklin Gothic Book" w:hAnsi="Franklin Gothic Book"/>
        </w:rPr>
        <w:t>ником подписанного договора в с</w:t>
      </w:r>
      <w:r w:rsidR="00DE005B" w:rsidRPr="00780917">
        <w:rPr>
          <w:rFonts w:ascii="Franklin Gothic Book" w:hAnsi="Franklin Gothic Book"/>
        </w:rPr>
        <w:t>рок, указанный в ув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="00DE005B" w:rsidRPr="00780917">
        <w:rPr>
          <w:rFonts w:ascii="Franklin Gothic Book" w:hAnsi="Franklin Gothic Book"/>
        </w:rPr>
        <w:t>д</w:t>
      </w:r>
      <w:r w:rsidR="00DE005B" w:rsidRPr="00780917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DE005B" w:rsidRPr="00780917" w:rsidRDefault="00DE005B" w:rsidP="00DE005B">
      <w:pPr>
        <w:spacing w:line="228" w:lineRule="auto"/>
        <w:ind w:left="1620"/>
        <w:jc w:val="both"/>
        <w:rPr>
          <w:rFonts w:ascii="Franklin Gothic Book" w:hAnsi="Franklin Gothic Book"/>
        </w:rPr>
      </w:pPr>
    </w:p>
    <w:bookmarkEnd w:id="90"/>
    <w:bookmarkEnd w:id="91"/>
    <w:bookmarkEnd w:id="92"/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360"/>
          <w:tab w:val="num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Подписание Договора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bookmarkStart w:id="93" w:name="_Ref57322589"/>
      <w:bookmarkStart w:id="94" w:name="_Ref57322796"/>
      <w:bookmarkStart w:id="95" w:name="_Ref57322799"/>
      <w:bookmarkStart w:id="96" w:name="_Toc84821593"/>
      <w:bookmarkStart w:id="97" w:name="_Toc108584171"/>
      <w:r w:rsidRPr="00780917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чих)  дней после объявления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ями настоящей Документации по запросу предложений, с другой стороны, и</w:t>
      </w:r>
      <w:r w:rsidRPr="00780917">
        <w:rPr>
          <w:rFonts w:ascii="Franklin Gothic Book" w:hAnsi="Franklin Gothic Book"/>
        </w:rPr>
        <w:t>с</w:t>
      </w:r>
      <w:r w:rsidRPr="00780917">
        <w:rPr>
          <w:rFonts w:ascii="Franklin Gothic Book" w:hAnsi="Franklin Gothic Book"/>
        </w:rPr>
        <w:t>ходя из условий заявки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780917">
        <w:rPr>
          <w:rFonts w:ascii="Franklin Gothic Book" w:hAnsi="Franklin Gothic Book"/>
        </w:rPr>
        <w:t>изменения</w:t>
      </w:r>
      <w:proofErr w:type="gramEnd"/>
      <w:r w:rsidRPr="00780917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ции по запросу предложений.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ля, стороны имеют право вступить в переговоры</w:t>
      </w:r>
      <w:r w:rsidRPr="00780917">
        <w:rPr>
          <w:rFonts w:ascii="Franklin Gothic Book" w:hAnsi="Franklin Gothic Book"/>
          <w:b/>
        </w:rPr>
        <w:t>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случае если победитель запроса предложений уклоняется от заключения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говора, то договор заключается с участником запроса предложений, заявке которого присвоен второй номер. При этом заключение договора для участн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ка запроса предложений, заявке которого присвоен второй номер, является обязательным.</w:t>
      </w:r>
    </w:p>
    <w:p w:rsidR="00DE005B" w:rsidRPr="00780917" w:rsidRDefault="00DE005B" w:rsidP="00DE005B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780917" w:rsidRDefault="00227A7F" w:rsidP="00D41D51">
      <w:pPr>
        <w:widowControl w:val="0"/>
        <w:tabs>
          <w:tab w:val="left" w:pos="0"/>
          <w:tab w:val="left" w:pos="180"/>
        </w:tabs>
        <w:suppressAutoHyphens/>
        <w:ind w:left="567"/>
        <w:outlineLvl w:val="0"/>
        <w:rPr>
          <w:rFonts w:ascii="Franklin Gothic Book" w:hAnsi="Franklin Gothic Book"/>
          <w:b/>
          <w:kern w:val="28"/>
        </w:rPr>
      </w:pPr>
      <w:r w:rsidRPr="00780917">
        <w:rPr>
          <w:rFonts w:ascii="Franklin Gothic Book" w:hAnsi="Franklin Gothic Book"/>
          <w:b/>
          <w:kern w:val="28"/>
        </w:rPr>
        <w:lastRenderedPageBreak/>
        <w:t>9</w:t>
      </w:r>
      <w:r w:rsidR="00DE005B" w:rsidRPr="00780917">
        <w:rPr>
          <w:rFonts w:ascii="Franklin Gothic Book" w:hAnsi="Franklin Gothic Book"/>
          <w:b/>
          <w:kern w:val="28"/>
        </w:rPr>
        <w:t>.</w:t>
      </w:r>
      <w:r w:rsidR="00DE005B" w:rsidRPr="00780917">
        <w:rPr>
          <w:rFonts w:ascii="Franklin Gothic Book" w:hAnsi="Franklin Gothic Book"/>
          <w:b/>
          <w:kern w:val="28"/>
        </w:rPr>
        <w:tab/>
        <w:t xml:space="preserve"> Образцы форм основных документов, включаемых в </w:t>
      </w:r>
      <w:bookmarkEnd w:id="93"/>
      <w:bookmarkEnd w:id="94"/>
      <w:bookmarkEnd w:id="95"/>
      <w:bookmarkEnd w:id="96"/>
      <w:bookmarkEnd w:id="97"/>
      <w:r w:rsidR="00DE005B" w:rsidRPr="00780917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98" w:name="_Ref57323917"/>
      <w:bookmarkStart w:id="99" w:name="_Ref57323983"/>
      <w:bookmarkStart w:id="100" w:name="_Ref57324030"/>
      <w:bookmarkStart w:id="101" w:name="_Toc84821594"/>
      <w:bookmarkStart w:id="102" w:name="_Toc108584172"/>
    </w:p>
    <w:bookmarkEnd w:id="98"/>
    <w:bookmarkEnd w:id="99"/>
    <w:bookmarkEnd w:id="100"/>
    <w:bookmarkEnd w:id="101"/>
    <w:bookmarkEnd w:id="102"/>
    <w:p w:rsidR="00DE005B" w:rsidRPr="00780917" w:rsidRDefault="00227A7F" w:rsidP="00D41D51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9</w:t>
      </w:r>
      <w:r w:rsidR="00DE005B" w:rsidRPr="00780917">
        <w:rPr>
          <w:rFonts w:ascii="Franklin Gothic Book" w:hAnsi="Franklin Gothic Book"/>
          <w:b/>
          <w:snapToGrid w:val="0"/>
        </w:rPr>
        <w:t>.1</w:t>
      </w:r>
      <w:r w:rsidR="00DE005B" w:rsidRPr="00780917">
        <w:rPr>
          <w:rFonts w:ascii="Franklin Gothic Book" w:hAnsi="Franklin Gothic Book"/>
          <w:b/>
          <w:snapToGrid w:val="0"/>
        </w:rPr>
        <w:tab/>
      </w:r>
      <w:r w:rsidR="0071629B" w:rsidRPr="00780917">
        <w:rPr>
          <w:rFonts w:ascii="Franklin Gothic Book" w:hAnsi="Franklin Gothic Book"/>
          <w:b/>
          <w:snapToGrid w:val="0"/>
        </w:rPr>
        <w:t xml:space="preserve"> </w:t>
      </w:r>
      <w:r w:rsidR="00DE005B" w:rsidRPr="00780917">
        <w:rPr>
          <w:rFonts w:ascii="Franklin Gothic Book" w:hAnsi="Franklin Gothic Book"/>
          <w:b/>
          <w:snapToGrid w:val="0"/>
        </w:rPr>
        <w:t xml:space="preserve">Письмо о подаче оферты (форма </w:t>
      </w:r>
      <w:r w:rsidR="00DE005B" w:rsidRPr="00780917">
        <w:rPr>
          <w:rFonts w:ascii="Franklin Gothic Book" w:hAnsi="Franklin Gothic Book"/>
          <w:b/>
          <w:snapToGrid w:val="0"/>
        </w:rPr>
        <w:fldChar w:fldCharType="begin"/>
      </w:r>
      <w:r w:rsidR="00DE005B" w:rsidRPr="0078091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DE005B" w:rsidRPr="00780917">
        <w:rPr>
          <w:rFonts w:ascii="Franklin Gothic Book" w:hAnsi="Franklin Gothic Book"/>
          <w:b/>
          <w:snapToGrid w:val="0"/>
        </w:rPr>
        <w:fldChar w:fldCharType="separate"/>
      </w:r>
      <w:r w:rsidR="005227CF">
        <w:rPr>
          <w:rFonts w:ascii="Franklin Gothic Book" w:hAnsi="Franklin Gothic Book"/>
          <w:b/>
          <w:noProof/>
          <w:snapToGrid w:val="0"/>
        </w:rPr>
        <w:t>1</w:t>
      </w:r>
      <w:r w:rsidR="00DE005B" w:rsidRPr="00780917">
        <w:rPr>
          <w:rFonts w:ascii="Franklin Gothic Book" w:hAnsi="Franklin Gothic Book"/>
          <w:b/>
          <w:snapToGrid w:val="0"/>
        </w:rPr>
        <w:fldChar w:fldCharType="end"/>
      </w:r>
      <w:r w:rsidR="00DE005B" w:rsidRPr="00780917">
        <w:rPr>
          <w:rFonts w:ascii="Franklin Gothic Book" w:hAnsi="Franklin Gothic Book"/>
          <w:b/>
          <w:snapToGrid w:val="0"/>
        </w:rPr>
        <w:t>)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«_____»______________ года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№________________________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780917">
        <w:rPr>
          <w:rFonts w:ascii="Franklin Gothic Book" w:hAnsi="Franklin Gothic Book"/>
        </w:rPr>
        <w:t>условия</w:t>
      </w:r>
      <w:proofErr w:type="gramEnd"/>
      <w:r w:rsidRPr="00780917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780917">
        <w:rPr>
          <w:rFonts w:ascii="Franklin Gothic Book" w:hAnsi="Franklin Gothic Book"/>
        </w:rPr>
        <w:t>на</w:t>
      </w:r>
      <w:proofErr w:type="gramEnd"/>
      <w:r w:rsidRPr="00780917">
        <w:rPr>
          <w:rFonts w:ascii="Franklin Gothic Book" w:hAnsi="Franklin Gothic Book"/>
        </w:rPr>
        <w:t xml:space="preserve"> 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780917">
        <w:rPr>
          <w:rFonts w:ascii="Franklin Gothic Book" w:hAnsi="Franklin Gothic Book"/>
        </w:rPr>
        <w:t xml:space="preserve"> ,</w:t>
      </w:r>
      <w:proofErr w:type="gramEnd"/>
      <w:r w:rsidRPr="00780917">
        <w:rPr>
          <w:rFonts w:ascii="Franklin Gothic Book" w:hAnsi="Franklin Gothic Book"/>
        </w:rPr>
        <w:t xml:space="preserve"> являющимися неотъемл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(общая стоимость выполнения работ; рублей с НДС</w:t>
      </w:r>
      <w:r w:rsidR="008A6618" w:rsidRPr="00780917">
        <w:rPr>
          <w:rFonts w:ascii="Franklin Gothic Book" w:hAnsi="Franklin Gothic Book"/>
          <w:vertAlign w:val="superscript"/>
        </w:rPr>
        <w:t>/без НДС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Default="00DE005B" w:rsidP="00DE00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(срок выполнения работ</w:t>
      </w:r>
      <w:r w:rsidR="00447C9F">
        <w:rPr>
          <w:rFonts w:ascii="Franklin Gothic Book" w:hAnsi="Franklin Gothic Book"/>
          <w:vertAlign w:val="superscript"/>
        </w:rPr>
        <w:t>, календарных дней</w:t>
      </w:r>
      <w:r w:rsidR="006F2D5B">
        <w:rPr>
          <w:rFonts w:ascii="Franklin Gothic Book" w:hAnsi="Franklin Gothic Book"/>
          <w:vertAlign w:val="superscript"/>
        </w:rPr>
        <w:t>/рабочих дней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957EC0" w:rsidRPr="00780917" w:rsidRDefault="00957EC0" w:rsidP="00957EC0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957EC0" w:rsidRDefault="00957EC0" w:rsidP="00957EC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92C5B" w:rsidRPr="00780917" w:rsidRDefault="00DE005B" w:rsidP="004C0EC6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 и поставить 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вар в соответствии с требованиями настоящей документации и согласно нашим предложениям, изложенным в нашей заявке</w:t>
      </w:r>
      <w:r w:rsidR="004C0EC6" w:rsidRPr="00780917">
        <w:rPr>
          <w:rFonts w:ascii="Franklin Gothic Book" w:hAnsi="Franklin Gothic Book"/>
        </w:rPr>
        <w:t>.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  <w:bookmarkStart w:id="103" w:name="_Hlt440565644"/>
      <w:bookmarkEnd w:id="103"/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ложения: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80917">
        <w:rPr>
          <w:rFonts w:ascii="Franklin Gothic Book" w:hAnsi="Franklin Gothic Book"/>
        </w:rPr>
        <w:t>л</w:t>
      </w:r>
      <w:proofErr w:type="gramEnd"/>
      <w:r w:rsidRPr="00780917">
        <w:rPr>
          <w:rFonts w:ascii="Franklin Gothic Book" w:hAnsi="Franklin Gothic Book"/>
        </w:rPr>
        <w:t>;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780917">
        <w:rPr>
          <w:rFonts w:ascii="Franklin Gothic Book" w:hAnsi="Franklin Gothic Book"/>
          <w:snapToGrid w:val="0"/>
        </w:rPr>
        <w:t>____________________________________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     ___________________________________</w:t>
      </w:r>
    </w:p>
    <w:p w:rsidR="00DE005B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78091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04" w:name="_Ref34763774"/>
      <w:r w:rsidRPr="00293DDF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2) </w:t>
      </w: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293DDF">
        <w:rPr>
          <w:rFonts w:ascii="Franklin Gothic Book" w:hAnsi="Franklin Gothic Book"/>
          <w:sz w:val="24"/>
          <w:szCs w:val="24"/>
        </w:rPr>
        <w:t xml:space="preserve">Приложение </w:t>
      </w:r>
      <w:r w:rsidRPr="00293DDF">
        <w:rPr>
          <w:rFonts w:ascii="Franklin Gothic Book" w:hAnsi="Franklin Gothic Book"/>
          <w:sz w:val="24"/>
          <w:szCs w:val="24"/>
        </w:rPr>
        <w:fldChar w:fldCharType="begin"/>
      </w:r>
      <w:r w:rsidRPr="00293DDF">
        <w:rPr>
          <w:rFonts w:ascii="Franklin Gothic Book" w:hAnsi="Franklin Gothic Book"/>
          <w:sz w:val="24"/>
          <w:szCs w:val="24"/>
        </w:rPr>
        <w:instrText xml:space="preserve"> SEQ Приложение \* ARABIC </w:instrText>
      </w:r>
      <w:r w:rsidRPr="00293DDF">
        <w:rPr>
          <w:rFonts w:ascii="Franklin Gothic Book" w:hAnsi="Franklin Gothic Book"/>
          <w:sz w:val="24"/>
          <w:szCs w:val="24"/>
        </w:rPr>
        <w:fldChar w:fldCharType="separate"/>
      </w:r>
      <w:r w:rsidR="005227CF">
        <w:rPr>
          <w:rFonts w:ascii="Franklin Gothic Book" w:hAnsi="Franklin Gothic Book"/>
          <w:noProof/>
          <w:sz w:val="24"/>
          <w:szCs w:val="24"/>
        </w:rPr>
        <w:t>1</w:t>
      </w:r>
      <w:r w:rsidRPr="00293DDF">
        <w:rPr>
          <w:rFonts w:ascii="Franklin Gothic Book" w:hAnsi="Franklin Gothic Book"/>
          <w:sz w:val="24"/>
          <w:szCs w:val="24"/>
        </w:rPr>
        <w:fldChar w:fldCharType="end"/>
      </w:r>
      <w:r w:rsidRPr="00293DDF">
        <w:rPr>
          <w:rFonts w:ascii="Franklin Gothic Book" w:hAnsi="Franklin Gothic Book"/>
          <w:sz w:val="24"/>
          <w:szCs w:val="24"/>
        </w:rPr>
        <w:t xml:space="preserve"> к письму о подаче оферты</w:t>
      </w:r>
      <w:r w:rsidRPr="00293DDF">
        <w:rPr>
          <w:rFonts w:ascii="Franklin Gothic Book" w:hAnsi="Franklin Gothic Book"/>
          <w:sz w:val="24"/>
          <w:szCs w:val="24"/>
        </w:rPr>
        <w:br/>
        <w:t>от «____»_____________ </w:t>
      </w:r>
      <w:proofErr w:type="gramStart"/>
      <w:r w:rsidRPr="00293DDF">
        <w:rPr>
          <w:rFonts w:ascii="Franklin Gothic Book" w:hAnsi="Franklin Gothic Book"/>
          <w:sz w:val="24"/>
          <w:szCs w:val="24"/>
        </w:rPr>
        <w:t>г</w:t>
      </w:r>
      <w:proofErr w:type="gramEnd"/>
      <w:r w:rsidRPr="00293DDF">
        <w:rPr>
          <w:rFonts w:ascii="Franklin Gothic Book" w:hAnsi="Franklin Gothic Book"/>
          <w:sz w:val="24"/>
          <w:szCs w:val="24"/>
        </w:rPr>
        <w:t>. №__________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5A24" w:rsidRPr="00293DDF" w:rsidRDefault="00815A24" w:rsidP="00815A24">
      <w:pPr>
        <w:ind w:firstLine="567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Каждый участник размещения заказа должен предоставить коммерческое предложение в виде расчета стоимости предложения в форме локального сметно-ресурсного расчета. Обосн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вание стоимости выполнения работ проводится в соответствии с действующей территориальной сметной нормативной базой Краснодарского края.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</w:t>
      </w:r>
      <w:r w:rsidRPr="00293DDF">
        <w:rPr>
          <w:rFonts w:ascii="Franklin Gothic Book" w:hAnsi="Franklin Gothic Book"/>
        </w:rPr>
        <w:t>____________________________________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 xml:space="preserve">         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93DDF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2162E3" w:rsidRDefault="002162E3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6F2D5B" w:rsidRDefault="006F2D5B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780917" w:rsidRDefault="00B34DC5" w:rsidP="00B34DC5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1134"/>
        </w:tabs>
        <w:suppressAutoHyphens w:val="0"/>
        <w:ind w:left="567"/>
        <w:rPr>
          <w:rFonts w:ascii="Franklin Gothic Book" w:hAnsi="Franklin Gothic Book"/>
          <w:sz w:val="24"/>
          <w:szCs w:val="24"/>
        </w:rPr>
      </w:pPr>
      <w:bookmarkStart w:id="105" w:name="_Ref55336378"/>
      <w:bookmarkStart w:id="106" w:name="_Toc57314676"/>
      <w:bookmarkStart w:id="107" w:name="_Toc84821539"/>
      <w:bookmarkStart w:id="108" w:name="_Toc123103536"/>
      <w:r w:rsidRPr="00780917">
        <w:rPr>
          <w:rFonts w:ascii="Franklin Gothic Book" w:hAnsi="Franklin Gothic Book"/>
          <w:sz w:val="24"/>
          <w:szCs w:val="24"/>
        </w:rPr>
        <w:lastRenderedPageBreak/>
        <w:t xml:space="preserve">9.3. 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sz w:val="24"/>
          <w:szCs w:val="24"/>
        </w:rPr>
        <w:tab/>
        <w:t xml:space="preserve">Справка о перечне и годовых объемах выполнения аналогичных договоров (форма </w:t>
      </w:r>
      <w:r>
        <w:rPr>
          <w:rFonts w:ascii="Franklin Gothic Book" w:hAnsi="Franklin Gothic Book"/>
          <w:sz w:val="24"/>
          <w:szCs w:val="24"/>
        </w:rPr>
        <w:t>3</w:t>
      </w:r>
      <w:r w:rsidRPr="00780917">
        <w:rPr>
          <w:rFonts w:ascii="Franklin Gothic Book" w:hAnsi="Franklin Gothic Book"/>
          <w:sz w:val="24"/>
          <w:szCs w:val="24"/>
        </w:rPr>
        <w:t>)</w:t>
      </w:r>
      <w:bookmarkEnd w:id="105"/>
      <w:bookmarkEnd w:id="106"/>
      <w:bookmarkEnd w:id="107"/>
      <w:bookmarkEnd w:id="108"/>
      <w:r w:rsidRPr="00780917">
        <w:rPr>
          <w:rFonts w:ascii="Franklin Gothic Book" w:hAnsi="Franklin Gothic Book"/>
          <w:sz w:val="24"/>
          <w:szCs w:val="24"/>
        </w:rPr>
        <w:t xml:space="preserve"> (за последние 3 года-2010-2012гг и период 2013 г.)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074"/>
      </w:tblGrid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№</w:t>
            </w:r>
          </w:p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proofErr w:type="gramStart"/>
            <w:r w:rsidRPr="00780917">
              <w:rPr>
                <w:rFonts w:ascii="Franklin Gothic Book" w:hAnsi="Franklin Gothic Book"/>
                <w:szCs w:val="24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  <w:szCs w:val="24"/>
              </w:rPr>
              <w:t>/п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Сроки выполнения (год и месяц начала выполнения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 — год и месяц фактического или планируемого око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чания выполнения договора, для нез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вершенных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ров — процент в</w:t>
            </w:r>
            <w:r w:rsidRPr="00780917">
              <w:rPr>
                <w:rFonts w:ascii="Franklin Gothic Book" w:hAnsi="Franklin Gothic Book"/>
                <w:szCs w:val="24"/>
              </w:rPr>
              <w:t>ы</w:t>
            </w:r>
            <w:r w:rsidRPr="00780917">
              <w:rPr>
                <w:rFonts w:ascii="Franklin Gothic Book" w:hAnsi="Franklin Gothic Book"/>
                <w:szCs w:val="24"/>
              </w:rPr>
              <w:t xml:space="preserve">полнения) </w:t>
            </w: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Заказчик 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(наименование, адрес, контактное лицо с указанием должности, 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тактные телефоны)</w:t>
            </w: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Описание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(объем и состав работ, опис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ние основных условий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вора)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Сумма договора, рублей</w:t>
            </w: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Свед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ния о рекл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мациях по п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речи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ленным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рам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ИТОГО </w:t>
            </w:r>
            <w:proofErr w:type="gramStart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за полный год</w:t>
            </w:r>
            <w:proofErr w:type="gramEnd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 год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ИТОГО за завершившийся отчетный период текущего года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указать, в зависимости от обстоятельств, «I квартал … года», «I—II кварталы … года» и т.д.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</w:tbl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(подпись, М.П.)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78091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80917">
        <w:rPr>
          <w:rFonts w:ascii="Franklin Gothic Book" w:hAnsi="Franklin Gothic Book"/>
          <w:vertAlign w:val="superscript"/>
        </w:rPr>
        <w:t>, должность)</w:t>
      </w:r>
    </w:p>
    <w:p w:rsidR="00B34DC5" w:rsidRPr="00780917" w:rsidRDefault="00B34DC5" w:rsidP="00B34DC5">
      <w:pPr>
        <w:keepNext/>
        <w:rPr>
          <w:rFonts w:ascii="Franklin Gothic Book" w:hAnsi="Franklin Gothic Book"/>
          <w:i/>
        </w:rPr>
      </w:pPr>
      <w:r w:rsidRPr="00780917">
        <w:rPr>
          <w:rFonts w:ascii="Franklin Gothic Book" w:hAnsi="Franklin Gothic Book"/>
          <w:i/>
        </w:rPr>
        <w:t>Инструкции по заполнению</w:t>
      </w:r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780917">
        <w:rPr>
          <w:rFonts w:ascii="Franklin Gothic Book" w:hAnsi="Franklin Gothic Book"/>
        </w:rPr>
        <w:t xml:space="preserve"> !</w:t>
      </w:r>
      <w:proofErr w:type="gramEnd"/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этой форме Участник размещения заказа указывает сведения об имеющемся у него оп</w:t>
      </w:r>
      <w:r w:rsidRPr="00780917">
        <w:rPr>
          <w:rFonts w:ascii="Franklin Gothic Book" w:hAnsi="Franklin Gothic Book"/>
        </w:rPr>
        <w:t>ы</w:t>
      </w:r>
      <w:r w:rsidRPr="00780917">
        <w:rPr>
          <w:rFonts w:ascii="Franklin Gothic Book" w:hAnsi="Franklin Gothic Book"/>
        </w:rPr>
        <w:t xml:space="preserve">те выполнения  аналогичных работ, т.е. </w:t>
      </w:r>
      <w:proofErr w:type="gramStart"/>
      <w:r w:rsidRPr="00780917">
        <w:rPr>
          <w:rFonts w:ascii="Franklin Gothic Book" w:hAnsi="Franklin Gothic Book"/>
        </w:rPr>
        <w:t>сопоставимыми</w:t>
      </w:r>
      <w:proofErr w:type="gramEnd"/>
      <w:r w:rsidRPr="00780917">
        <w:rPr>
          <w:rFonts w:ascii="Franklin Gothic Book" w:hAnsi="Franklin Gothic Book"/>
        </w:rPr>
        <w:t xml:space="preserve"> по объему с предметом запроса предложений.</w:t>
      </w:r>
    </w:p>
    <w:p w:rsidR="00B34DC5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шенные работы, обязательно отмечая данный факт.</w:t>
      </w:r>
    </w:p>
    <w:p w:rsidR="00B34DC5" w:rsidRDefault="00B34DC5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9A3451" w:rsidRDefault="009A3451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9A3451" w:rsidRPr="00780917" w:rsidRDefault="009A3451" w:rsidP="00837981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013250" w:rsidRDefault="00B34DC5" w:rsidP="006F2D5B">
      <w:pPr>
        <w:numPr>
          <w:ilvl w:val="1"/>
          <w:numId w:val="30"/>
        </w:numPr>
        <w:tabs>
          <w:tab w:val="left" w:pos="709"/>
          <w:tab w:val="left" w:pos="1134"/>
        </w:tabs>
        <w:jc w:val="both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 xml:space="preserve">Справка о материально-технических ресурсах (форма </w:t>
      </w:r>
      <w:r w:rsidR="006F2D5B">
        <w:rPr>
          <w:rFonts w:ascii="Franklin Gothic Book" w:hAnsi="Franklin Gothic Book"/>
          <w:b/>
        </w:rPr>
        <w:t>4</w:t>
      </w:r>
      <w:r w:rsidRPr="00013250">
        <w:rPr>
          <w:rFonts w:ascii="Franklin Gothic Book" w:hAnsi="Franklin Gothic Book"/>
          <w:b/>
        </w:rPr>
        <w:t>)</w:t>
      </w:r>
    </w:p>
    <w:p w:rsidR="00B34DC5" w:rsidRPr="00013250" w:rsidRDefault="00B34DC5" w:rsidP="00B34DC5">
      <w:pPr>
        <w:snapToGrid w:val="0"/>
        <w:ind w:left="420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 xml:space="preserve">Приложение </w:t>
      </w:r>
      <w:r>
        <w:rPr>
          <w:rFonts w:ascii="Franklin Gothic Book" w:eastAsia="Calibri" w:hAnsi="Franklin Gothic Book"/>
          <w:b/>
          <w:bCs/>
        </w:rPr>
        <w:t>4 к письму о подаче оферты</w:t>
      </w:r>
      <w:proofErr w:type="gramStart"/>
      <w:r>
        <w:rPr>
          <w:rFonts w:ascii="Franklin Gothic Book" w:eastAsia="Calibri" w:hAnsi="Franklin Gothic Book"/>
          <w:b/>
          <w:bCs/>
        </w:rPr>
        <w:t>.</w:t>
      </w:r>
      <w:proofErr w:type="gramEnd"/>
      <w:r w:rsidRPr="00013250">
        <w:rPr>
          <w:rFonts w:ascii="Franklin Gothic Book" w:eastAsia="Calibri" w:hAnsi="Franklin Gothic Book"/>
          <w:b/>
          <w:bCs/>
        </w:rPr>
        <w:br/>
      </w:r>
      <w:proofErr w:type="gramStart"/>
      <w:r w:rsidRPr="00013250">
        <w:rPr>
          <w:rFonts w:ascii="Franklin Gothic Book" w:eastAsia="Calibri" w:hAnsi="Franklin Gothic Book"/>
          <w:b/>
          <w:bCs/>
        </w:rPr>
        <w:t>о</w:t>
      </w:r>
      <w:proofErr w:type="gramEnd"/>
      <w:r w:rsidRPr="00013250">
        <w:rPr>
          <w:rFonts w:ascii="Franklin Gothic Book" w:eastAsia="Calibri" w:hAnsi="Franklin Gothic Book"/>
          <w:b/>
          <w:bCs/>
        </w:rPr>
        <w:t>т «____»_____________ г. №__________</w:t>
      </w:r>
    </w:p>
    <w:p w:rsidR="00B34DC5" w:rsidRPr="00013250" w:rsidRDefault="00B34DC5" w:rsidP="00B34DC5">
      <w:pPr>
        <w:tabs>
          <w:tab w:val="left" w:pos="1134"/>
        </w:tabs>
        <w:ind w:left="360"/>
        <w:jc w:val="both"/>
        <w:rPr>
          <w:rFonts w:ascii="Franklin Gothic Book" w:hAnsi="Franklin Gothic Book"/>
          <w:sz w:val="22"/>
        </w:rPr>
      </w:pPr>
    </w:p>
    <w:tbl>
      <w:tblPr>
        <w:tblW w:w="9372" w:type="dxa"/>
        <w:jc w:val="center"/>
        <w:tblInd w:w="-5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0"/>
        <w:gridCol w:w="2693"/>
        <w:gridCol w:w="1579"/>
        <w:gridCol w:w="980"/>
      </w:tblGrid>
      <w:tr w:rsidR="00B34DC5" w:rsidRPr="00013250" w:rsidTr="009A3451">
        <w:trPr>
          <w:cantSplit/>
          <w:trHeight w:val="336"/>
          <w:jc w:val="center"/>
        </w:trPr>
        <w:tc>
          <w:tcPr>
            <w:tcW w:w="412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Основание принадле</w:t>
            </w:r>
            <w:r w:rsidRPr="00013250">
              <w:rPr>
                <w:rFonts w:ascii="Franklin Gothic Book" w:hAnsi="Franklin Gothic Book"/>
              </w:rPr>
              <w:t>ж</w:t>
            </w:r>
            <w:r w:rsidRPr="00013250">
              <w:rPr>
                <w:rFonts w:ascii="Franklin Gothic Book" w:hAnsi="Franklin Gothic Book"/>
              </w:rPr>
              <w:t>ности (право собстве</w:t>
            </w:r>
            <w:r w:rsidRPr="00013250">
              <w:rPr>
                <w:rFonts w:ascii="Franklin Gothic Book" w:hAnsi="Franklin Gothic Book"/>
              </w:rPr>
              <w:t>н</w:t>
            </w:r>
            <w:r w:rsidRPr="00013250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Год выпу</w:t>
            </w:r>
            <w:r w:rsidRPr="00013250">
              <w:rPr>
                <w:rFonts w:ascii="Franklin Gothic Book" w:hAnsi="Franklin Gothic Book"/>
              </w:rPr>
              <w:t>с</w:t>
            </w:r>
            <w:r w:rsidRPr="00013250">
              <w:rPr>
                <w:rFonts w:ascii="Franklin Gothic Book" w:hAnsi="Franklin Gothic Book"/>
              </w:rPr>
              <w:t>ка</w:t>
            </w:r>
          </w:p>
        </w:tc>
      </w:tr>
      <w:tr w:rsidR="00B34DC5" w:rsidRPr="00013250" w:rsidTr="009A3451">
        <w:trPr>
          <w:cantSplit/>
          <w:trHeight w:val="396"/>
          <w:jc w:val="center"/>
        </w:trPr>
        <w:tc>
          <w:tcPr>
            <w:tcW w:w="4120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</w:p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B34DC5" w:rsidRPr="00013250" w:rsidRDefault="00B34DC5" w:rsidP="00B34DC5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>(подпись, М.П.)</w:t>
      </w:r>
    </w:p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B34DC5" w:rsidRPr="00013250" w:rsidRDefault="00B34DC5" w:rsidP="00B34DC5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01325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13250">
        <w:rPr>
          <w:rFonts w:ascii="Franklin Gothic Book" w:hAnsi="Franklin Gothic Book"/>
          <w:vertAlign w:val="superscript"/>
        </w:rPr>
        <w:t>, должность)</w:t>
      </w:r>
    </w:p>
    <w:p w:rsidR="00B34DC5" w:rsidRPr="00013250" w:rsidRDefault="00B34DC5" w:rsidP="00B34DC5">
      <w:pPr>
        <w:tabs>
          <w:tab w:val="left" w:pos="1134"/>
        </w:tabs>
        <w:jc w:val="both"/>
        <w:rPr>
          <w:rFonts w:ascii="Franklin Gothic Book" w:hAnsi="Franklin Gothic Book"/>
          <w:i/>
          <w:sz w:val="22"/>
        </w:rPr>
      </w:pPr>
    </w:p>
    <w:p w:rsidR="00B34DC5" w:rsidRPr="0072357F" w:rsidRDefault="00B34DC5" w:rsidP="00B34DC5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  <w:r w:rsidRPr="0072357F">
        <w:rPr>
          <w:rFonts w:ascii="Franklin Gothic Book" w:hAnsi="Franklin Gothic Book"/>
          <w:b/>
          <w:i/>
        </w:rPr>
        <w:t>Инструкции по заполнению</w:t>
      </w:r>
    </w:p>
    <w:p w:rsidR="00B34DC5" w:rsidRDefault="00B34DC5" w:rsidP="00B34DC5">
      <w:pPr>
        <w:numPr>
          <w:ilvl w:val="0"/>
          <w:numId w:val="29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2357F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72357F">
        <w:rPr>
          <w:rFonts w:ascii="Franklin Gothic Book" w:hAnsi="Franklin Gothic Book"/>
        </w:rPr>
        <w:t>т</w:t>
      </w:r>
      <w:r w:rsidRPr="0072357F">
        <w:rPr>
          <w:rFonts w:ascii="Franklin Gothic Book" w:hAnsi="Franklin Gothic Book"/>
        </w:rPr>
        <w:t>ником размещения заказа</w:t>
      </w:r>
      <w:proofErr w:type="gramStart"/>
      <w:r w:rsidRPr="0072357F">
        <w:rPr>
          <w:rFonts w:ascii="Franklin Gothic Book" w:hAnsi="Franklin Gothic Book"/>
        </w:rPr>
        <w:t xml:space="preserve"> !</w:t>
      </w:r>
      <w:proofErr w:type="gramEnd"/>
    </w:p>
    <w:p w:rsidR="00B34DC5" w:rsidRDefault="00B34DC5" w:rsidP="004920AE">
      <w:pPr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72357F">
        <w:rPr>
          <w:rFonts w:ascii="Franklin Gothic Book" w:hAnsi="Franklin Gothic Book"/>
        </w:rPr>
        <w:t>В этой форме Участник размещения заказа указывает сведения об имеющихся у н</w:t>
      </w:r>
      <w:r w:rsidRPr="0072357F">
        <w:rPr>
          <w:rFonts w:ascii="Franklin Gothic Book" w:hAnsi="Franklin Gothic Book"/>
        </w:rPr>
        <w:t>е</w:t>
      </w:r>
      <w:r w:rsidRPr="0072357F">
        <w:rPr>
          <w:rFonts w:ascii="Franklin Gothic Book" w:hAnsi="Franklin Gothic Book"/>
        </w:rPr>
        <w:t>го материально-технических ресурсах, которые он планирует использовать при в</w:t>
      </w:r>
      <w:r w:rsidRPr="0072357F">
        <w:rPr>
          <w:rFonts w:ascii="Franklin Gothic Book" w:hAnsi="Franklin Gothic Book"/>
        </w:rPr>
        <w:t>ы</w:t>
      </w:r>
      <w:r w:rsidRPr="0072357F">
        <w:rPr>
          <w:rFonts w:ascii="Franklin Gothic Book" w:hAnsi="Franklin Gothic Book"/>
        </w:rPr>
        <w:t>полнении работ.</w:t>
      </w:r>
    </w:p>
    <w:p w:rsidR="00B34DC5" w:rsidRPr="00780917" w:rsidRDefault="00B34DC5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74FD7" w:rsidRPr="00780917" w:rsidRDefault="00227A7F" w:rsidP="00B74FD7">
      <w:pPr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</w:rPr>
        <w:t>9</w:t>
      </w:r>
      <w:r w:rsidR="00B74FD7" w:rsidRPr="00780917">
        <w:rPr>
          <w:rFonts w:ascii="Franklin Gothic Book" w:hAnsi="Franklin Gothic Book"/>
          <w:b/>
        </w:rPr>
        <w:t>.</w:t>
      </w:r>
      <w:r w:rsidR="006F2D5B">
        <w:rPr>
          <w:rFonts w:ascii="Franklin Gothic Book" w:hAnsi="Franklin Gothic Book"/>
          <w:b/>
        </w:rPr>
        <w:t>5</w:t>
      </w:r>
      <w:r w:rsidR="002162E3">
        <w:rPr>
          <w:rFonts w:ascii="Franklin Gothic Book" w:hAnsi="Franklin Gothic Book"/>
          <w:b/>
        </w:rPr>
        <w:t xml:space="preserve">  </w:t>
      </w:r>
      <w:r w:rsidR="00B74FD7" w:rsidRPr="00780917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 w:rsidR="006F2D5B">
        <w:rPr>
          <w:rFonts w:ascii="Franklin Gothic Book" w:hAnsi="Franklin Gothic Book"/>
          <w:b/>
          <w:bCs/>
        </w:rPr>
        <w:t>5</w:t>
      </w:r>
      <w:r w:rsidR="00B74FD7" w:rsidRPr="00780917">
        <w:rPr>
          <w:rFonts w:ascii="Franklin Gothic Book" w:hAnsi="Franklin Gothic Book"/>
          <w:b/>
          <w:bCs/>
        </w:rPr>
        <w:t xml:space="preserve">) 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894"/>
        <w:gridCol w:w="850"/>
        <w:gridCol w:w="2268"/>
      </w:tblGrid>
      <w:tr w:rsidR="00B74FD7" w:rsidRPr="00780917" w:rsidTr="000801C0">
        <w:tc>
          <w:tcPr>
            <w:tcW w:w="3060" w:type="dxa"/>
            <w:vAlign w:val="center"/>
          </w:tcPr>
          <w:p w:rsidR="00B74FD7" w:rsidRPr="00780917" w:rsidRDefault="00A770E4" w:rsidP="000801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744" w:type="dxa"/>
            <w:gridSpan w:val="2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268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Филиалы и доче</w:t>
            </w:r>
            <w:r w:rsidRPr="00780917">
              <w:rPr>
                <w:rFonts w:ascii="Franklin Gothic Book" w:hAnsi="Franklin Gothic Book"/>
              </w:rPr>
              <w:t>р</w:t>
            </w:r>
            <w:r w:rsidRPr="00780917">
              <w:rPr>
                <w:rFonts w:ascii="Franklin Gothic Book" w:hAnsi="Franklin Gothic Book"/>
              </w:rPr>
              <w:t>ние предприятия</w:t>
            </w:r>
          </w:p>
        </w:tc>
      </w:tr>
      <w:tr w:rsidR="00B74FD7" w:rsidRPr="00780917" w:rsidTr="000801C0">
        <w:tc>
          <w:tcPr>
            <w:tcW w:w="3060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Адрес:</w:t>
            </w:r>
          </w:p>
          <w:p w:rsidR="00B74FD7" w:rsidRPr="00780917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юридический:</w:t>
            </w:r>
          </w:p>
          <w:p w:rsidR="0029173B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фактический: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Телефон: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2162A2">
        <w:trPr>
          <w:trHeight w:val="192"/>
        </w:trPr>
        <w:tc>
          <w:tcPr>
            <w:tcW w:w="3060" w:type="dxa"/>
            <w:tcBorders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Телефакс: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348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ИНН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30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КПП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192"/>
        </w:trPr>
        <w:tc>
          <w:tcPr>
            <w:tcW w:w="3060" w:type="dxa"/>
            <w:tcBorders>
              <w:top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ОГРН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Банковские реквизиты: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Ответственное лицо: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Форма общества: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Уставной капитал: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2162A2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Год создания:</w:t>
            </w:r>
          </w:p>
          <w:p w:rsidR="00C37A32" w:rsidRPr="00780917" w:rsidRDefault="00C37A32" w:rsidP="002162A2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Указать является ли орг</w:t>
            </w:r>
            <w:r w:rsidRPr="00780917">
              <w:rPr>
                <w:rFonts w:ascii="Franklin Gothic Book" w:hAnsi="Franklin Gothic Book"/>
              </w:rPr>
              <w:t>а</w:t>
            </w:r>
            <w:r w:rsidRPr="00780917">
              <w:rPr>
                <w:rFonts w:ascii="Franklin Gothic Book" w:hAnsi="Franklin Gothic Book"/>
              </w:rPr>
              <w:t>низация субъектом малого или среднего предприн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мательства.</w:t>
            </w: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cantSplit/>
        </w:trPr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Руководитель: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2894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793331" w:rsidRPr="00780917" w:rsidRDefault="00793331" w:rsidP="00B74FD7">
      <w:pPr>
        <w:rPr>
          <w:rFonts w:ascii="Franklin Gothic Book" w:hAnsi="Franklin Gothic Book"/>
          <w:b/>
        </w:rPr>
      </w:pPr>
    </w:p>
    <w:p w:rsidR="00A770E4" w:rsidRDefault="00A770E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B74FD7" w:rsidRDefault="00B74FD7" w:rsidP="00B74FD7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lastRenderedPageBreak/>
        <w:t>ИНФОРМАЦИОННАЯ КАРТА ЗАПРОСА ПРЕДЛОЖЕНИЙ</w:t>
      </w:r>
    </w:p>
    <w:p w:rsidR="004C0B44" w:rsidRPr="00780917" w:rsidRDefault="004C0B44" w:rsidP="00B74FD7">
      <w:pPr>
        <w:jc w:val="center"/>
        <w:rPr>
          <w:rFonts w:ascii="Franklin Gothic Book" w:hAnsi="Franklin Gothic Book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919"/>
      </w:tblGrid>
      <w:tr w:rsidR="00B74FD7" w:rsidRPr="00780917" w:rsidTr="000801C0">
        <w:trPr>
          <w:trHeight w:val="630"/>
        </w:trPr>
        <w:tc>
          <w:tcPr>
            <w:tcW w:w="167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Ссылки на пункты  док</w:t>
            </w:r>
            <w:r w:rsidRPr="00780917">
              <w:rPr>
                <w:rFonts w:ascii="Franklin Gothic Book" w:hAnsi="Franklin Gothic Book"/>
              </w:rPr>
              <w:t>у</w:t>
            </w:r>
            <w:r w:rsidRPr="00780917">
              <w:rPr>
                <w:rFonts w:ascii="Franklin Gothic Book" w:hAnsi="Franklin Gothic Book"/>
              </w:rPr>
              <w:t>ментации</w:t>
            </w:r>
          </w:p>
        </w:tc>
        <w:tc>
          <w:tcPr>
            <w:tcW w:w="891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Сведения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Организатор</w:t>
            </w:r>
            <w:r w:rsidRPr="0078091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80917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Телефон/факс</w:t>
            </w:r>
            <w:r w:rsidR="00FE7344">
              <w:rPr>
                <w:rFonts w:ascii="Franklin Gothic Book" w:hAnsi="Franklin Gothic Book"/>
              </w:rPr>
              <w:t>: (8617) 60-21-62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A00D4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Предмет запроса предложений: </w:t>
            </w:r>
            <w:r w:rsidR="006F2D5B" w:rsidRPr="006F2D5B">
              <w:rPr>
                <w:rFonts w:ascii="Franklin Gothic Book" w:hAnsi="Franklin Gothic Book"/>
              </w:rPr>
              <w:t>Выбор подрядчика на выполнение ремонта туал</w:t>
            </w:r>
            <w:r w:rsidR="006F2D5B" w:rsidRPr="006F2D5B">
              <w:rPr>
                <w:rFonts w:ascii="Franklin Gothic Book" w:hAnsi="Franklin Gothic Book"/>
              </w:rPr>
              <w:t>е</w:t>
            </w:r>
            <w:r w:rsidR="006F2D5B" w:rsidRPr="006F2D5B">
              <w:rPr>
                <w:rFonts w:ascii="Franklin Gothic Book" w:hAnsi="Franklin Gothic Book"/>
              </w:rPr>
              <w:t>тов Морского вокзала (инв. № 4060)</w:t>
            </w:r>
            <w:r w:rsidR="006F2D5B">
              <w:rPr>
                <w:rFonts w:ascii="Franklin Gothic Book" w:hAnsi="Franklin Gothic Book"/>
              </w:rPr>
              <w:t>.</w:t>
            </w:r>
          </w:p>
        </w:tc>
      </w:tr>
      <w:tr w:rsidR="00B74FD7" w:rsidRPr="00780917" w:rsidTr="007E3E10">
        <w:trPr>
          <w:trHeight w:val="19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4.7.</w:t>
            </w:r>
          </w:p>
        </w:tc>
        <w:tc>
          <w:tcPr>
            <w:tcW w:w="8919" w:type="dxa"/>
          </w:tcPr>
          <w:p w:rsidR="00B74FD7" w:rsidRPr="00780917" w:rsidRDefault="006F2D5B" w:rsidP="006F2D5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F2D5B">
              <w:rPr>
                <w:rFonts w:ascii="Franklin Gothic Book" w:hAnsi="Franklin Gothic Book"/>
                <w:b/>
              </w:rPr>
              <w:t xml:space="preserve">Начальная (максимальная) цена договора: </w:t>
            </w:r>
            <w:r w:rsidRPr="006F2D5B">
              <w:rPr>
                <w:rFonts w:ascii="Franklin Gothic Book" w:hAnsi="Franklin Gothic Book"/>
              </w:rPr>
              <w:t>1 171 880 (один миллион сто семьд</w:t>
            </w:r>
            <w:r w:rsidRPr="006F2D5B">
              <w:rPr>
                <w:rFonts w:ascii="Franklin Gothic Book" w:hAnsi="Franklin Gothic Book"/>
              </w:rPr>
              <w:t>е</w:t>
            </w:r>
            <w:r w:rsidRPr="006F2D5B">
              <w:rPr>
                <w:rFonts w:ascii="Franklin Gothic Book" w:hAnsi="Franklin Gothic Book"/>
              </w:rPr>
              <w:t>сят одна тысяча восемьсот восемьдесят) рублей с учетом НДС или 993 119 (д</w:t>
            </w:r>
            <w:r w:rsidRPr="006F2D5B">
              <w:rPr>
                <w:rFonts w:ascii="Franklin Gothic Book" w:hAnsi="Franklin Gothic Book"/>
              </w:rPr>
              <w:t>е</w:t>
            </w:r>
            <w:r w:rsidRPr="006F2D5B">
              <w:rPr>
                <w:rFonts w:ascii="Franklin Gothic Book" w:hAnsi="Franklin Gothic Book"/>
              </w:rPr>
              <w:t>вятьсот девяносто три тысячи сто девятнадцать) рублей без учета НДС.</w:t>
            </w:r>
          </w:p>
        </w:tc>
      </w:tr>
      <w:tr w:rsidR="00B74FD7" w:rsidRPr="00780917" w:rsidTr="002162A2">
        <w:trPr>
          <w:trHeight w:val="205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8091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Приглашаются</w:t>
            </w:r>
            <w:r w:rsidRPr="00780917">
              <w:rPr>
                <w:rFonts w:ascii="Franklin Gothic Book" w:hAnsi="Franklin Gothic Book"/>
              </w:rPr>
              <w:t>: юридические лица, физические лица и индивидуальные предпр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 xml:space="preserve">ниматели. 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919" w:type="dxa"/>
          </w:tcPr>
          <w:p w:rsidR="00B74FD7" w:rsidRPr="00780917" w:rsidRDefault="00B74FD7" w:rsidP="002162A2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объеме, создан и зарегистрирован в установленном порядке.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780917">
              <w:rPr>
                <w:rFonts w:ascii="Franklin Gothic Book" w:hAnsi="Franklin Gothic Book"/>
              </w:rPr>
      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</w:t>
            </w:r>
            <w:r w:rsidRPr="00780917">
              <w:rPr>
                <w:rFonts w:ascii="Franklin Gothic Book" w:hAnsi="Franklin Gothic Book"/>
              </w:rPr>
              <w:t>а</w:t>
            </w:r>
            <w:r w:rsidRPr="00780917">
              <w:rPr>
                <w:rFonts w:ascii="Franklin Gothic Book" w:hAnsi="Franklin Gothic Book"/>
              </w:rPr>
              <w:t>тивных правонарушениях.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</w:t>
            </w:r>
            <w:r w:rsidRPr="00780917">
              <w:rPr>
                <w:rFonts w:ascii="Franklin Gothic Book" w:hAnsi="Franklin Gothic Book"/>
              </w:rPr>
              <w:t>в</w:t>
            </w:r>
            <w:r w:rsidRPr="00780917">
              <w:rPr>
                <w:rFonts w:ascii="Franklin Gothic Book" w:hAnsi="Franklin Gothic Book"/>
              </w:rPr>
              <w:t>ляемым законодательством Российской Федерации к организациям, выполня</w:t>
            </w:r>
            <w:r w:rsidRPr="00780917">
              <w:rPr>
                <w:rFonts w:ascii="Franklin Gothic Book" w:hAnsi="Franklin Gothic Book"/>
              </w:rPr>
              <w:t>ю</w:t>
            </w:r>
            <w:r w:rsidRPr="00780917">
              <w:rPr>
                <w:rFonts w:ascii="Franklin Gothic Book" w:hAnsi="Franklin Gothic Book"/>
              </w:rPr>
              <w:t>щим работы (оказывающим услуги), для выполнения которых он привлекается.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shd w:val="clear" w:color="auto" w:fill="FFFFFF"/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 организации должен быть положительный опыт поставки товаров, выполн</w:t>
            </w:r>
            <w:r w:rsidRPr="00780917">
              <w:rPr>
                <w:rFonts w:ascii="Franklin Gothic Book" w:hAnsi="Franklin Gothic Book"/>
              </w:rPr>
              <w:t>е</w:t>
            </w:r>
            <w:r w:rsidRPr="00780917">
              <w:rPr>
                <w:rFonts w:ascii="Franklin Gothic Book" w:hAnsi="Franklin Gothic Book"/>
              </w:rPr>
              <w:t xml:space="preserve">ния работ, оказания услуг, положительная деловая репутация. 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22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Заказчик, организатор запроса предложений вправе не допустить к участию в закупке лицо, имеющее просроченную задолженность перед предприятиями </w:t>
            </w:r>
            <w:r w:rsidR="00216806" w:rsidRPr="00780917">
              <w:rPr>
                <w:rFonts w:ascii="Franklin Gothic Book" w:hAnsi="Franklin Gothic Book"/>
              </w:rPr>
              <w:t>Гру</w:t>
            </w:r>
            <w:r w:rsidR="00216806" w:rsidRPr="00780917">
              <w:rPr>
                <w:rFonts w:ascii="Franklin Gothic Book" w:hAnsi="Franklin Gothic Book"/>
              </w:rPr>
              <w:t>п</w:t>
            </w:r>
            <w:r w:rsidR="00216806" w:rsidRPr="00780917">
              <w:rPr>
                <w:rFonts w:ascii="Franklin Gothic Book" w:hAnsi="Franklin Gothic Book"/>
              </w:rPr>
              <w:t>пы ОАО «НМТП», а именно ОАО «НМТП», ОАО «Флот НМТП», ОАО «НЗТ», ОАО «ИПП», ОАО «НСРЗ», ОАО «НЛЭ», ООО «ПТП», ЗАО «СФП», ООО «БСК»</w:t>
            </w:r>
            <w:r w:rsidRPr="00780917">
              <w:rPr>
                <w:rFonts w:ascii="Franklin Gothic Book" w:hAnsi="Franklin Gothic Book"/>
              </w:rPr>
              <w:t>, неисполненные пр</w:t>
            </w:r>
            <w:r w:rsidRPr="00780917">
              <w:rPr>
                <w:rFonts w:ascii="Franklin Gothic Book" w:hAnsi="Franklin Gothic Book"/>
              </w:rPr>
              <w:t>о</w:t>
            </w:r>
            <w:r w:rsidRPr="00780917">
              <w:rPr>
                <w:rFonts w:ascii="Franklin Gothic Book" w:hAnsi="Franklin Gothic Book"/>
              </w:rPr>
              <w:t>сроченные обязательства.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 соответствовать требованиям, пред</w:t>
            </w:r>
            <w:r w:rsidRPr="00780917">
              <w:rPr>
                <w:rFonts w:ascii="Franklin Gothic Book" w:hAnsi="Franklin Gothic Book"/>
              </w:rPr>
              <w:t>ъ</w:t>
            </w:r>
            <w:r w:rsidRPr="00780917">
              <w:rPr>
                <w:rFonts w:ascii="Franklin Gothic Book" w:hAnsi="Franklin Gothic Book"/>
              </w:rPr>
              <w:t>являемые к подрядным организациям ОАО «НМТП».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3</w:t>
            </w:r>
          </w:p>
        </w:tc>
        <w:tc>
          <w:tcPr>
            <w:tcW w:w="8919" w:type="dxa"/>
          </w:tcPr>
          <w:p w:rsidR="00B74FD7" w:rsidRDefault="00B74FD7" w:rsidP="002162A2">
            <w:pPr>
              <w:widowControl w:val="0"/>
              <w:rPr>
                <w:rFonts w:ascii="Franklin Gothic Book" w:hAnsi="Franklin Gothic Book"/>
                <w:b/>
                <w:bCs/>
              </w:rPr>
            </w:pPr>
            <w:r w:rsidRPr="00780917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>
              <w:rPr>
                <w:rFonts w:ascii="Franklin Gothic Book" w:hAnsi="Franklin Gothic Book"/>
                <w:b/>
                <w:bCs/>
              </w:rPr>
              <w:t>: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Заказчик производит авансовый платеж в течени</w:t>
            </w:r>
            <w:proofErr w:type="gramStart"/>
            <w:r w:rsidRPr="006F2D5B">
              <w:rPr>
                <w:rFonts w:ascii="Franklin Gothic Book" w:hAnsi="Franklin Gothic Book" w:cs="Courier New"/>
                <w:bCs/>
              </w:rPr>
              <w:t>и</w:t>
            </w:r>
            <w:proofErr w:type="gramEnd"/>
            <w:r w:rsidRPr="006F2D5B">
              <w:rPr>
                <w:rFonts w:ascii="Franklin Gothic Book" w:hAnsi="Franklin Gothic Book" w:cs="Courier New"/>
                <w:bCs/>
              </w:rPr>
              <w:t xml:space="preserve"> 5 рабочих дней с момента по</w:t>
            </w:r>
            <w:r w:rsidRPr="006F2D5B">
              <w:rPr>
                <w:rFonts w:ascii="Franklin Gothic Book" w:hAnsi="Franklin Gothic Book" w:cs="Courier New"/>
                <w:bCs/>
              </w:rPr>
              <w:t>д</w:t>
            </w:r>
            <w:r w:rsidRPr="006F2D5B">
              <w:rPr>
                <w:rFonts w:ascii="Franklin Gothic Book" w:hAnsi="Franklin Gothic Book" w:cs="Courier New"/>
                <w:bCs/>
              </w:rPr>
              <w:t>писания Договора в размер</w:t>
            </w:r>
            <w:r>
              <w:rPr>
                <w:rFonts w:ascii="Franklin Gothic Book" w:hAnsi="Franklin Gothic Book" w:cs="Courier New"/>
                <w:bCs/>
              </w:rPr>
              <w:t>е 30% от общей стоимости работ.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Окончательный</w:t>
            </w:r>
            <w:r w:rsidRPr="006F2D5B">
              <w:rPr>
                <w:rFonts w:ascii="Franklin Gothic Book" w:hAnsi="Franklin Gothic Book" w:cs="Courier New"/>
                <w:bCs/>
              </w:rPr>
              <w:tab/>
              <w:t xml:space="preserve"> расчет осуществляется после приемки работ рабочей комиссией и </w:t>
            </w:r>
            <w:proofErr w:type="gramStart"/>
            <w:r w:rsidRPr="006F2D5B">
              <w:rPr>
                <w:rFonts w:ascii="Franklin Gothic Book" w:hAnsi="Franklin Gothic Book" w:cs="Courier New"/>
                <w:bCs/>
              </w:rPr>
              <w:t>согласно Акта</w:t>
            </w:r>
            <w:proofErr w:type="gramEnd"/>
            <w:r w:rsidRPr="006F2D5B">
              <w:rPr>
                <w:rFonts w:ascii="Franklin Gothic Book" w:hAnsi="Franklin Gothic Book" w:cs="Courier New"/>
                <w:bCs/>
              </w:rPr>
              <w:t xml:space="preserve"> выполненных работ формы (№ КС-2) в течение 5-ти рабочих дней с даты предоставле</w:t>
            </w:r>
            <w:r>
              <w:rPr>
                <w:rFonts w:ascii="Franklin Gothic Book" w:hAnsi="Franklin Gothic Book" w:cs="Courier New"/>
                <w:bCs/>
              </w:rPr>
              <w:t>ния счета-фактуры и счета.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Основанием для расчета служит Акт выполненных работ п</w:t>
            </w:r>
            <w:r>
              <w:rPr>
                <w:rFonts w:ascii="Franklin Gothic Book" w:hAnsi="Franklin Gothic Book" w:cs="Courier New"/>
                <w:bCs/>
              </w:rPr>
              <w:t>о форме (№ КС-2), справка о сто</w:t>
            </w:r>
            <w:r w:rsidRPr="006F2D5B">
              <w:rPr>
                <w:rFonts w:ascii="Franklin Gothic Book" w:hAnsi="Franklin Gothic Book" w:cs="Courier New"/>
                <w:bCs/>
              </w:rPr>
              <w:t xml:space="preserve">имости выполненных работ формы (№ КС-3), счета-фактуры и счета. </w:t>
            </w:r>
          </w:p>
          <w:p w:rsidR="007E3E10" w:rsidRPr="00345EC2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Работы считаются принятыми Заказчиком при подписании сторонами Акта выпо</w:t>
            </w:r>
            <w:r w:rsidRPr="006F2D5B">
              <w:rPr>
                <w:rFonts w:ascii="Franklin Gothic Book" w:hAnsi="Franklin Gothic Book" w:cs="Courier New"/>
                <w:bCs/>
              </w:rPr>
              <w:t>л</w:t>
            </w:r>
            <w:r w:rsidRPr="006F2D5B">
              <w:rPr>
                <w:rFonts w:ascii="Franklin Gothic Book" w:hAnsi="Franklin Gothic Book" w:cs="Courier New"/>
                <w:bCs/>
              </w:rPr>
              <w:t>ненных работ по форме КС-2.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4.1</w:t>
            </w:r>
          </w:p>
        </w:tc>
        <w:tc>
          <w:tcPr>
            <w:tcW w:w="8919" w:type="dxa"/>
          </w:tcPr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Cs w:val="24"/>
              </w:rPr>
              <w:t>Заявка на участие в запросе предложений  должна включать в себя следующие документы</w:t>
            </w:r>
            <w:r w:rsidRPr="00780917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письмо о подаче оферты (форма №1);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коммерческое предложение (форма №2).</w:t>
            </w:r>
          </w:p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780917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780917">
              <w:rPr>
                <w:rFonts w:ascii="Franklin Gothic Book" w:hAnsi="Franklin Gothic Book"/>
                <w:szCs w:val="24"/>
              </w:rPr>
              <w:t xml:space="preserve"> представить:</w:t>
            </w:r>
          </w:p>
          <w:p w:rsidR="006C70A4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lastRenderedPageBreak/>
              <w:t xml:space="preserve">справку о перечне и годовых объемах выполнения аналогичных договоров (форма №3); 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9F4D60">
              <w:rPr>
                <w:rFonts w:ascii="Franklin Gothic Book" w:hAnsi="Franklin Gothic Book"/>
              </w:rPr>
              <w:t>справку о наличии материально-технических ресурсов (форма №</w:t>
            </w:r>
            <w:r w:rsidR="006F2D5B">
              <w:rPr>
                <w:rFonts w:ascii="Franklin Gothic Book" w:hAnsi="Franklin Gothic Book"/>
              </w:rPr>
              <w:t>4</w:t>
            </w:r>
            <w:r w:rsidRPr="009F4D60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>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анкету участника запроса предложений (форма №</w:t>
            </w:r>
            <w:r w:rsidR="006F2D5B">
              <w:rPr>
                <w:rFonts w:ascii="Franklin Gothic Book" w:hAnsi="Franklin Gothic Book"/>
                <w:szCs w:val="24"/>
              </w:rPr>
              <w:t>5</w:t>
            </w:r>
            <w:r w:rsidRPr="00780917">
              <w:rPr>
                <w:rFonts w:ascii="Franklin Gothic Book" w:hAnsi="Franklin Gothic Book"/>
                <w:szCs w:val="24"/>
              </w:rPr>
              <w:t>);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копии регистрационных и уставных документов, заверенные печатью участника запроса предложений (для ИП, дополнительно, – копию паспорта); </w:t>
            </w:r>
          </w:p>
          <w:p w:rsidR="006C70A4" w:rsidRPr="00780917" w:rsidRDefault="006C70A4" w:rsidP="006C70A4">
            <w:pPr>
              <w:numPr>
                <w:ilvl w:val="0"/>
                <w:numId w:val="20"/>
              </w:numPr>
              <w:tabs>
                <w:tab w:val="num" w:pos="306"/>
              </w:tabs>
              <w:ind w:left="22" w:firstLine="0"/>
              <w:rPr>
                <w:rFonts w:ascii="Franklin Gothic Book" w:hAnsi="Franklin Gothic Book"/>
                <w:snapToGrid w:val="0"/>
              </w:rPr>
            </w:pPr>
            <w:r w:rsidRPr="00780917">
              <w:rPr>
                <w:rFonts w:ascii="Franklin Gothic Book" w:hAnsi="Franklin Gothic Book"/>
                <w:snapToGrid w:val="0"/>
              </w:rPr>
              <w:t xml:space="preserve"> заверенную участником бухгалтерскую отчетность за последний отчетный п</w:t>
            </w:r>
            <w:r w:rsidRPr="00780917">
              <w:rPr>
                <w:rFonts w:ascii="Franklin Gothic Book" w:hAnsi="Franklin Gothic Book"/>
                <w:snapToGrid w:val="0"/>
              </w:rPr>
              <w:t>е</w:t>
            </w:r>
            <w:r w:rsidRPr="00780917">
              <w:rPr>
                <w:rFonts w:ascii="Franklin Gothic Book" w:hAnsi="Franklin Gothic Book"/>
                <w:snapToGrid w:val="0"/>
              </w:rPr>
              <w:t>риод текущего года и за два предшествующих ему календарных года, с подтве</w:t>
            </w:r>
            <w:r w:rsidRPr="00780917">
              <w:rPr>
                <w:rFonts w:ascii="Franklin Gothic Book" w:hAnsi="Franklin Gothic Book"/>
                <w:snapToGrid w:val="0"/>
              </w:rPr>
              <w:t>р</w:t>
            </w:r>
            <w:r w:rsidRPr="00780917">
              <w:rPr>
                <w:rFonts w:ascii="Franklin Gothic Book" w:hAnsi="Franklin Gothic Book"/>
                <w:snapToGrid w:val="0"/>
              </w:rPr>
              <w:t>ждением об их получении налоговой инспекцией;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копию документа, подтверждающего полномочия лица на осуществление де</w:t>
            </w:r>
            <w:r w:rsidRPr="00780917">
              <w:rPr>
                <w:rFonts w:ascii="Franklin Gothic Book" w:hAnsi="Franklin Gothic Book"/>
                <w:szCs w:val="24"/>
              </w:rPr>
              <w:t>й</w:t>
            </w:r>
            <w:r w:rsidRPr="00780917">
              <w:rPr>
                <w:rFonts w:ascii="Franklin Gothic Book" w:hAnsi="Franklin Gothic Book"/>
                <w:szCs w:val="24"/>
              </w:rPr>
              <w:t>ствий от имени участника запроса предложений в случае необходимости – копию доверенности, выданной и оформленной в соответствии с гражданским законод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тельством;</w:t>
            </w:r>
          </w:p>
          <w:p w:rsidR="003F021C" w:rsidRPr="006C70A4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</w:rPr>
            </w:pPr>
            <w:r w:rsidRPr="0029510E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 xml:space="preserve">заверенную участником </w:t>
            </w:r>
            <w:r w:rsidRPr="0029510E">
              <w:rPr>
                <w:rFonts w:ascii="Franklin Gothic Book" w:hAnsi="Franklin Gothic Book"/>
                <w:szCs w:val="24"/>
              </w:rPr>
              <w:t xml:space="preserve">копию выписки из </w:t>
            </w:r>
            <w:r w:rsidR="006F2D5B">
              <w:rPr>
                <w:rFonts w:ascii="Franklin Gothic Book" w:hAnsi="Franklin Gothic Book"/>
                <w:szCs w:val="24"/>
              </w:rPr>
              <w:t>ЕГРЮЛ (для ИП – выписку из ЕГРИП, для физического лица – копию паспорта).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уполномоченным им лицом на основании доверенности (далее — уполномоченное лицо). В последнем случае копия доверенности прикладывается к заявке.</w:t>
            </w:r>
          </w:p>
          <w:p w:rsidR="00347637" w:rsidRPr="0034426C" w:rsidRDefault="00347637" w:rsidP="00347637">
            <w:pPr>
              <w:rPr>
                <w:rFonts w:ascii="Franklin Gothic Book" w:hAnsi="Franklin Gothic Book"/>
                <w:bCs/>
                <w:iCs/>
              </w:rPr>
            </w:pPr>
            <w:r w:rsidRPr="0034426C">
              <w:rPr>
                <w:rFonts w:ascii="Franklin Gothic Book" w:hAnsi="Franklin Gothic Book"/>
                <w:bCs/>
                <w:iCs/>
              </w:rPr>
              <w:t>Участникам необходимо представить заявки на участие в запросе предложений по факсу или электронной почте, в срок до 15 часов 00 минут по Московскому вр</w:t>
            </w:r>
            <w:r w:rsidRPr="0034426C">
              <w:rPr>
                <w:rFonts w:ascii="Franklin Gothic Book" w:hAnsi="Franklin Gothic Book"/>
                <w:bCs/>
                <w:iCs/>
              </w:rPr>
              <w:t>е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мени </w:t>
            </w:r>
            <w:r w:rsidR="002D3F7C">
              <w:rPr>
                <w:rFonts w:ascii="Franklin Gothic Book" w:hAnsi="Franklin Gothic Book"/>
                <w:bCs/>
                <w:iCs/>
              </w:rPr>
              <w:t>18.10</w:t>
            </w:r>
            <w:r w:rsidR="00D43974">
              <w:rPr>
                <w:rFonts w:ascii="Franklin Gothic Book" w:hAnsi="Franklin Gothic Book"/>
                <w:bCs/>
                <w:iCs/>
              </w:rPr>
              <w:t>.</w:t>
            </w:r>
            <w:r w:rsidRPr="008A6618">
              <w:rPr>
                <w:rFonts w:ascii="Franklin Gothic Book" w:hAnsi="Franklin Gothic Book"/>
                <w:bCs/>
                <w:iCs/>
              </w:rPr>
              <w:t>2013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 года по адресу: Zakupki@ncsp.com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скреплен печатью Участника.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  <w:tab w:val="left" w:pos="6803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Никакие исправления в тексте заявки не имеют силу, за исключением тех случаев, когда эти исправления заверены рукописной надписью «</w:t>
            </w:r>
            <w:proofErr w:type="gramStart"/>
            <w:r w:rsidRPr="00780917">
              <w:rPr>
                <w:rFonts w:ascii="Franklin Gothic Book" w:hAnsi="Franklin Gothic Book"/>
                <w:sz w:val="24"/>
                <w:szCs w:val="24"/>
              </w:rPr>
              <w:t>исправленному</w:t>
            </w:r>
            <w:proofErr w:type="gramEnd"/>
            <w:r w:rsidRPr="00780917">
              <w:rPr>
                <w:rFonts w:ascii="Franklin Gothic Book" w:hAnsi="Franklin Gothic Book"/>
                <w:sz w:val="24"/>
                <w:szCs w:val="24"/>
              </w:rPr>
              <w:t xml:space="preserve"> верить» и собственноручной подписью уполномоченного лица, расположенной рядом с ка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ж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дым исправлением.</w:t>
            </w:r>
          </w:p>
          <w:p w:rsidR="00B74FD7" w:rsidRPr="00780917" w:rsidRDefault="00706BB6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Заказчик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нования законного владения.</w:t>
            </w:r>
          </w:p>
        </w:tc>
      </w:tr>
      <w:tr w:rsidR="00344E83" w:rsidRPr="00780917" w:rsidTr="00144703">
        <w:tc>
          <w:tcPr>
            <w:tcW w:w="167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6C70A4" w:rsidRPr="00780917" w:rsidTr="006C70A4">
        <w:tc>
          <w:tcPr>
            <w:tcW w:w="167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</w:t>
            </w:r>
            <w:r>
              <w:rPr>
                <w:rFonts w:ascii="Franklin Gothic Book" w:hAnsi="Franklin Gothic Book"/>
                <w:b/>
              </w:rPr>
              <w:t>исполнение контракта</w:t>
            </w:r>
            <w:r w:rsidRPr="00780917">
              <w:rPr>
                <w:rFonts w:ascii="Franklin Gothic Book" w:hAnsi="Franklin Gothic Book"/>
                <w:b/>
              </w:rPr>
              <w:t xml:space="preserve">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344E83" w:rsidRPr="000C419A" w:rsidRDefault="00344E83" w:rsidP="00344E83">
            <w:pPr>
              <w:jc w:val="both"/>
              <w:rPr>
                <w:rFonts w:ascii="Franklin Gothic Book" w:hAnsi="Franklin Gothic Book"/>
              </w:rPr>
            </w:pPr>
            <w:r w:rsidRPr="000C419A">
              <w:rPr>
                <w:rFonts w:ascii="Franklin Gothic Book" w:hAnsi="Franklin Gothic Book"/>
              </w:rPr>
              <w:t>Требования к банку-гаранту</w:t>
            </w:r>
            <w:r w:rsidR="00E67109">
              <w:rPr>
                <w:rFonts w:ascii="Franklin Gothic Book" w:hAnsi="Franklin Gothic Book"/>
              </w:rPr>
              <w:t xml:space="preserve"> </w:t>
            </w:r>
            <w:r w:rsidR="00E67109" w:rsidRPr="00675739">
              <w:rPr>
                <w:rFonts w:ascii="Franklin Gothic Book" w:hAnsi="Franklin Gothic Book"/>
                <w:sz w:val="16"/>
                <w:szCs w:val="16"/>
              </w:rPr>
              <w:t>(в случае установления требования об обеспечении исполнения контракта)</w:t>
            </w:r>
          </w:p>
          <w:tbl>
            <w:tblPr>
              <w:tblW w:w="8603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76"/>
              <w:gridCol w:w="1134"/>
              <w:gridCol w:w="1275"/>
              <w:gridCol w:w="3011"/>
            </w:tblGrid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ИНВЕСТИЦ</w:t>
                  </w:r>
                  <w:r w:rsidRPr="000C419A">
                    <w:rPr>
                      <w:rFonts w:ascii="Franklin Gothic Book" w:eastAsia="Calibri" w:hAnsi="Franklin Gothic Book"/>
                    </w:rPr>
                    <w:t>И</w:t>
                  </w:r>
                  <w:r w:rsidRPr="000C419A">
                    <w:rPr>
                      <w:rFonts w:ascii="Franklin Gothic Book" w:eastAsia="Calibri" w:hAnsi="Franklin Gothic Book"/>
                    </w:rPr>
                    <w:t>ОННЫЙ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(прогноз ст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бил</w:t>
                  </w:r>
                  <w:r w:rsidRPr="000C419A">
                    <w:rPr>
                      <w:rFonts w:ascii="Franklin Gothic Book" w:eastAsia="Calibri" w:hAnsi="Franklin Gothic Book"/>
                    </w:rPr>
                    <w:t>ь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tabs>
                      <w:tab w:val="left" w:pos="1026"/>
                    </w:tabs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C419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C419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ПРЕДИНВ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СТИЦИОННЫЙ (а также ни</w:t>
                  </w:r>
                  <w:r w:rsidRPr="000C419A">
                    <w:rPr>
                      <w:rFonts w:ascii="Franklin Gothic Book" w:eastAsia="Calibri" w:hAnsi="Franklin Gothic Book"/>
                    </w:rPr>
                    <w:t>ж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ний уровень </w:t>
                  </w:r>
                  <w:r w:rsidRPr="000C419A">
                    <w:rPr>
                      <w:rFonts w:ascii="Franklin Gothic Book" w:eastAsia="Calibri" w:hAnsi="Franklin Gothic Book"/>
                    </w:rPr>
                    <w:lastRenderedPageBreak/>
                    <w:t>инвестицио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ных рейтингов с прогнозом «негативный»)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«Ваа3»+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 xml:space="preserve">», </w:t>
                  </w:r>
                  <w:r w:rsidRPr="000C419A">
                    <w:rPr>
                      <w:rFonts w:ascii="Franklin Gothic Book" w:eastAsia="Calibri" w:hAnsi="Franklin Gothic Book"/>
                    </w:rPr>
                    <w:lastRenderedPageBreak/>
                    <w:t>«Ва2», «Ва3»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РИСКОВА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(но не дефол</w:t>
                  </w:r>
                  <w:r w:rsidRPr="000C419A">
                    <w:rPr>
                      <w:rFonts w:ascii="Franklin Gothic Book" w:eastAsia="Calibri" w:hAnsi="Franklin Gothic Book"/>
                    </w:rPr>
                    <w:t>т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0C419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0C419A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C419A">
                    <w:rPr>
                      <w:rFonts w:ascii="Franklin Gothic Book" w:hAnsi="Franklin Gothic Book"/>
                    </w:rPr>
                    <w:t>и</w:t>
                  </w:r>
                  <w:r w:rsidRPr="000C419A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C419A">
                    <w:rPr>
                      <w:rFonts w:ascii="Franklin Gothic Book" w:hAnsi="Franklin Gothic Book"/>
                    </w:rPr>
                    <w:t>е</w:t>
                  </w:r>
                  <w:r w:rsidRPr="000C419A">
                    <w:rPr>
                      <w:rFonts w:ascii="Franklin Gothic Book" w:hAnsi="Franklin Gothic Book"/>
                    </w:rPr>
                    <w:t>шения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C419A">
                    <w:rPr>
                      <w:rFonts w:ascii="Franklin Gothic Book" w:hAnsi="Franklin Gothic Book"/>
                    </w:rPr>
                    <w:t>а</w:t>
                  </w:r>
                  <w:r w:rsidRPr="000C419A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C419A">
                    <w:rPr>
                      <w:rFonts w:ascii="Franklin Gothic Book" w:hAnsi="Franklin Gothic Book"/>
                    </w:rPr>
                    <w:t>к</w:t>
                  </w:r>
                  <w:r w:rsidRPr="000C419A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344E83" w:rsidRPr="000C419A" w:rsidRDefault="00344E83" w:rsidP="00144703">
                  <w:pPr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C419A">
                    <w:rPr>
                      <w:rFonts w:ascii="Franklin Gothic Book" w:eastAsia="Calibri" w:hAnsi="Franklin Gothic Book"/>
                    </w:rPr>
                    <w:t>й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&amp;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C419A">
                    <w:rPr>
                      <w:rFonts w:ascii="Franklin Gothic Book" w:eastAsia="Calibri" w:hAnsi="Franklin Gothic Book"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C419A">
                    <w:rPr>
                      <w:rFonts w:ascii="Franklin Gothic Book" w:eastAsia="Calibri" w:hAnsi="Franklin Gothic Book"/>
                    </w:rPr>
                    <w:t>р</w:t>
                  </w:r>
                  <w:r w:rsidRPr="000C419A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B74FD7" w:rsidRPr="00780917" w:rsidRDefault="00B74FD7" w:rsidP="000801C0">
            <w:pPr>
              <w:rPr>
                <w:rFonts w:ascii="Franklin Gothic Book" w:hAnsi="Franklin Gothic Book"/>
                <w:b/>
              </w:rPr>
            </w:pP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lastRenderedPageBreak/>
              <w:t>4.2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780917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780917" w:rsidTr="002162A2">
        <w:trPr>
          <w:trHeight w:val="33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5.1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780917" w:rsidRDefault="00B74FD7" w:rsidP="00954389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15 часов 00 минут по Московскому времени </w:t>
            </w:r>
            <w:r w:rsidR="002D3F7C">
              <w:rPr>
                <w:rFonts w:ascii="Franklin Gothic Book" w:hAnsi="Franklin Gothic Book"/>
                <w:b/>
              </w:rPr>
              <w:t>18.10</w:t>
            </w:r>
            <w:bookmarkStart w:id="109" w:name="_GoBack"/>
            <w:bookmarkEnd w:id="109"/>
            <w:r w:rsidR="00D43974">
              <w:rPr>
                <w:rFonts w:ascii="Franklin Gothic Book" w:hAnsi="Franklin Gothic Book"/>
                <w:b/>
              </w:rPr>
              <w:t>.</w:t>
            </w:r>
            <w:r w:rsidR="00B112AE" w:rsidRPr="00780917">
              <w:rPr>
                <w:rFonts w:ascii="Franklin Gothic Book" w:hAnsi="Franklin Gothic Book"/>
                <w:b/>
              </w:rPr>
              <w:t xml:space="preserve">2013 </w:t>
            </w:r>
            <w:r w:rsidRPr="00780917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56"/>
      <w:bookmarkEnd w:id="57"/>
      <w:bookmarkEnd w:id="58"/>
      <w:bookmarkEnd w:id="59"/>
      <w:bookmarkEnd w:id="60"/>
      <w:bookmarkEnd w:id="104"/>
    </w:tbl>
    <w:p w:rsidR="00B74FD7" w:rsidRPr="00780917" w:rsidRDefault="00B74FD7" w:rsidP="00A058E4">
      <w:pPr>
        <w:pStyle w:val="-2"/>
        <w:numPr>
          <w:ilvl w:val="0"/>
          <w:numId w:val="0"/>
        </w:numPr>
        <w:tabs>
          <w:tab w:val="left" w:pos="0"/>
        </w:tabs>
        <w:spacing w:line="240" w:lineRule="auto"/>
        <w:ind w:left="1134"/>
        <w:rPr>
          <w:rFonts w:ascii="Franklin Gothic Book" w:hAnsi="Franklin Gothic Book"/>
          <w:b w:val="0"/>
          <w:sz w:val="24"/>
          <w:szCs w:val="24"/>
        </w:rPr>
      </w:pPr>
    </w:p>
    <w:sectPr w:rsidR="00B74FD7" w:rsidRPr="00780917" w:rsidSect="00E32D93">
      <w:footerReference w:type="default" r:id="rId19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7C" w:rsidRDefault="002D3F7C">
      <w:r>
        <w:separator/>
      </w:r>
    </w:p>
  </w:endnote>
  <w:endnote w:type="continuationSeparator" w:id="0">
    <w:p w:rsidR="002D3F7C" w:rsidRDefault="002D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F7C" w:rsidRDefault="002D3F7C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473626">
      <w:rPr>
        <w:noProof/>
      </w:rPr>
      <w:t>24</w:t>
    </w:r>
    <w:r>
      <w:fldChar w:fldCharType="end"/>
    </w:r>
  </w:p>
  <w:p w:rsidR="002D3F7C" w:rsidRDefault="002D3F7C">
    <w:pPr>
      <w:pStyle w:val="af8"/>
    </w:pPr>
  </w:p>
  <w:p w:rsidR="002D3F7C" w:rsidRDefault="002D3F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7C" w:rsidRDefault="002D3F7C">
      <w:r>
        <w:separator/>
      </w:r>
    </w:p>
  </w:footnote>
  <w:footnote w:type="continuationSeparator" w:id="0">
    <w:p w:rsidR="002D3F7C" w:rsidRDefault="002D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">
    <w:nsid w:val="03911062"/>
    <w:multiLevelType w:val="hybridMultilevel"/>
    <w:tmpl w:val="786A1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0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1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13A7"/>
    <w:multiLevelType w:val="multilevel"/>
    <w:tmpl w:val="FB32746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2717B4"/>
    <w:multiLevelType w:val="hybridMultilevel"/>
    <w:tmpl w:val="5F8E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90E3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3">
    <w:nsid w:val="3CB519AC"/>
    <w:multiLevelType w:val="hybridMultilevel"/>
    <w:tmpl w:val="F218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313B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3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6"/>
  </w:num>
  <w:num w:numId="4">
    <w:abstractNumId w:val="31"/>
  </w:num>
  <w:num w:numId="5">
    <w:abstractNumId w:val="10"/>
  </w:num>
  <w:num w:numId="6">
    <w:abstractNumId w:val="9"/>
  </w:num>
  <w:num w:numId="7">
    <w:abstractNumId w:val="22"/>
  </w:num>
  <w:num w:numId="8">
    <w:abstractNumId w:val="21"/>
  </w:num>
  <w:num w:numId="9">
    <w:abstractNumId w:val="27"/>
  </w:num>
  <w:num w:numId="10">
    <w:abstractNumId w:val="32"/>
  </w:num>
  <w:num w:numId="11">
    <w:abstractNumId w:val="28"/>
  </w:num>
  <w:num w:numId="12">
    <w:abstractNumId w:val="25"/>
  </w:num>
  <w:num w:numId="13">
    <w:abstractNumId w:val="8"/>
  </w:num>
  <w:num w:numId="14">
    <w:abstractNumId w:val="11"/>
  </w:num>
  <w:num w:numId="15">
    <w:abstractNumId w:val="20"/>
  </w:num>
  <w:num w:numId="16">
    <w:abstractNumId w:val="7"/>
  </w:num>
  <w:num w:numId="17">
    <w:abstractNumId w:val="12"/>
  </w:num>
  <w:num w:numId="18">
    <w:abstractNumId w:val="5"/>
  </w:num>
  <w:num w:numId="19">
    <w:abstractNumId w:val="15"/>
  </w:num>
  <w:num w:numId="20">
    <w:abstractNumId w:val="29"/>
  </w:num>
  <w:num w:numId="21">
    <w:abstractNumId w:val="14"/>
  </w:num>
  <w:num w:numId="22">
    <w:abstractNumId w:val="24"/>
  </w:num>
  <w:num w:numId="23">
    <w:abstractNumId w:val="33"/>
  </w:num>
  <w:num w:numId="24">
    <w:abstractNumId w:val="16"/>
  </w:num>
  <w:num w:numId="25">
    <w:abstractNumId w:val="4"/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"/>
  </w:num>
  <w:num w:numId="30">
    <w:abstractNumId w:val="13"/>
  </w:num>
  <w:num w:numId="31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C05"/>
    <w:rsid w:val="00003E9B"/>
    <w:rsid w:val="00003FE7"/>
    <w:rsid w:val="0000496D"/>
    <w:rsid w:val="00006F1F"/>
    <w:rsid w:val="00007CD6"/>
    <w:rsid w:val="0001084B"/>
    <w:rsid w:val="0001169B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5389F"/>
    <w:rsid w:val="0005596D"/>
    <w:rsid w:val="00060703"/>
    <w:rsid w:val="00063B4F"/>
    <w:rsid w:val="00073237"/>
    <w:rsid w:val="00073A75"/>
    <w:rsid w:val="00075F7F"/>
    <w:rsid w:val="000801C0"/>
    <w:rsid w:val="00083746"/>
    <w:rsid w:val="00087589"/>
    <w:rsid w:val="00094CD4"/>
    <w:rsid w:val="000A122A"/>
    <w:rsid w:val="000A5D98"/>
    <w:rsid w:val="000A6380"/>
    <w:rsid w:val="000B0B69"/>
    <w:rsid w:val="000B24D5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65"/>
    <w:rsid w:val="000D4887"/>
    <w:rsid w:val="000D55B5"/>
    <w:rsid w:val="000D5FDF"/>
    <w:rsid w:val="000D7780"/>
    <w:rsid w:val="000E190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5191"/>
    <w:rsid w:val="0014615A"/>
    <w:rsid w:val="00150C64"/>
    <w:rsid w:val="00152626"/>
    <w:rsid w:val="001546CF"/>
    <w:rsid w:val="0015527D"/>
    <w:rsid w:val="001552CA"/>
    <w:rsid w:val="00155737"/>
    <w:rsid w:val="00156A7A"/>
    <w:rsid w:val="00157E06"/>
    <w:rsid w:val="00160651"/>
    <w:rsid w:val="00160A74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505A"/>
    <w:rsid w:val="00175AC9"/>
    <w:rsid w:val="001803EF"/>
    <w:rsid w:val="00182C37"/>
    <w:rsid w:val="00182C4B"/>
    <w:rsid w:val="00186D2E"/>
    <w:rsid w:val="0019157E"/>
    <w:rsid w:val="00192E39"/>
    <w:rsid w:val="00194832"/>
    <w:rsid w:val="00195763"/>
    <w:rsid w:val="00195ED3"/>
    <w:rsid w:val="001967E5"/>
    <w:rsid w:val="001A30E1"/>
    <w:rsid w:val="001A43C5"/>
    <w:rsid w:val="001A494F"/>
    <w:rsid w:val="001A5DCD"/>
    <w:rsid w:val="001A6DEF"/>
    <w:rsid w:val="001A6E56"/>
    <w:rsid w:val="001B2138"/>
    <w:rsid w:val="001B21BE"/>
    <w:rsid w:val="001B21C7"/>
    <w:rsid w:val="001B3162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37A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28DA"/>
    <w:rsid w:val="001F41B8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298B"/>
    <w:rsid w:val="00224C6A"/>
    <w:rsid w:val="0022508B"/>
    <w:rsid w:val="00225AA7"/>
    <w:rsid w:val="00226246"/>
    <w:rsid w:val="00227A7F"/>
    <w:rsid w:val="002324D8"/>
    <w:rsid w:val="0023733C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910"/>
    <w:rsid w:val="00246EB0"/>
    <w:rsid w:val="0024704D"/>
    <w:rsid w:val="00250DC8"/>
    <w:rsid w:val="00252B69"/>
    <w:rsid w:val="00252E69"/>
    <w:rsid w:val="002544FB"/>
    <w:rsid w:val="00254829"/>
    <w:rsid w:val="00254AB1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510E"/>
    <w:rsid w:val="002955F4"/>
    <w:rsid w:val="002962BE"/>
    <w:rsid w:val="00297D20"/>
    <w:rsid w:val="002A736C"/>
    <w:rsid w:val="002B0510"/>
    <w:rsid w:val="002B1C4C"/>
    <w:rsid w:val="002B2097"/>
    <w:rsid w:val="002B6423"/>
    <w:rsid w:val="002B7354"/>
    <w:rsid w:val="002C1AF3"/>
    <w:rsid w:val="002C294A"/>
    <w:rsid w:val="002C3686"/>
    <w:rsid w:val="002C3A37"/>
    <w:rsid w:val="002C541E"/>
    <w:rsid w:val="002C648E"/>
    <w:rsid w:val="002C6861"/>
    <w:rsid w:val="002C6F73"/>
    <w:rsid w:val="002C79C8"/>
    <w:rsid w:val="002D3F7C"/>
    <w:rsid w:val="002E07AC"/>
    <w:rsid w:val="002E1E65"/>
    <w:rsid w:val="002E4BD8"/>
    <w:rsid w:val="002E5C33"/>
    <w:rsid w:val="002E6B91"/>
    <w:rsid w:val="002E6E4F"/>
    <w:rsid w:val="002E73AD"/>
    <w:rsid w:val="002F070E"/>
    <w:rsid w:val="002F0A86"/>
    <w:rsid w:val="002F263E"/>
    <w:rsid w:val="002F2679"/>
    <w:rsid w:val="002F37EA"/>
    <w:rsid w:val="002F53C2"/>
    <w:rsid w:val="002F7BD5"/>
    <w:rsid w:val="00301B75"/>
    <w:rsid w:val="00302319"/>
    <w:rsid w:val="003024BC"/>
    <w:rsid w:val="00307B5D"/>
    <w:rsid w:val="00307F47"/>
    <w:rsid w:val="003115DF"/>
    <w:rsid w:val="0031169C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C94"/>
    <w:rsid w:val="00335E2A"/>
    <w:rsid w:val="0033752C"/>
    <w:rsid w:val="00343828"/>
    <w:rsid w:val="00343938"/>
    <w:rsid w:val="003441EB"/>
    <w:rsid w:val="0034426C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2E95"/>
    <w:rsid w:val="00364C94"/>
    <w:rsid w:val="00364D46"/>
    <w:rsid w:val="00365A39"/>
    <w:rsid w:val="003662F9"/>
    <w:rsid w:val="003712F4"/>
    <w:rsid w:val="00374A46"/>
    <w:rsid w:val="00381EC1"/>
    <w:rsid w:val="00382B20"/>
    <w:rsid w:val="00383FFF"/>
    <w:rsid w:val="003840AC"/>
    <w:rsid w:val="00385BC9"/>
    <w:rsid w:val="00386326"/>
    <w:rsid w:val="003924DC"/>
    <w:rsid w:val="003944B7"/>
    <w:rsid w:val="0039616C"/>
    <w:rsid w:val="003A0C77"/>
    <w:rsid w:val="003A2378"/>
    <w:rsid w:val="003A25A1"/>
    <w:rsid w:val="003A3AE3"/>
    <w:rsid w:val="003A611C"/>
    <w:rsid w:val="003A7442"/>
    <w:rsid w:val="003A789D"/>
    <w:rsid w:val="003B0C9F"/>
    <w:rsid w:val="003B1121"/>
    <w:rsid w:val="003B7451"/>
    <w:rsid w:val="003C54A6"/>
    <w:rsid w:val="003C55E0"/>
    <w:rsid w:val="003D0ACB"/>
    <w:rsid w:val="003D126C"/>
    <w:rsid w:val="003D5878"/>
    <w:rsid w:val="003E1214"/>
    <w:rsid w:val="003E23F3"/>
    <w:rsid w:val="003E5604"/>
    <w:rsid w:val="003F021C"/>
    <w:rsid w:val="003F1B71"/>
    <w:rsid w:val="003F35A9"/>
    <w:rsid w:val="003F3FA1"/>
    <w:rsid w:val="003F5EC8"/>
    <w:rsid w:val="003F68E9"/>
    <w:rsid w:val="004028B2"/>
    <w:rsid w:val="00414BCD"/>
    <w:rsid w:val="00417128"/>
    <w:rsid w:val="00420B48"/>
    <w:rsid w:val="004213E0"/>
    <w:rsid w:val="00422820"/>
    <w:rsid w:val="00423233"/>
    <w:rsid w:val="004264B9"/>
    <w:rsid w:val="00431FF0"/>
    <w:rsid w:val="004321CC"/>
    <w:rsid w:val="00432F97"/>
    <w:rsid w:val="00435195"/>
    <w:rsid w:val="004356C2"/>
    <w:rsid w:val="004360AF"/>
    <w:rsid w:val="00436B10"/>
    <w:rsid w:val="00440A10"/>
    <w:rsid w:val="00440E87"/>
    <w:rsid w:val="00442214"/>
    <w:rsid w:val="00445017"/>
    <w:rsid w:val="00445B9B"/>
    <w:rsid w:val="00446D40"/>
    <w:rsid w:val="00447C9F"/>
    <w:rsid w:val="00450D60"/>
    <w:rsid w:val="004517EF"/>
    <w:rsid w:val="00453176"/>
    <w:rsid w:val="00453EAF"/>
    <w:rsid w:val="00455304"/>
    <w:rsid w:val="00456933"/>
    <w:rsid w:val="00460F75"/>
    <w:rsid w:val="004630A4"/>
    <w:rsid w:val="00463411"/>
    <w:rsid w:val="004665EF"/>
    <w:rsid w:val="00470549"/>
    <w:rsid w:val="004733D3"/>
    <w:rsid w:val="00473626"/>
    <w:rsid w:val="00474089"/>
    <w:rsid w:val="004759E7"/>
    <w:rsid w:val="004768B4"/>
    <w:rsid w:val="00480E1A"/>
    <w:rsid w:val="0048371B"/>
    <w:rsid w:val="00486A1F"/>
    <w:rsid w:val="0049030A"/>
    <w:rsid w:val="00490BA1"/>
    <w:rsid w:val="00491EEC"/>
    <w:rsid w:val="004920AE"/>
    <w:rsid w:val="00492DD9"/>
    <w:rsid w:val="0049552D"/>
    <w:rsid w:val="004A0A4F"/>
    <w:rsid w:val="004A23C8"/>
    <w:rsid w:val="004A3EBA"/>
    <w:rsid w:val="004A5181"/>
    <w:rsid w:val="004A5450"/>
    <w:rsid w:val="004A612D"/>
    <w:rsid w:val="004B1982"/>
    <w:rsid w:val="004B3F03"/>
    <w:rsid w:val="004B4A1A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9DE"/>
    <w:rsid w:val="004C5BD6"/>
    <w:rsid w:val="004D08BF"/>
    <w:rsid w:val="004D445E"/>
    <w:rsid w:val="004D6729"/>
    <w:rsid w:val="004D761D"/>
    <w:rsid w:val="004E07CA"/>
    <w:rsid w:val="004E445E"/>
    <w:rsid w:val="004E4840"/>
    <w:rsid w:val="004E5ABD"/>
    <w:rsid w:val="004E6822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750"/>
    <w:rsid w:val="00514FC6"/>
    <w:rsid w:val="00515EA9"/>
    <w:rsid w:val="00517F20"/>
    <w:rsid w:val="0052246F"/>
    <w:rsid w:val="005224CD"/>
    <w:rsid w:val="005227CF"/>
    <w:rsid w:val="00523200"/>
    <w:rsid w:val="00524E87"/>
    <w:rsid w:val="0052658A"/>
    <w:rsid w:val="00526D24"/>
    <w:rsid w:val="00527B50"/>
    <w:rsid w:val="0053263E"/>
    <w:rsid w:val="00534E37"/>
    <w:rsid w:val="0053507B"/>
    <w:rsid w:val="0053559E"/>
    <w:rsid w:val="00542385"/>
    <w:rsid w:val="00542AC7"/>
    <w:rsid w:val="0054321A"/>
    <w:rsid w:val="00546A5A"/>
    <w:rsid w:val="00552773"/>
    <w:rsid w:val="00552D24"/>
    <w:rsid w:val="00553C84"/>
    <w:rsid w:val="00555601"/>
    <w:rsid w:val="00556BCF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4E03"/>
    <w:rsid w:val="00585449"/>
    <w:rsid w:val="00586339"/>
    <w:rsid w:val="005973A7"/>
    <w:rsid w:val="005A0783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5204"/>
    <w:rsid w:val="005D5C75"/>
    <w:rsid w:val="005E0476"/>
    <w:rsid w:val="005E130C"/>
    <w:rsid w:val="005E1EAB"/>
    <w:rsid w:val="005E3481"/>
    <w:rsid w:val="005E3E6D"/>
    <w:rsid w:val="005E4444"/>
    <w:rsid w:val="005E4E7B"/>
    <w:rsid w:val="005E6B2F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447F"/>
    <w:rsid w:val="006149B8"/>
    <w:rsid w:val="00623434"/>
    <w:rsid w:val="00625445"/>
    <w:rsid w:val="006259FC"/>
    <w:rsid w:val="006272B2"/>
    <w:rsid w:val="0063353A"/>
    <w:rsid w:val="00633DCB"/>
    <w:rsid w:val="0063460C"/>
    <w:rsid w:val="006403DF"/>
    <w:rsid w:val="00640BA1"/>
    <w:rsid w:val="00644808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8207C"/>
    <w:rsid w:val="0068214A"/>
    <w:rsid w:val="00682830"/>
    <w:rsid w:val="006828D3"/>
    <w:rsid w:val="00686730"/>
    <w:rsid w:val="00690AED"/>
    <w:rsid w:val="00692014"/>
    <w:rsid w:val="00694410"/>
    <w:rsid w:val="006A1E93"/>
    <w:rsid w:val="006A29A3"/>
    <w:rsid w:val="006A2C43"/>
    <w:rsid w:val="006A315E"/>
    <w:rsid w:val="006A7CA4"/>
    <w:rsid w:val="006B1675"/>
    <w:rsid w:val="006B4BA6"/>
    <w:rsid w:val="006B53C2"/>
    <w:rsid w:val="006B6373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388"/>
    <w:rsid w:val="006F2D5B"/>
    <w:rsid w:val="006F48FE"/>
    <w:rsid w:val="00705423"/>
    <w:rsid w:val="00706A46"/>
    <w:rsid w:val="00706BB6"/>
    <w:rsid w:val="00706D82"/>
    <w:rsid w:val="007072A6"/>
    <w:rsid w:val="00707695"/>
    <w:rsid w:val="007100F1"/>
    <w:rsid w:val="00710F67"/>
    <w:rsid w:val="007127CA"/>
    <w:rsid w:val="00713E60"/>
    <w:rsid w:val="0071629B"/>
    <w:rsid w:val="007171A8"/>
    <w:rsid w:val="007178C7"/>
    <w:rsid w:val="0072075C"/>
    <w:rsid w:val="00725D74"/>
    <w:rsid w:val="00732D21"/>
    <w:rsid w:val="007335A1"/>
    <w:rsid w:val="00733AEA"/>
    <w:rsid w:val="00733D3A"/>
    <w:rsid w:val="00734F06"/>
    <w:rsid w:val="00736067"/>
    <w:rsid w:val="00736BA7"/>
    <w:rsid w:val="00741532"/>
    <w:rsid w:val="00743506"/>
    <w:rsid w:val="0075041B"/>
    <w:rsid w:val="00754CEE"/>
    <w:rsid w:val="00757AA8"/>
    <w:rsid w:val="00762010"/>
    <w:rsid w:val="00762C80"/>
    <w:rsid w:val="00762F33"/>
    <w:rsid w:val="00771211"/>
    <w:rsid w:val="00774BF7"/>
    <w:rsid w:val="0077504F"/>
    <w:rsid w:val="007759C6"/>
    <w:rsid w:val="00775AF5"/>
    <w:rsid w:val="00777324"/>
    <w:rsid w:val="0078068C"/>
    <w:rsid w:val="00780917"/>
    <w:rsid w:val="00782594"/>
    <w:rsid w:val="00784407"/>
    <w:rsid w:val="00785C49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731"/>
    <w:rsid w:val="007D1824"/>
    <w:rsid w:val="007D2FF4"/>
    <w:rsid w:val="007D58FD"/>
    <w:rsid w:val="007D7805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800FD3"/>
    <w:rsid w:val="00802116"/>
    <w:rsid w:val="0080403A"/>
    <w:rsid w:val="00804243"/>
    <w:rsid w:val="00804478"/>
    <w:rsid w:val="008061EF"/>
    <w:rsid w:val="008073FA"/>
    <w:rsid w:val="0081468D"/>
    <w:rsid w:val="00815A24"/>
    <w:rsid w:val="008251B6"/>
    <w:rsid w:val="00825A0B"/>
    <w:rsid w:val="0082694B"/>
    <w:rsid w:val="00830846"/>
    <w:rsid w:val="00836061"/>
    <w:rsid w:val="00837981"/>
    <w:rsid w:val="0084083D"/>
    <w:rsid w:val="008408D8"/>
    <w:rsid w:val="00842D8D"/>
    <w:rsid w:val="008446F1"/>
    <w:rsid w:val="008473DD"/>
    <w:rsid w:val="00850EB2"/>
    <w:rsid w:val="008531D9"/>
    <w:rsid w:val="0086061C"/>
    <w:rsid w:val="00860F14"/>
    <w:rsid w:val="00861499"/>
    <w:rsid w:val="008638D9"/>
    <w:rsid w:val="00863DAF"/>
    <w:rsid w:val="00863F52"/>
    <w:rsid w:val="00864E93"/>
    <w:rsid w:val="00873157"/>
    <w:rsid w:val="0087345A"/>
    <w:rsid w:val="008741ED"/>
    <w:rsid w:val="00875A2A"/>
    <w:rsid w:val="00875DCB"/>
    <w:rsid w:val="00880223"/>
    <w:rsid w:val="00884F98"/>
    <w:rsid w:val="0088537D"/>
    <w:rsid w:val="0088612A"/>
    <w:rsid w:val="0088664B"/>
    <w:rsid w:val="00886F89"/>
    <w:rsid w:val="00890B18"/>
    <w:rsid w:val="00890EE7"/>
    <w:rsid w:val="0089751A"/>
    <w:rsid w:val="008A02AC"/>
    <w:rsid w:val="008A2CE2"/>
    <w:rsid w:val="008A2DEB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75E0"/>
    <w:rsid w:val="008C242C"/>
    <w:rsid w:val="008C2CE4"/>
    <w:rsid w:val="008C4E22"/>
    <w:rsid w:val="008C4F68"/>
    <w:rsid w:val="008C5919"/>
    <w:rsid w:val="008C7E75"/>
    <w:rsid w:val="008D3286"/>
    <w:rsid w:val="008E25CA"/>
    <w:rsid w:val="008E2E80"/>
    <w:rsid w:val="008E7846"/>
    <w:rsid w:val="008F05B0"/>
    <w:rsid w:val="00900A3E"/>
    <w:rsid w:val="00900BC2"/>
    <w:rsid w:val="009020CE"/>
    <w:rsid w:val="00902A74"/>
    <w:rsid w:val="00904E81"/>
    <w:rsid w:val="00904F61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FB4"/>
    <w:rsid w:val="00924718"/>
    <w:rsid w:val="00932C0C"/>
    <w:rsid w:val="00941A9C"/>
    <w:rsid w:val="009437B6"/>
    <w:rsid w:val="0094424D"/>
    <w:rsid w:val="0094570B"/>
    <w:rsid w:val="009458EB"/>
    <w:rsid w:val="00947682"/>
    <w:rsid w:val="00954389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467B"/>
    <w:rsid w:val="009858FF"/>
    <w:rsid w:val="0098717B"/>
    <w:rsid w:val="009903F3"/>
    <w:rsid w:val="009936B5"/>
    <w:rsid w:val="009937AE"/>
    <w:rsid w:val="00994E32"/>
    <w:rsid w:val="009A1A85"/>
    <w:rsid w:val="009A3451"/>
    <w:rsid w:val="009A38E5"/>
    <w:rsid w:val="009A42DB"/>
    <w:rsid w:val="009A58D0"/>
    <w:rsid w:val="009A5A07"/>
    <w:rsid w:val="009A624E"/>
    <w:rsid w:val="009C26CE"/>
    <w:rsid w:val="009C3F62"/>
    <w:rsid w:val="009C4C24"/>
    <w:rsid w:val="009C50C4"/>
    <w:rsid w:val="009C5BCA"/>
    <w:rsid w:val="009C6399"/>
    <w:rsid w:val="009C6E23"/>
    <w:rsid w:val="009C7FF4"/>
    <w:rsid w:val="009D0B63"/>
    <w:rsid w:val="009D1012"/>
    <w:rsid w:val="009D1326"/>
    <w:rsid w:val="009D158A"/>
    <w:rsid w:val="009D340C"/>
    <w:rsid w:val="009D7F0A"/>
    <w:rsid w:val="009E059A"/>
    <w:rsid w:val="009E26FC"/>
    <w:rsid w:val="009E2A9E"/>
    <w:rsid w:val="009E5E13"/>
    <w:rsid w:val="009F0FC5"/>
    <w:rsid w:val="009F157D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E23"/>
    <w:rsid w:val="00A058E4"/>
    <w:rsid w:val="00A07F0F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5D1A"/>
    <w:rsid w:val="00A35D57"/>
    <w:rsid w:val="00A412A2"/>
    <w:rsid w:val="00A41C93"/>
    <w:rsid w:val="00A41F01"/>
    <w:rsid w:val="00A42ABB"/>
    <w:rsid w:val="00A47227"/>
    <w:rsid w:val="00A50B84"/>
    <w:rsid w:val="00A521A0"/>
    <w:rsid w:val="00A5320F"/>
    <w:rsid w:val="00A570F2"/>
    <w:rsid w:val="00A57396"/>
    <w:rsid w:val="00A61081"/>
    <w:rsid w:val="00A636F7"/>
    <w:rsid w:val="00A666FC"/>
    <w:rsid w:val="00A71723"/>
    <w:rsid w:val="00A719AD"/>
    <w:rsid w:val="00A727A1"/>
    <w:rsid w:val="00A73B39"/>
    <w:rsid w:val="00A770E4"/>
    <w:rsid w:val="00A77FEA"/>
    <w:rsid w:val="00A80025"/>
    <w:rsid w:val="00A81D13"/>
    <w:rsid w:val="00A8297F"/>
    <w:rsid w:val="00A82F1B"/>
    <w:rsid w:val="00A830E2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E01"/>
    <w:rsid w:val="00AB3330"/>
    <w:rsid w:val="00AB58F3"/>
    <w:rsid w:val="00AB5B82"/>
    <w:rsid w:val="00AC0D22"/>
    <w:rsid w:val="00AC3BC6"/>
    <w:rsid w:val="00AD0215"/>
    <w:rsid w:val="00AD157F"/>
    <w:rsid w:val="00AD169A"/>
    <w:rsid w:val="00AD2BC5"/>
    <w:rsid w:val="00AD4708"/>
    <w:rsid w:val="00AD6ED7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44E"/>
    <w:rsid w:val="00B10936"/>
    <w:rsid w:val="00B112AE"/>
    <w:rsid w:val="00B177E4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506F9"/>
    <w:rsid w:val="00B5179C"/>
    <w:rsid w:val="00B51A91"/>
    <w:rsid w:val="00B52C52"/>
    <w:rsid w:val="00B5471B"/>
    <w:rsid w:val="00B5690E"/>
    <w:rsid w:val="00B56F76"/>
    <w:rsid w:val="00B574BA"/>
    <w:rsid w:val="00B603C9"/>
    <w:rsid w:val="00B62DAC"/>
    <w:rsid w:val="00B638F6"/>
    <w:rsid w:val="00B63E38"/>
    <w:rsid w:val="00B67BD3"/>
    <w:rsid w:val="00B74FD7"/>
    <w:rsid w:val="00B7551D"/>
    <w:rsid w:val="00B76790"/>
    <w:rsid w:val="00B76B51"/>
    <w:rsid w:val="00B81291"/>
    <w:rsid w:val="00B83108"/>
    <w:rsid w:val="00B84D74"/>
    <w:rsid w:val="00B90D19"/>
    <w:rsid w:val="00B92748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5B95"/>
    <w:rsid w:val="00BB74D6"/>
    <w:rsid w:val="00BC4CCB"/>
    <w:rsid w:val="00BC51ED"/>
    <w:rsid w:val="00BD09CD"/>
    <w:rsid w:val="00BD3593"/>
    <w:rsid w:val="00BD3D39"/>
    <w:rsid w:val="00BD7358"/>
    <w:rsid w:val="00BE093B"/>
    <w:rsid w:val="00BE24D1"/>
    <w:rsid w:val="00BE5C3F"/>
    <w:rsid w:val="00BF00B5"/>
    <w:rsid w:val="00BF0DDF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CC7"/>
    <w:rsid w:val="00C178E3"/>
    <w:rsid w:val="00C2169A"/>
    <w:rsid w:val="00C2540D"/>
    <w:rsid w:val="00C26987"/>
    <w:rsid w:val="00C30BE2"/>
    <w:rsid w:val="00C334EF"/>
    <w:rsid w:val="00C35948"/>
    <w:rsid w:val="00C35FDA"/>
    <w:rsid w:val="00C3798A"/>
    <w:rsid w:val="00C37A32"/>
    <w:rsid w:val="00C41B68"/>
    <w:rsid w:val="00C51012"/>
    <w:rsid w:val="00C5101B"/>
    <w:rsid w:val="00C514B8"/>
    <w:rsid w:val="00C5589A"/>
    <w:rsid w:val="00C57FF1"/>
    <w:rsid w:val="00C63315"/>
    <w:rsid w:val="00C63807"/>
    <w:rsid w:val="00C63994"/>
    <w:rsid w:val="00C6428C"/>
    <w:rsid w:val="00C65A3C"/>
    <w:rsid w:val="00C65B5E"/>
    <w:rsid w:val="00C673B5"/>
    <w:rsid w:val="00C70516"/>
    <w:rsid w:val="00C74EB7"/>
    <w:rsid w:val="00C7709C"/>
    <w:rsid w:val="00C8333D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79A"/>
    <w:rsid w:val="00CA02F8"/>
    <w:rsid w:val="00CA0AAC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44E5"/>
    <w:rsid w:val="00CC483D"/>
    <w:rsid w:val="00CC4FD4"/>
    <w:rsid w:val="00CC6E86"/>
    <w:rsid w:val="00CC7159"/>
    <w:rsid w:val="00CD2ECF"/>
    <w:rsid w:val="00CD4875"/>
    <w:rsid w:val="00CD7AD2"/>
    <w:rsid w:val="00CE2BAB"/>
    <w:rsid w:val="00CF47D5"/>
    <w:rsid w:val="00CF739F"/>
    <w:rsid w:val="00D020D4"/>
    <w:rsid w:val="00D030B2"/>
    <w:rsid w:val="00D06B1B"/>
    <w:rsid w:val="00D1051E"/>
    <w:rsid w:val="00D1336D"/>
    <w:rsid w:val="00D13B09"/>
    <w:rsid w:val="00D1776D"/>
    <w:rsid w:val="00D2139B"/>
    <w:rsid w:val="00D21971"/>
    <w:rsid w:val="00D248CE"/>
    <w:rsid w:val="00D27D2E"/>
    <w:rsid w:val="00D3026F"/>
    <w:rsid w:val="00D3207B"/>
    <w:rsid w:val="00D33721"/>
    <w:rsid w:val="00D33EEC"/>
    <w:rsid w:val="00D352F3"/>
    <w:rsid w:val="00D41D51"/>
    <w:rsid w:val="00D428AA"/>
    <w:rsid w:val="00D42BA8"/>
    <w:rsid w:val="00D43974"/>
    <w:rsid w:val="00D46420"/>
    <w:rsid w:val="00D4715E"/>
    <w:rsid w:val="00D47D97"/>
    <w:rsid w:val="00D511A8"/>
    <w:rsid w:val="00D516EE"/>
    <w:rsid w:val="00D54A12"/>
    <w:rsid w:val="00D57BC0"/>
    <w:rsid w:val="00D614EC"/>
    <w:rsid w:val="00D61C37"/>
    <w:rsid w:val="00D64EA7"/>
    <w:rsid w:val="00D661E5"/>
    <w:rsid w:val="00D67761"/>
    <w:rsid w:val="00D70728"/>
    <w:rsid w:val="00D721F7"/>
    <w:rsid w:val="00D7240D"/>
    <w:rsid w:val="00D73DA0"/>
    <w:rsid w:val="00D8007D"/>
    <w:rsid w:val="00D81D0B"/>
    <w:rsid w:val="00D8260B"/>
    <w:rsid w:val="00D82B9C"/>
    <w:rsid w:val="00D82C8A"/>
    <w:rsid w:val="00D83DDA"/>
    <w:rsid w:val="00D847C1"/>
    <w:rsid w:val="00D916D2"/>
    <w:rsid w:val="00D92C5B"/>
    <w:rsid w:val="00D92F43"/>
    <w:rsid w:val="00D94674"/>
    <w:rsid w:val="00DA09CB"/>
    <w:rsid w:val="00DA1222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57B6"/>
    <w:rsid w:val="00DD1B44"/>
    <w:rsid w:val="00DD297F"/>
    <w:rsid w:val="00DD30F7"/>
    <w:rsid w:val="00DD50DB"/>
    <w:rsid w:val="00DE005B"/>
    <w:rsid w:val="00DE04F9"/>
    <w:rsid w:val="00DE0712"/>
    <w:rsid w:val="00DE0971"/>
    <w:rsid w:val="00DE1FC7"/>
    <w:rsid w:val="00DE248F"/>
    <w:rsid w:val="00DE3FF1"/>
    <w:rsid w:val="00DE4FBC"/>
    <w:rsid w:val="00DE6294"/>
    <w:rsid w:val="00DF1F35"/>
    <w:rsid w:val="00DF2C02"/>
    <w:rsid w:val="00DF7F96"/>
    <w:rsid w:val="00E01FB6"/>
    <w:rsid w:val="00E03E6E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809"/>
    <w:rsid w:val="00E37277"/>
    <w:rsid w:val="00E37F50"/>
    <w:rsid w:val="00E42092"/>
    <w:rsid w:val="00E43583"/>
    <w:rsid w:val="00E44F3B"/>
    <w:rsid w:val="00E4783D"/>
    <w:rsid w:val="00E47E46"/>
    <w:rsid w:val="00E50D3F"/>
    <w:rsid w:val="00E51544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58C0"/>
    <w:rsid w:val="00E76D05"/>
    <w:rsid w:val="00E830B0"/>
    <w:rsid w:val="00E84A92"/>
    <w:rsid w:val="00E8642C"/>
    <w:rsid w:val="00E90A48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4461"/>
    <w:rsid w:val="00F05679"/>
    <w:rsid w:val="00F06FEC"/>
    <w:rsid w:val="00F12C10"/>
    <w:rsid w:val="00F1393E"/>
    <w:rsid w:val="00F13AB4"/>
    <w:rsid w:val="00F13B14"/>
    <w:rsid w:val="00F168DF"/>
    <w:rsid w:val="00F174C5"/>
    <w:rsid w:val="00F23251"/>
    <w:rsid w:val="00F24507"/>
    <w:rsid w:val="00F260E1"/>
    <w:rsid w:val="00F2683E"/>
    <w:rsid w:val="00F26A23"/>
    <w:rsid w:val="00F3062C"/>
    <w:rsid w:val="00F31AF2"/>
    <w:rsid w:val="00F3296F"/>
    <w:rsid w:val="00F33A7A"/>
    <w:rsid w:val="00F358CF"/>
    <w:rsid w:val="00F3626A"/>
    <w:rsid w:val="00F40B8A"/>
    <w:rsid w:val="00F42B77"/>
    <w:rsid w:val="00F4318A"/>
    <w:rsid w:val="00F47987"/>
    <w:rsid w:val="00F51E67"/>
    <w:rsid w:val="00F52E88"/>
    <w:rsid w:val="00F5328F"/>
    <w:rsid w:val="00F53A73"/>
    <w:rsid w:val="00F557FF"/>
    <w:rsid w:val="00F56274"/>
    <w:rsid w:val="00F5721A"/>
    <w:rsid w:val="00F61F45"/>
    <w:rsid w:val="00F70EBA"/>
    <w:rsid w:val="00F7318A"/>
    <w:rsid w:val="00F73951"/>
    <w:rsid w:val="00F74B1B"/>
    <w:rsid w:val="00F74EDB"/>
    <w:rsid w:val="00F8213B"/>
    <w:rsid w:val="00F86AB5"/>
    <w:rsid w:val="00F87241"/>
    <w:rsid w:val="00F902BD"/>
    <w:rsid w:val="00F9284F"/>
    <w:rsid w:val="00F94CA7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2154"/>
    <w:rsid w:val="00FE00EF"/>
    <w:rsid w:val="00FE2FA7"/>
    <w:rsid w:val="00FE6BB4"/>
    <w:rsid w:val="00FE7344"/>
    <w:rsid w:val="00FE7592"/>
    <w:rsid w:val="00FF0BA6"/>
    <w:rsid w:val="00FF294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kupki@ncsp.com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6A85-E2E1-4967-BB46-285B2BEA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6921</Words>
  <Characters>50769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Саввишна</cp:lastModifiedBy>
  <cp:revision>3</cp:revision>
  <cp:lastPrinted>2013-10-04T06:50:00Z</cp:lastPrinted>
  <dcterms:created xsi:type="dcterms:W3CDTF">2013-10-03T11:36:00Z</dcterms:created>
  <dcterms:modified xsi:type="dcterms:W3CDTF">2013-10-04T10:41:00Z</dcterms:modified>
</cp:coreProperties>
</file>