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B665DD">
        <w:t>июл</w:t>
      </w:r>
      <w:r w:rsidR="004647CF">
        <w:t>ь</w:t>
      </w:r>
      <w:r w:rsidR="00306E58">
        <w:t xml:space="preserve"> </w:t>
      </w:r>
      <w:r w:rsidR="00204FB3">
        <w:t>2020</w:t>
      </w:r>
      <w:r>
        <w:t xml:space="preserve"> года</w:t>
      </w:r>
    </w:p>
    <w:p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993DFA" w:rsidRPr="000E1D10" w:rsidRDefault="00B665DD" w:rsidP="00306E58">
            <w:pPr>
              <w:ind w:firstLine="0"/>
              <w:jc w:val="center"/>
            </w:pPr>
            <w:r>
              <w:t>3 781,967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993DFA" w:rsidRDefault="00B665DD" w:rsidP="00B665DD">
            <w:pPr>
              <w:ind w:firstLine="0"/>
              <w:jc w:val="center"/>
            </w:pPr>
            <w:r>
              <w:t>936,388</w:t>
            </w:r>
            <w:r w:rsidR="00306E58">
              <w:t xml:space="preserve"> </w:t>
            </w:r>
          </w:p>
        </w:tc>
      </w:tr>
    </w:tbl>
    <w:p w:rsidR="000D7853" w:rsidRDefault="000D7853" w:rsidP="003F58CB">
      <w:pPr>
        <w:ind w:firstLine="0"/>
        <w:jc w:val="left"/>
      </w:pPr>
    </w:p>
    <w:p w:rsidR="000D7853" w:rsidRDefault="000D7853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B665DD" w:rsidP="003F58CB">
      <w:pPr>
        <w:ind w:firstLine="0"/>
        <w:jc w:val="left"/>
      </w:pPr>
      <w:r>
        <w:t>02</w:t>
      </w:r>
      <w:r w:rsidR="003009D4">
        <w:t>.0</w:t>
      </w:r>
      <w:r>
        <w:t>7</w:t>
      </w:r>
      <w:r w:rsidR="003009D4">
        <w:t>.2020</w:t>
      </w:r>
      <w:bookmarkStart w:id="0" w:name="_GoBack"/>
      <w:bookmarkEnd w:id="0"/>
    </w:p>
    <w:sectPr w:rsidR="0030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014C83"/>
    <w:rsid w:val="00067816"/>
    <w:rsid w:val="000B73FB"/>
    <w:rsid w:val="000C5F21"/>
    <w:rsid w:val="000D7853"/>
    <w:rsid w:val="00124E32"/>
    <w:rsid w:val="00204FB3"/>
    <w:rsid w:val="00284F6C"/>
    <w:rsid w:val="003009D4"/>
    <w:rsid w:val="00306E58"/>
    <w:rsid w:val="00315E15"/>
    <w:rsid w:val="00342257"/>
    <w:rsid w:val="00364E02"/>
    <w:rsid w:val="00375093"/>
    <w:rsid w:val="00396026"/>
    <w:rsid w:val="003B5FEE"/>
    <w:rsid w:val="003F58CB"/>
    <w:rsid w:val="00430037"/>
    <w:rsid w:val="00437151"/>
    <w:rsid w:val="004511C9"/>
    <w:rsid w:val="00453627"/>
    <w:rsid w:val="004647CF"/>
    <w:rsid w:val="00494C76"/>
    <w:rsid w:val="004D33E8"/>
    <w:rsid w:val="004F42EE"/>
    <w:rsid w:val="00560ABC"/>
    <w:rsid w:val="005A3EFB"/>
    <w:rsid w:val="005F4ABB"/>
    <w:rsid w:val="00616282"/>
    <w:rsid w:val="00675D6B"/>
    <w:rsid w:val="00676D7B"/>
    <w:rsid w:val="00715E23"/>
    <w:rsid w:val="00721D8F"/>
    <w:rsid w:val="00722AE9"/>
    <w:rsid w:val="00755F86"/>
    <w:rsid w:val="007A3AD6"/>
    <w:rsid w:val="007E1246"/>
    <w:rsid w:val="008C1573"/>
    <w:rsid w:val="008C5595"/>
    <w:rsid w:val="008D2150"/>
    <w:rsid w:val="00993DFA"/>
    <w:rsid w:val="009F6DE4"/>
    <w:rsid w:val="00A92DE8"/>
    <w:rsid w:val="00AE0D2F"/>
    <w:rsid w:val="00B665DD"/>
    <w:rsid w:val="00CB43CC"/>
    <w:rsid w:val="00CC6B1E"/>
    <w:rsid w:val="00CD3D48"/>
    <w:rsid w:val="00D2617F"/>
    <w:rsid w:val="00D57987"/>
    <w:rsid w:val="00DE394C"/>
    <w:rsid w:val="00E55647"/>
    <w:rsid w:val="00EC166A"/>
    <w:rsid w:val="00EC1C27"/>
    <w:rsid w:val="00F12B16"/>
    <w:rsid w:val="00F562FB"/>
    <w:rsid w:val="00FB389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9A5F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8</cp:revision>
  <cp:lastPrinted>2018-04-06T13:50:00Z</cp:lastPrinted>
  <dcterms:created xsi:type="dcterms:W3CDTF">2020-04-03T07:51:00Z</dcterms:created>
  <dcterms:modified xsi:type="dcterms:W3CDTF">2020-07-02T08:04:00Z</dcterms:modified>
</cp:coreProperties>
</file>