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6864"/>
        <w:gridCol w:w="6334"/>
      </w:tblGrid>
      <w:tr w:rsidR="001B4C06" w:rsidRPr="00BE66F6" w:rsidTr="000B5766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>
            <w:r w:rsidRPr="00BE66F6">
              <w:t>Таблица №1</w:t>
            </w:r>
          </w:p>
        </w:tc>
      </w:tr>
      <w:tr w:rsidR="001B4C06" w:rsidRPr="00BE66F6" w:rsidTr="000B5766">
        <w:trPr>
          <w:trHeight w:val="33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 xml:space="preserve">№ </w:t>
            </w:r>
            <w:proofErr w:type="gramStart"/>
            <w:r w:rsidRPr="00BE66F6">
              <w:t>п</w:t>
            </w:r>
            <w:proofErr w:type="gramEnd"/>
            <w:r w:rsidRPr="00BE66F6">
              <w:t>/п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>Наименование показателя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Информация о раскрытии</w:t>
            </w:r>
          </w:p>
        </w:tc>
      </w:tr>
      <w:tr w:rsidR="001B4C06" w:rsidRPr="00BE66F6" w:rsidTr="000B576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2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3</w:t>
            </w:r>
          </w:p>
        </w:tc>
      </w:tr>
      <w:tr w:rsidR="001B4C06" w:rsidRPr="00BE66F6" w:rsidTr="000B5766">
        <w:trPr>
          <w:trHeight w:val="56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>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 xml:space="preserve">Информация о прогнозных </w:t>
            </w:r>
            <w:proofErr w:type="gramStart"/>
            <w:r w:rsidRPr="00BE66F6">
              <w:t>сведениях</w:t>
            </w:r>
            <w:proofErr w:type="gramEnd"/>
            <w:r w:rsidRPr="00BE66F6">
              <w:t xml:space="preserve"> о расходах за технологическое присоединение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 xml:space="preserve"> Не прогнозируются</w:t>
            </w:r>
          </w:p>
        </w:tc>
      </w:tr>
      <w:tr w:rsidR="001B4C06" w:rsidRPr="00BE66F6" w:rsidTr="000B5766">
        <w:trPr>
          <w:trHeight w:val="249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>2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 xml:space="preserve">Информация </w:t>
            </w:r>
            <w:proofErr w:type="gramStart"/>
            <w:r w:rsidRPr="00BE66F6">
              <w:t>о стандартизированных тарифных ставках для расчета платы за технологическое присоединение к территориальным распределительным сетям на уровне</w:t>
            </w:r>
            <w:proofErr w:type="gramEnd"/>
            <w:r w:rsidRPr="00BE66F6">
              <w:t xml:space="preserve"> напряжения ниже 35 </w:t>
            </w:r>
            <w:proofErr w:type="spellStart"/>
            <w:r w:rsidRPr="00BE66F6">
              <w:t>кВ</w:t>
            </w:r>
            <w:proofErr w:type="spellEnd"/>
            <w:r w:rsidRPr="00BE66F6">
              <w:t xml:space="preserve"> и присоединяемой мощностью менее 8900 кВт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Стандартизированные тарифные ставки и ставки за единицу максимальной мощности за технологическое присоединение исходят из среднестатистических данных по сетевым организациям в границах субъекта Российской Федерации – Краснодарский край, имеющим аналогичную структуру и характеристики электросетевого хозяйства.</w:t>
            </w:r>
          </w:p>
        </w:tc>
      </w:tr>
      <w:tr w:rsidR="001B4C06" w:rsidRPr="00BE66F6" w:rsidTr="000B5766">
        <w:trPr>
          <w:trHeight w:val="11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>3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Информация о расходах на мероприятия, осуществляемые при технологическом присоединении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 xml:space="preserve">26588,75 </w:t>
            </w:r>
            <w:proofErr w:type="spellStart"/>
            <w:r w:rsidRPr="00BE66F6">
              <w:t>руб</w:t>
            </w:r>
            <w:proofErr w:type="spellEnd"/>
          </w:p>
        </w:tc>
      </w:tr>
      <w:tr w:rsidR="001B4C06" w:rsidRPr="00BE66F6" w:rsidTr="000B5766">
        <w:trPr>
          <w:trHeight w:val="113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>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Информация о расчете необходимой валовой выручки сетевой организации на технологическое присоединение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В связи с отсутствием заявок на тех. присоединение расчет не производился.</w:t>
            </w:r>
          </w:p>
        </w:tc>
      </w:tr>
      <w:tr w:rsidR="001B4C06" w:rsidRPr="00BE66F6" w:rsidTr="000B5766">
        <w:trPr>
          <w:trHeight w:val="105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>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Информация о фактических средних данных о присоединенных объемах максимальной мощности за 3 предыдущих года по каждому мероприятию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2014 г. - тех. присоединение не осуществлялось,                           2015 г.- тех</w:t>
            </w:r>
            <w:proofErr w:type="gramStart"/>
            <w:r w:rsidRPr="00BE66F6">
              <w:t xml:space="preserve"> .</w:t>
            </w:r>
            <w:proofErr w:type="gramEnd"/>
            <w:r w:rsidRPr="00BE66F6">
              <w:t>присоединение не осуществлялось,                                     2016 г. - тех. присоединение мощностью 44 кВт.</w:t>
            </w:r>
          </w:p>
        </w:tc>
      </w:tr>
      <w:tr w:rsidR="001B4C06" w:rsidRPr="00BE66F6" w:rsidTr="000B5766">
        <w:trPr>
          <w:trHeight w:val="140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lastRenderedPageBreak/>
              <w:t>6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Информация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2014 г. - тех присоединение не осуществлялось,                           2015 г.- тех</w:t>
            </w:r>
            <w:proofErr w:type="gramStart"/>
            <w:r w:rsidRPr="00BE66F6">
              <w:t xml:space="preserve"> .</w:t>
            </w:r>
            <w:proofErr w:type="gramEnd"/>
            <w:r w:rsidRPr="00BE66F6">
              <w:t>присоединение не осуществлялось,                                                         2016 г. - тех. присоединение мощностью 44 кВт,                 новая кабельная линия не прокладывалась.</w:t>
            </w:r>
          </w:p>
        </w:tc>
      </w:tr>
      <w:tr w:rsidR="001B4C06" w:rsidRPr="00BE66F6" w:rsidTr="000B5766">
        <w:trPr>
          <w:trHeight w:val="159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>7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Информация об осуществлении технологического присоединения по договорам, заключенным за текущий год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Договоры на текущий год не заключены.</w:t>
            </w:r>
          </w:p>
        </w:tc>
      </w:tr>
      <w:tr w:rsidR="001B4C06" w:rsidRPr="00BE66F6" w:rsidTr="000B5766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4C06" w:rsidRPr="00BE66F6" w:rsidRDefault="001B4C06" w:rsidP="000B5766">
            <w:r w:rsidRPr="00BE66F6">
              <w:t>8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>Информация о поданных заявках на технологическое присоединение за текущий год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06" w:rsidRPr="00BE66F6" w:rsidRDefault="001B4C06" w:rsidP="000B5766">
            <w:r w:rsidRPr="00BE66F6">
              <w:t xml:space="preserve">Заявки  на тех. </w:t>
            </w:r>
            <w:proofErr w:type="spellStart"/>
            <w:r w:rsidRPr="00BE66F6">
              <w:t>присоединениена</w:t>
            </w:r>
            <w:proofErr w:type="spellEnd"/>
            <w:r w:rsidRPr="00BE66F6">
              <w:t xml:space="preserve"> текущий год не подавались.</w:t>
            </w:r>
          </w:p>
        </w:tc>
      </w:tr>
      <w:tr w:rsidR="001B4C06" w:rsidRPr="00BE66F6" w:rsidTr="000B5766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</w:tr>
      <w:tr w:rsidR="001B4C06" w:rsidRPr="00BE66F6" w:rsidTr="000B5766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</w:tr>
      <w:tr w:rsidR="001B4C06" w:rsidRPr="00BE66F6" w:rsidTr="000B5766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/>
        </w:tc>
      </w:tr>
      <w:tr w:rsidR="001B4C06" w:rsidRPr="00BE66F6" w:rsidTr="000B5766">
        <w:trPr>
          <w:trHeight w:val="290"/>
        </w:trPr>
        <w:tc>
          <w:tcPr>
            <w:tcW w:w="7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>
            <w:r w:rsidRPr="00BE66F6">
              <w:t>Главный энергетик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1B4C06" w:rsidRPr="00BE66F6" w:rsidRDefault="001B4C06" w:rsidP="000B5766">
            <w:proofErr w:type="spellStart"/>
            <w:r w:rsidRPr="00BE66F6">
              <w:t>А.А.Маликов</w:t>
            </w:r>
            <w:proofErr w:type="spellEnd"/>
          </w:p>
        </w:tc>
      </w:tr>
    </w:tbl>
    <w:p w:rsidR="001B4C06" w:rsidRDefault="001B4C06" w:rsidP="001B4C06"/>
    <w:p w:rsidR="004F0378" w:rsidRDefault="004F0378">
      <w:bookmarkStart w:id="0" w:name="_GoBack"/>
      <w:bookmarkEnd w:id="0"/>
    </w:p>
    <w:sectPr w:rsidR="004F0378" w:rsidSect="00BE6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2F"/>
    <w:rsid w:val="001B4C06"/>
    <w:rsid w:val="003E462F"/>
    <w:rsid w:val="004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Кулабухова Кира Викторовна</dc:creator>
  <cp:keywords/>
  <dc:description/>
  <cp:lastModifiedBy>Кулабухова Кира Викторовна</cp:lastModifiedBy>
  <cp:revision>2</cp:revision>
  <dcterms:created xsi:type="dcterms:W3CDTF">2017-10-04T08:33:00Z</dcterms:created>
  <dcterms:modified xsi:type="dcterms:W3CDTF">2017-10-04T08:33:00Z</dcterms:modified>
</cp:coreProperties>
</file>