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0A" w:rsidRPr="00C261A0" w:rsidRDefault="00C31E71" w:rsidP="00C6580A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r w:rsidRPr="00C261A0">
        <w:rPr>
          <w:rFonts w:ascii="Franklin Gothic Book" w:hAnsi="Franklin Gothic Book"/>
          <w:b/>
          <w:sz w:val="28"/>
          <w:szCs w:val="28"/>
        </w:rPr>
        <w:t xml:space="preserve">Протокол </w:t>
      </w:r>
      <w:r w:rsidR="00A210AC" w:rsidRPr="00C261A0">
        <w:rPr>
          <w:rFonts w:ascii="Franklin Gothic Book" w:hAnsi="Franklin Gothic Book"/>
          <w:b/>
          <w:sz w:val="28"/>
          <w:szCs w:val="28"/>
        </w:rPr>
        <w:t xml:space="preserve">№ </w:t>
      </w:r>
      <w:r w:rsidR="008406A8" w:rsidRPr="00C261A0">
        <w:rPr>
          <w:rFonts w:ascii="Franklin Gothic Book" w:hAnsi="Franklin Gothic Book"/>
          <w:b/>
          <w:sz w:val="28"/>
          <w:szCs w:val="28"/>
        </w:rPr>
        <w:t>Р-</w:t>
      </w:r>
      <w:r w:rsidR="008E325B">
        <w:rPr>
          <w:rFonts w:ascii="Franklin Gothic Book" w:hAnsi="Franklin Gothic Book"/>
          <w:b/>
          <w:sz w:val="28"/>
          <w:szCs w:val="28"/>
        </w:rPr>
        <w:t>03/16</w:t>
      </w:r>
      <w:r w:rsidR="00E851E2" w:rsidRPr="00C261A0">
        <w:rPr>
          <w:rFonts w:ascii="Franklin Gothic Book" w:hAnsi="Franklin Gothic Book"/>
          <w:b/>
          <w:sz w:val="28"/>
          <w:szCs w:val="28"/>
        </w:rPr>
        <w:t>/1</w:t>
      </w:r>
    </w:p>
    <w:p w:rsidR="00EA36D1" w:rsidRPr="00C261A0" w:rsidRDefault="007A6AE4" w:rsidP="00EA36D1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="00EA36D1" w:rsidRPr="00C261A0">
        <w:rPr>
          <w:rFonts w:ascii="Franklin Gothic Book" w:hAnsi="Franklin Gothic Book"/>
          <w:b/>
          <w:sz w:val="28"/>
          <w:szCs w:val="28"/>
        </w:rPr>
        <w:t xml:space="preserve">заседания комиссии по осуществлению закупок по вскрытию конвертов с заявками </w:t>
      </w:r>
    </w:p>
    <w:p w:rsidR="00EA36D1" w:rsidRPr="009468CD" w:rsidRDefault="00EA36D1" w:rsidP="00EA36D1">
      <w:pPr>
        <w:ind w:right="54"/>
        <w:jc w:val="center"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г. Новороссийск</w:t>
      </w:r>
    </w:p>
    <w:p w:rsidR="005574C7" w:rsidRPr="00C261A0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28"/>
          <w:szCs w:val="28"/>
        </w:rPr>
      </w:pPr>
    </w:p>
    <w:p w:rsidR="00C6580A" w:rsidRPr="00C261A0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Протокол составлен:</w:t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="00A13BD8" w:rsidRPr="00C261A0">
        <w:rPr>
          <w:rFonts w:ascii="Franklin Gothic Book" w:hAnsi="Franklin Gothic Book"/>
          <w:sz w:val="28"/>
          <w:szCs w:val="28"/>
        </w:rPr>
        <w:t xml:space="preserve">   </w:t>
      </w:r>
      <w:r w:rsidR="008E325B">
        <w:rPr>
          <w:rFonts w:ascii="Franklin Gothic Book" w:hAnsi="Franklin Gothic Book"/>
          <w:sz w:val="28"/>
          <w:szCs w:val="28"/>
        </w:rPr>
        <w:t>28</w:t>
      </w:r>
      <w:r w:rsidR="001300DD">
        <w:rPr>
          <w:rFonts w:ascii="Franklin Gothic Book" w:hAnsi="Franklin Gothic Book"/>
          <w:sz w:val="28"/>
          <w:szCs w:val="28"/>
        </w:rPr>
        <w:t xml:space="preserve"> марта </w:t>
      </w:r>
      <w:r w:rsidR="003A39B3" w:rsidRPr="00C261A0">
        <w:rPr>
          <w:rFonts w:ascii="Franklin Gothic Book" w:hAnsi="Franklin Gothic Book"/>
          <w:sz w:val="28"/>
          <w:szCs w:val="28"/>
        </w:rPr>
        <w:t>2018</w:t>
      </w:r>
      <w:r w:rsidR="00C6580A" w:rsidRPr="00C261A0">
        <w:rPr>
          <w:rFonts w:ascii="Franklin Gothic Book" w:hAnsi="Franklin Gothic Book"/>
          <w:sz w:val="28"/>
          <w:szCs w:val="28"/>
        </w:rPr>
        <w:t xml:space="preserve"> г.</w:t>
      </w:r>
    </w:p>
    <w:bookmarkEnd w:id="0"/>
    <w:bookmarkEnd w:id="1"/>
    <w:tbl>
      <w:tblPr>
        <w:tblW w:w="11164" w:type="dxa"/>
        <w:tblLook w:val="01E0" w:firstRow="1" w:lastRow="1" w:firstColumn="1" w:lastColumn="1" w:noHBand="0" w:noVBand="0"/>
      </w:tblPr>
      <w:tblGrid>
        <w:gridCol w:w="11164"/>
      </w:tblGrid>
      <w:tr w:rsidR="00B4765C" w:rsidRPr="00C261A0" w:rsidTr="00E30D4D">
        <w:trPr>
          <w:trHeight w:val="68"/>
        </w:trPr>
        <w:tc>
          <w:tcPr>
            <w:tcW w:w="11164" w:type="dxa"/>
          </w:tcPr>
          <w:p w:rsidR="00DB1E49" w:rsidRDefault="00DB1E49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</w:p>
          <w:p w:rsidR="00B4765C" w:rsidRPr="00C261A0" w:rsidRDefault="00B4765C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Время начала вскрытия: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10-00</w:t>
            </w:r>
          </w:p>
          <w:p w:rsidR="00DB1E49" w:rsidRDefault="00DB1E49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</w:p>
          <w:p w:rsidR="00B4765C" w:rsidRPr="00C261A0" w:rsidRDefault="00B4765C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Время окончания вскрытия: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10-30</w:t>
            </w:r>
          </w:p>
          <w:p w:rsidR="00DB1E49" w:rsidRDefault="00DB1E49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</w:p>
          <w:p w:rsidR="00B4765C" w:rsidRPr="00C261A0" w:rsidRDefault="00B4765C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Место проведения: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г. Новороссийск, ул. Мира 2, Конференц-зал, этаж 5 </w:t>
            </w:r>
          </w:p>
          <w:p w:rsidR="00B4765C" w:rsidRPr="00C261A0" w:rsidRDefault="00B4765C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АО «</w:t>
            </w:r>
            <w:proofErr w:type="spellStart"/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Новорослесэкспорт</w:t>
            </w:r>
            <w:proofErr w:type="spellEnd"/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»</w:t>
            </w:r>
          </w:p>
          <w:p w:rsidR="00DB1E49" w:rsidRDefault="00DB1E49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</w:p>
          <w:p w:rsidR="00B4765C" w:rsidRPr="00C261A0" w:rsidRDefault="00B4765C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Продавец: 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ПАО «НМТП»</w:t>
            </w:r>
          </w:p>
          <w:p w:rsidR="00DB1E49" w:rsidRDefault="00DB1E49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</w:p>
          <w:p w:rsidR="00B4765C" w:rsidRDefault="00B4765C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Организатор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: ПАО «НМТП»</w:t>
            </w:r>
          </w:p>
          <w:p w:rsidR="00DB1E49" w:rsidRDefault="00DB1E49" w:rsidP="008E325B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</w:p>
          <w:p w:rsidR="00D77DCB" w:rsidRDefault="00D77DCB" w:rsidP="008E325B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D77DCB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Наименование: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реали</w:t>
            </w:r>
            <w:r w:rsidR="008E325B">
              <w:rPr>
                <w:rFonts w:ascii="Franklin Gothic Book" w:hAnsi="Franklin Gothic Book"/>
                <w:snapToGrid w:val="0"/>
                <w:sz w:val="28"/>
                <w:szCs w:val="28"/>
              </w:rPr>
              <w:t>зация б/у основных средств по 2 (двум) лотам:</w:t>
            </w:r>
          </w:p>
          <w:p w:rsidR="008E325B" w:rsidRPr="008E325B" w:rsidRDefault="008E325B" w:rsidP="008E325B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Лот № 1: </w:t>
            </w:r>
            <w:r w:rsidRPr="008E325B">
              <w:rPr>
                <w:rFonts w:ascii="Franklin Gothic Book" w:hAnsi="Franklin Gothic Book"/>
                <w:snapToGrid w:val="0"/>
                <w:sz w:val="28"/>
                <w:szCs w:val="28"/>
              </w:rPr>
              <w:t>Насосный агрегат ЦН-3000-197,  инв.№37734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>;</w:t>
            </w:r>
          </w:p>
          <w:p w:rsidR="008E325B" w:rsidRDefault="008E325B" w:rsidP="008E325B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Лот № 2: </w:t>
            </w:r>
            <w:r w:rsidRPr="008E325B">
              <w:rPr>
                <w:rFonts w:ascii="Franklin Gothic Book" w:hAnsi="Franklin Gothic Book"/>
                <w:snapToGrid w:val="0"/>
                <w:sz w:val="28"/>
                <w:szCs w:val="28"/>
              </w:rPr>
              <w:t>Насосный агрегат ЦН-3000-197,  инв.№37735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>.</w:t>
            </w:r>
          </w:p>
          <w:p w:rsidR="00DB1E49" w:rsidRDefault="00DB1E49" w:rsidP="008E325B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</w:p>
          <w:p w:rsidR="000D2ECD" w:rsidRPr="00C261A0" w:rsidRDefault="000D2ECD" w:rsidP="008E325B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0D2ECD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Начальная (минимальная) цена</w:t>
            </w:r>
            <w:r w:rsidR="008E325B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: </w:t>
            </w:r>
            <w:r w:rsidR="008E325B" w:rsidRPr="008E325B">
              <w:rPr>
                <w:rFonts w:ascii="Franklin Gothic Book" w:hAnsi="Franklin Gothic Book"/>
                <w:snapToGrid w:val="0"/>
                <w:sz w:val="28"/>
                <w:szCs w:val="28"/>
              </w:rPr>
              <w:t>не установлена</w:t>
            </w:r>
          </w:p>
        </w:tc>
      </w:tr>
    </w:tbl>
    <w:p w:rsidR="00DB1E49" w:rsidRDefault="00DB1E49" w:rsidP="00642288">
      <w:pPr>
        <w:tabs>
          <w:tab w:val="left" w:pos="709"/>
        </w:tabs>
        <w:spacing w:line="281" w:lineRule="auto"/>
        <w:ind w:right="54"/>
        <w:rPr>
          <w:rFonts w:ascii="Franklin Gothic Book" w:hAnsi="Franklin Gothic Book"/>
          <w:b/>
          <w:sz w:val="28"/>
          <w:szCs w:val="28"/>
        </w:rPr>
      </w:pPr>
    </w:p>
    <w:p w:rsidR="00642288" w:rsidRPr="00A82AA9" w:rsidRDefault="00642288" w:rsidP="00642288">
      <w:pPr>
        <w:tabs>
          <w:tab w:val="left" w:pos="709"/>
        </w:tabs>
        <w:spacing w:line="281" w:lineRule="auto"/>
        <w:ind w:right="5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b/>
          <w:sz w:val="28"/>
          <w:szCs w:val="28"/>
        </w:rPr>
        <w:t>Члены комиссии по осуществлению закупок: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Председатель комиссии по осуществлению закупок:</w:t>
      </w:r>
      <w:r w:rsidRPr="00A82AA9">
        <w:rPr>
          <w:rFonts w:ascii="Franklin Gothic Book" w:hAnsi="Franklin Gothic Book"/>
          <w:sz w:val="28"/>
          <w:szCs w:val="28"/>
        </w:rPr>
        <w:t xml:space="preserve">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Исполнительный директор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Терентьев И.В.</w:t>
      </w:r>
    </w:p>
    <w:p w:rsidR="00DB1E49" w:rsidRDefault="00DB1E49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 xml:space="preserve">Заместитель председателя комиссии по осуществлению закупок: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Директор по правовому обеспечению - руководитель юридических служб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группы компаний ПАО «НМТП» 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Боровок Э.В.</w:t>
      </w:r>
    </w:p>
    <w:p w:rsidR="00DB1E49" w:rsidRDefault="00DB1E49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Члены комиссии по осуществлению закупок: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proofErr w:type="spellStart"/>
      <w:r w:rsidRPr="00A82AA9">
        <w:rPr>
          <w:rFonts w:ascii="Franklin Gothic Book" w:hAnsi="Franklin Gothic Book"/>
          <w:sz w:val="28"/>
          <w:szCs w:val="28"/>
        </w:rPr>
        <w:t>И.о</w:t>
      </w:r>
      <w:proofErr w:type="spellEnd"/>
      <w:r w:rsidRPr="00A82AA9">
        <w:rPr>
          <w:rFonts w:ascii="Franklin Gothic Book" w:hAnsi="Franklin Gothic Book"/>
          <w:sz w:val="28"/>
          <w:szCs w:val="28"/>
        </w:rPr>
        <w:t>. технического директор</w:t>
      </w:r>
      <w:r>
        <w:rPr>
          <w:rFonts w:ascii="Franklin Gothic Book" w:hAnsi="Franklin Gothic Book"/>
          <w:sz w:val="28"/>
          <w:szCs w:val="28"/>
        </w:rPr>
        <w:t xml:space="preserve">а 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>Власюк Ю.М.</w:t>
      </w:r>
    </w:p>
    <w:p w:rsidR="00DB1E49" w:rsidRDefault="00DB1E49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 xml:space="preserve">Качан Г.И.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первый заместитель главного бухгалтера Нижник Ю.Р.)</w:t>
      </w:r>
    </w:p>
    <w:p w:rsidR="00DB1E49" w:rsidRDefault="00DB1E49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Начальник бюджетного управления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>Зеленская Г.П.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бюджетного управления Шумакова Т.В.)</w:t>
      </w:r>
    </w:p>
    <w:p w:rsidR="00DB1E49" w:rsidRDefault="00DB1E49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Начальник правового управления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>Донченко Л.В.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начальника правового управления </w:t>
      </w:r>
      <w:proofErr w:type="gramEnd"/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по договорной работе Базилева Ю.В.)</w:t>
      </w:r>
    </w:p>
    <w:p w:rsidR="00DB1E49" w:rsidRDefault="00DB1E49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Первый заместитель директора по сопровождению бизнеса </w:t>
      </w:r>
      <w:r w:rsidRPr="00A82AA9">
        <w:rPr>
          <w:rFonts w:ascii="Franklin Gothic Book" w:hAnsi="Franklin Gothic Book"/>
          <w:sz w:val="28"/>
          <w:szCs w:val="28"/>
        </w:rPr>
        <w:tab/>
        <w:t>Савченков М.В.</w:t>
      </w:r>
    </w:p>
    <w:p w:rsidR="00DB1E49" w:rsidRDefault="00DB1E49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Начальник отдела технического контроля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Черкашин В.Ю.</w:t>
      </w:r>
    </w:p>
    <w:p w:rsidR="00642288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 Барнаш Б.Н., Судаков С.В.,</w:t>
      </w:r>
      <w:r w:rsidRPr="00A82AA9">
        <w:rPr>
          <w:rFonts w:ascii="Franklin Gothic Book" w:hAnsi="Franklin Gothic Book"/>
          <w:sz w:val="28"/>
          <w:szCs w:val="28"/>
        </w:rPr>
        <w:t xml:space="preserve">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Петрушин С.Г., Варченко В.В.,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Якимова А.А., </w:t>
      </w:r>
      <w:proofErr w:type="spellStart"/>
      <w:r w:rsidRPr="00A82AA9">
        <w:rPr>
          <w:rFonts w:ascii="Franklin Gothic Book" w:hAnsi="Franklin Gothic Book"/>
          <w:bCs/>
          <w:iCs/>
          <w:sz w:val="28"/>
          <w:szCs w:val="28"/>
        </w:rPr>
        <w:t>Хробостов</w:t>
      </w:r>
      <w:proofErr w:type="spellEnd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 С.М.)</w:t>
      </w:r>
    </w:p>
    <w:p w:rsidR="00DB1E49" w:rsidRDefault="00DB1E49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</w:p>
    <w:p w:rsidR="00DB1E49" w:rsidRDefault="00DB1E49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Начальник отдела тендеров и экспертиз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Зайцев В.А.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отдела тендеров и экспертиз Губина А.С.)</w:t>
      </w:r>
    </w:p>
    <w:p w:rsidR="00DB1E49" w:rsidRDefault="00DB1E49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</w:p>
    <w:p w:rsidR="00B4765C" w:rsidRDefault="00B4765C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Кворум для заседания комиссии по осуществлению закупок имеется.</w:t>
      </w:r>
    </w:p>
    <w:p w:rsidR="00DB1E49" w:rsidRPr="00C261A0" w:rsidRDefault="00DB1E49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</w:p>
    <w:p w:rsidR="008E325B" w:rsidRPr="008E325B" w:rsidRDefault="00B4765C" w:rsidP="008E325B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lastRenderedPageBreak/>
        <w:t xml:space="preserve">1. </w:t>
      </w:r>
      <w:r w:rsidRPr="00C261A0">
        <w:rPr>
          <w:rFonts w:ascii="Franklin Gothic Book" w:hAnsi="Franklin Gothic Book"/>
          <w:sz w:val="28"/>
          <w:szCs w:val="28"/>
        </w:rPr>
        <w:tab/>
      </w:r>
      <w:r w:rsidR="00642288">
        <w:rPr>
          <w:rFonts w:ascii="Franklin Gothic Book" w:hAnsi="Franklin Gothic Book"/>
          <w:sz w:val="28"/>
          <w:szCs w:val="28"/>
        </w:rPr>
        <w:t>Председатель</w:t>
      </w:r>
      <w:r w:rsidRPr="00C261A0">
        <w:rPr>
          <w:rFonts w:ascii="Franklin Gothic Book" w:hAnsi="Franklin Gothic Book"/>
          <w:sz w:val="28"/>
          <w:szCs w:val="28"/>
        </w:rPr>
        <w:t xml:space="preserve"> комиссии по осуществлению закупок Терентьев И.В. сообщил всем присутствующим о возможности подать заявки на участие в процедуре по реализации</w:t>
      </w:r>
      <w:r w:rsidR="008E325B" w:rsidRPr="008E325B">
        <w:t xml:space="preserve"> </w:t>
      </w:r>
      <w:r w:rsidR="008E325B" w:rsidRPr="008E325B">
        <w:rPr>
          <w:rFonts w:ascii="Franklin Gothic Book" w:hAnsi="Franklin Gothic Book"/>
          <w:sz w:val="28"/>
          <w:szCs w:val="28"/>
        </w:rPr>
        <w:t>б/у основных средств по 2 (двум) лотам:</w:t>
      </w:r>
    </w:p>
    <w:p w:rsidR="008E325B" w:rsidRPr="008E325B" w:rsidRDefault="008E325B" w:rsidP="008E325B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8E325B">
        <w:rPr>
          <w:rFonts w:ascii="Franklin Gothic Book" w:hAnsi="Franklin Gothic Book"/>
          <w:sz w:val="28"/>
          <w:szCs w:val="28"/>
        </w:rPr>
        <w:t>Лот № 1: Насосный агрегат ЦН-3000-197,  инв.№37734</w:t>
      </w:r>
      <w:r>
        <w:rPr>
          <w:rFonts w:ascii="Franklin Gothic Book" w:hAnsi="Franklin Gothic Book"/>
          <w:sz w:val="28"/>
          <w:szCs w:val="28"/>
        </w:rPr>
        <w:t>,</w:t>
      </w:r>
    </w:p>
    <w:p w:rsidR="00B4765C" w:rsidRPr="00C261A0" w:rsidRDefault="008E325B" w:rsidP="008E325B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8E325B">
        <w:rPr>
          <w:rFonts w:ascii="Franklin Gothic Book" w:hAnsi="Franklin Gothic Book"/>
          <w:sz w:val="28"/>
          <w:szCs w:val="28"/>
        </w:rPr>
        <w:t>Лот № 2: Насосный а</w:t>
      </w:r>
      <w:r>
        <w:rPr>
          <w:rFonts w:ascii="Franklin Gothic Book" w:hAnsi="Franklin Gothic Book"/>
          <w:sz w:val="28"/>
          <w:szCs w:val="28"/>
        </w:rPr>
        <w:t xml:space="preserve">грегат ЦН-3000-197,  инв.№37735 </w:t>
      </w:r>
      <w:r w:rsidR="00B4765C" w:rsidRPr="00C261A0">
        <w:rPr>
          <w:rFonts w:ascii="Franklin Gothic Book" w:hAnsi="Franklin Gothic Book"/>
          <w:sz w:val="28"/>
          <w:szCs w:val="28"/>
        </w:rPr>
        <w:t xml:space="preserve">, изменить или отозвать поданные заявки. </w:t>
      </w:r>
    </w:p>
    <w:p w:rsidR="00B4765C" w:rsidRPr="00C261A0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 xml:space="preserve">На участие в процедуре </w:t>
      </w:r>
      <w:r w:rsidR="008406A8" w:rsidRPr="00C261A0">
        <w:rPr>
          <w:rFonts w:ascii="Franklin Gothic Book" w:hAnsi="Franklin Gothic Book"/>
          <w:sz w:val="28"/>
          <w:szCs w:val="28"/>
        </w:rPr>
        <w:t xml:space="preserve">было представлено </w:t>
      </w:r>
      <w:r w:rsidR="008E325B">
        <w:rPr>
          <w:rFonts w:ascii="Franklin Gothic Book" w:hAnsi="Franklin Gothic Book"/>
          <w:sz w:val="28"/>
          <w:szCs w:val="28"/>
        </w:rPr>
        <w:t>3 (три</w:t>
      </w:r>
      <w:r w:rsidR="00E30D4D">
        <w:rPr>
          <w:rFonts w:ascii="Franklin Gothic Book" w:hAnsi="Franklin Gothic Book"/>
          <w:sz w:val="28"/>
          <w:szCs w:val="28"/>
        </w:rPr>
        <w:t>)</w:t>
      </w:r>
      <w:r w:rsidR="000E0794">
        <w:rPr>
          <w:rFonts w:ascii="Franklin Gothic Book" w:hAnsi="Franklin Gothic Book"/>
          <w:sz w:val="28"/>
          <w:szCs w:val="28"/>
        </w:rPr>
        <w:t xml:space="preserve"> </w:t>
      </w:r>
      <w:r w:rsidR="00E30D4D">
        <w:rPr>
          <w:rFonts w:ascii="Franklin Gothic Book" w:hAnsi="Franklin Gothic Book"/>
          <w:sz w:val="28"/>
          <w:szCs w:val="28"/>
        </w:rPr>
        <w:t>запечатанных конверта</w:t>
      </w:r>
      <w:r w:rsidRPr="00C261A0">
        <w:rPr>
          <w:rFonts w:ascii="Franklin Gothic Book" w:hAnsi="Franklin Gothic Book"/>
          <w:sz w:val="28"/>
          <w:szCs w:val="28"/>
        </w:rPr>
        <w:t xml:space="preserve"> с заявками от</w:t>
      </w:r>
      <w:r w:rsidR="00E73AF6" w:rsidRPr="00C261A0">
        <w:rPr>
          <w:rFonts w:ascii="Franklin Gothic Book" w:hAnsi="Franklin Gothic Book"/>
          <w:sz w:val="28"/>
          <w:szCs w:val="28"/>
        </w:rPr>
        <w:t xml:space="preserve"> </w:t>
      </w:r>
      <w:r w:rsidR="00E30D4D">
        <w:rPr>
          <w:rFonts w:ascii="Franklin Gothic Book" w:hAnsi="Franklin Gothic Book"/>
          <w:sz w:val="28"/>
          <w:szCs w:val="28"/>
        </w:rPr>
        <w:t xml:space="preserve">двух </w:t>
      </w:r>
      <w:r w:rsidR="00E73AF6" w:rsidRPr="00C261A0">
        <w:rPr>
          <w:rFonts w:ascii="Franklin Gothic Book" w:hAnsi="Franklin Gothic Book"/>
          <w:sz w:val="28"/>
          <w:szCs w:val="28"/>
        </w:rPr>
        <w:t>участников</w:t>
      </w:r>
      <w:r w:rsidRPr="00C261A0">
        <w:rPr>
          <w:rFonts w:ascii="Franklin Gothic Book" w:hAnsi="Franklin Gothic Book"/>
          <w:sz w:val="28"/>
          <w:szCs w:val="28"/>
        </w:rPr>
        <w:t>.</w:t>
      </w:r>
    </w:p>
    <w:p w:rsidR="00B4765C" w:rsidRPr="00C261A0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Всем присутствующим на процедуре вскрытия конвертов представлена возможность убедиться в том, что конверты с заявками надлежащим образом запечатаны самими участниками.</w:t>
      </w:r>
    </w:p>
    <w:p w:rsidR="00B4765C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 xml:space="preserve">Вскрытие конвертов с заявками было осуществлено членами комиссии по осуществлению закупок. На процедуре вскрытия конвертов представителей участников не присутствовало. </w:t>
      </w:r>
    </w:p>
    <w:p w:rsidR="00B4765C" w:rsidRDefault="008E325B" w:rsidP="008E325B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2.</w:t>
      </w:r>
      <w:r w:rsidR="00B4765C" w:rsidRPr="00C261A0">
        <w:rPr>
          <w:rFonts w:ascii="Franklin Gothic Book" w:hAnsi="Franklin Gothic Book"/>
          <w:sz w:val="28"/>
          <w:szCs w:val="28"/>
        </w:rPr>
        <w:t xml:space="preserve">      В конвертах с заявками представлены следующие ценовые предложения</w:t>
      </w:r>
      <w:r w:rsidR="009468CD">
        <w:rPr>
          <w:rFonts w:ascii="Franklin Gothic Book" w:hAnsi="Franklin Gothic Book"/>
          <w:sz w:val="28"/>
          <w:szCs w:val="28"/>
        </w:rPr>
        <w:t>:</w:t>
      </w:r>
    </w:p>
    <w:tbl>
      <w:tblPr>
        <w:tblStyle w:val="52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685"/>
        <w:gridCol w:w="3686"/>
      </w:tblGrid>
      <w:tr w:rsidR="008E325B" w:rsidRPr="00DB1E49" w:rsidTr="00DB1E49">
        <w:trPr>
          <w:trHeight w:val="585"/>
        </w:trPr>
        <w:tc>
          <w:tcPr>
            <w:tcW w:w="675" w:type="dxa"/>
            <w:vMerge w:val="restart"/>
          </w:tcPr>
          <w:p w:rsidR="008E325B" w:rsidRPr="00DB1E49" w:rsidRDefault="008E325B" w:rsidP="00D16436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2268" w:type="dxa"/>
            <w:vMerge w:val="restart"/>
            <w:vAlign w:val="center"/>
          </w:tcPr>
          <w:p w:rsidR="008E325B" w:rsidRPr="00DB1E49" w:rsidRDefault="008E325B" w:rsidP="00D1643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z w:val="28"/>
                <w:szCs w:val="28"/>
              </w:rPr>
              <w:t>Наименование имущества</w:t>
            </w:r>
          </w:p>
        </w:tc>
        <w:tc>
          <w:tcPr>
            <w:tcW w:w="7371" w:type="dxa"/>
            <w:gridSpan w:val="2"/>
          </w:tcPr>
          <w:p w:rsidR="008E325B" w:rsidRPr="00DB1E49" w:rsidRDefault="008E325B" w:rsidP="00D1643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z w:val="28"/>
                <w:szCs w:val="28"/>
              </w:rPr>
              <w:t>Наименование участника</w:t>
            </w:r>
          </w:p>
        </w:tc>
      </w:tr>
      <w:tr w:rsidR="008E325B" w:rsidRPr="00DB1E49" w:rsidTr="00DB1E49">
        <w:trPr>
          <w:trHeight w:val="585"/>
        </w:trPr>
        <w:tc>
          <w:tcPr>
            <w:tcW w:w="675" w:type="dxa"/>
            <w:vMerge/>
          </w:tcPr>
          <w:p w:rsidR="008E325B" w:rsidRPr="00DB1E49" w:rsidRDefault="008E325B" w:rsidP="00D16436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8E325B" w:rsidRPr="00DB1E49" w:rsidRDefault="008E325B" w:rsidP="00D16436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85" w:type="dxa"/>
          </w:tcPr>
          <w:p w:rsidR="008E325B" w:rsidRPr="00DB1E49" w:rsidRDefault="008E325B" w:rsidP="00D16436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b/>
                <w:sz w:val="28"/>
                <w:szCs w:val="28"/>
              </w:rPr>
              <w:t>ИП Грецкий Артур Игоревич</w:t>
            </w:r>
          </w:p>
        </w:tc>
        <w:tc>
          <w:tcPr>
            <w:tcW w:w="3686" w:type="dxa"/>
          </w:tcPr>
          <w:p w:rsidR="008E325B" w:rsidRPr="00DB1E49" w:rsidRDefault="008E325B" w:rsidP="00D16436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b/>
                <w:sz w:val="28"/>
                <w:szCs w:val="28"/>
              </w:rPr>
              <w:t>Савва Виктор Иванович</w:t>
            </w:r>
          </w:p>
        </w:tc>
      </w:tr>
      <w:tr w:rsidR="008E325B" w:rsidRPr="00DB1E49" w:rsidTr="00DB1E49">
        <w:trPr>
          <w:trHeight w:val="132"/>
        </w:trPr>
        <w:tc>
          <w:tcPr>
            <w:tcW w:w="675" w:type="dxa"/>
          </w:tcPr>
          <w:p w:rsidR="008E325B" w:rsidRPr="00DB1E49" w:rsidRDefault="008E325B" w:rsidP="00D16436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z w:val="28"/>
                <w:szCs w:val="28"/>
              </w:rPr>
              <w:t>Лот №1</w:t>
            </w:r>
          </w:p>
        </w:tc>
        <w:tc>
          <w:tcPr>
            <w:tcW w:w="2268" w:type="dxa"/>
          </w:tcPr>
          <w:p w:rsidR="008E325B" w:rsidRPr="00DB1E49" w:rsidRDefault="008E325B" w:rsidP="00D1643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napToGrid w:val="0"/>
                <w:sz w:val="28"/>
                <w:szCs w:val="28"/>
              </w:rPr>
              <w:t>Насосный агрегат ЦН-3000-197,  инв.№37734</w:t>
            </w:r>
          </w:p>
        </w:tc>
        <w:tc>
          <w:tcPr>
            <w:tcW w:w="3685" w:type="dxa"/>
            <w:shd w:val="clear" w:color="auto" w:fill="auto"/>
          </w:tcPr>
          <w:p w:rsidR="008E325B" w:rsidRPr="00DB1E49" w:rsidRDefault="00DB1E49" w:rsidP="00D1643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z w:val="28"/>
                <w:szCs w:val="28"/>
              </w:rPr>
              <w:t>170 000,00 (сто семьдесят тысяч) рублей 00 копеек с учетом НДС</w:t>
            </w:r>
          </w:p>
        </w:tc>
        <w:tc>
          <w:tcPr>
            <w:tcW w:w="3686" w:type="dxa"/>
            <w:shd w:val="clear" w:color="auto" w:fill="auto"/>
          </w:tcPr>
          <w:p w:rsidR="008E325B" w:rsidRPr="00DB1E49" w:rsidRDefault="00DB1E49" w:rsidP="00D1643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z w:val="28"/>
                <w:szCs w:val="28"/>
              </w:rPr>
              <w:t>158 000,00 (сто пятьдесят восемь тысяч) рублей 00 копеек без НДС</w:t>
            </w:r>
          </w:p>
        </w:tc>
      </w:tr>
      <w:tr w:rsidR="008E325B" w:rsidRPr="00DB1E49" w:rsidTr="00DB1E49">
        <w:tc>
          <w:tcPr>
            <w:tcW w:w="675" w:type="dxa"/>
            <w:shd w:val="clear" w:color="auto" w:fill="auto"/>
          </w:tcPr>
          <w:p w:rsidR="008E325B" w:rsidRPr="00DB1E49" w:rsidRDefault="008E325B" w:rsidP="00D1643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z w:val="28"/>
                <w:szCs w:val="28"/>
              </w:rPr>
              <w:t>Лот №2</w:t>
            </w:r>
          </w:p>
        </w:tc>
        <w:tc>
          <w:tcPr>
            <w:tcW w:w="2268" w:type="dxa"/>
            <w:shd w:val="clear" w:color="auto" w:fill="auto"/>
          </w:tcPr>
          <w:p w:rsidR="008E325B" w:rsidRPr="00DB1E49" w:rsidRDefault="008E325B" w:rsidP="00D1643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napToGrid w:val="0"/>
                <w:sz w:val="28"/>
                <w:szCs w:val="28"/>
              </w:rPr>
              <w:t>Насосный агрегат ЦН-3000-197,  инв.№3773</w:t>
            </w:r>
            <w:r w:rsidRPr="00DB1E49">
              <w:rPr>
                <w:rFonts w:ascii="Franklin Gothic Book" w:hAnsi="Franklin Gothic Book"/>
                <w:snapToGrid w:val="0"/>
                <w:sz w:val="28"/>
                <w:szCs w:val="28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8E325B" w:rsidRPr="00DB1E49" w:rsidRDefault="00DB1E49" w:rsidP="00D1643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z w:val="28"/>
                <w:szCs w:val="28"/>
              </w:rPr>
              <w:t>170 000,00 (сто семьдесят тысяч) рублей 00 копеек с учетом НДС</w:t>
            </w:r>
          </w:p>
        </w:tc>
        <w:tc>
          <w:tcPr>
            <w:tcW w:w="3686" w:type="dxa"/>
            <w:shd w:val="clear" w:color="auto" w:fill="auto"/>
          </w:tcPr>
          <w:p w:rsidR="008E325B" w:rsidRPr="00DB1E49" w:rsidRDefault="00DB1E49" w:rsidP="00D1643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z w:val="28"/>
                <w:szCs w:val="28"/>
              </w:rPr>
              <w:t>158 000,00 (сто пятьдесят восемь тысяч) рублей 00 копеек без НДС</w:t>
            </w:r>
          </w:p>
        </w:tc>
      </w:tr>
    </w:tbl>
    <w:p w:rsidR="008406A8" w:rsidRDefault="008406A8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B4765C" w:rsidRPr="00D77DCB" w:rsidRDefault="00AD04F4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D77DCB">
        <w:rPr>
          <w:rFonts w:ascii="Franklin Gothic Book" w:hAnsi="Franklin Gothic Book"/>
          <w:sz w:val="28"/>
          <w:szCs w:val="28"/>
        </w:rPr>
        <w:t xml:space="preserve">3. </w:t>
      </w:r>
      <w:r w:rsidR="00B4765C" w:rsidRPr="00D77DCB">
        <w:rPr>
          <w:rFonts w:ascii="Franklin Gothic Book" w:hAnsi="Franklin Gothic Book"/>
          <w:sz w:val="28"/>
          <w:szCs w:val="28"/>
        </w:rPr>
        <w:t>Наличие сведений и документов, предусмотренных приложением к извещению о реализации, а также сведения, представленные участниками, представлены в Приложении №1 к настоящему протоколу.</w:t>
      </w:r>
    </w:p>
    <w:p w:rsidR="004F321C" w:rsidRPr="00C261A0" w:rsidRDefault="004F321C" w:rsidP="00224820">
      <w:pPr>
        <w:pStyle w:val="af"/>
        <w:tabs>
          <w:tab w:val="left" w:pos="284"/>
          <w:tab w:val="left" w:pos="426"/>
        </w:tabs>
        <w:ind w:left="142" w:right="128"/>
        <w:jc w:val="both"/>
        <w:rPr>
          <w:rFonts w:ascii="Franklin Gothic Book" w:hAnsi="Franklin Gothic Book"/>
          <w:b/>
        </w:rPr>
      </w:pPr>
    </w:p>
    <w:tbl>
      <w:tblPr>
        <w:tblStyle w:val="a5"/>
        <w:tblW w:w="10348" w:type="dxa"/>
        <w:tblInd w:w="-34" w:type="dxa"/>
        <w:tblLook w:val="04A0" w:firstRow="1" w:lastRow="0" w:firstColumn="1" w:lastColumn="0" w:noHBand="0" w:noVBand="1"/>
      </w:tblPr>
      <w:tblGrid>
        <w:gridCol w:w="3570"/>
        <w:gridCol w:w="3101"/>
        <w:gridCol w:w="3677"/>
      </w:tblGrid>
      <w:tr w:rsidR="004F321C" w:rsidRPr="00E30D4D" w:rsidTr="00B45870">
        <w:trPr>
          <w:trHeight w:val="1252"/>
        </w:trPr>
        <w:tc>
          <w:tcPr>
            <w:tcW w:w="3570" w:type="dxa"/>
            <w:vAlign w:val="center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E30D4D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101" w:type="dxa"/>
            <w:vAlign w:val="center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E30D4D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</w:t>
            </w:r>
          </w:p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E30D4D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677" w:type="dxa"/>
            <w:vAlign w:val="center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E30D4D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A42954" w:rsidRPr="00C261A0" w:rsidRDefault="00A42954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A42954" w:rsidRPr="009468CD" w:rsidRDefault="00A42954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Секретарь комиссии по осуществлению закупок</w:t>
      </w:r>
      <w:r w:rsidR="00A13BD8" w:rsidRPr="009468CD">
        <w:rPr>
          <w:rFonts w:ascii="Franklin Gothic Book" w:hAnsi="Franklin Gothic Book"/>
          <w:sz w:val="28"/>
          <w:szCs w:val="28"/>
        </w:rPr>
        <w:tab/>
      </w:r>
      <w:r w:rsidR="00F51FE0">
        <w:rPr>
          <w:rFonts w:ascii="Franklin Gothic Book" w:hAnsi="Franklin Gothic Book"/>
          <w:sz w:val="28"/>
          <w:szCs w:val="28"/>
        </w:rPr>
        <w:t xml:space="preserve"> ____________</w:t>
      </w:r>
      <w:r w:rsidR="00A13BD8" w:rsidRPr="009468CD">
        <w:rPr>
          <w:rFonts w:ascii="Franklin Gothic Book" w:hAnsi="Franklin Gothic Book"/>
          <w:sz w:val="28"/>
          <w:szCs w:val="28"/>
        </w:rPr>
        <w:t>В.А. Зайцев</w:t>
      </w:r>
    </w:p>
    <w:p w:rsidR="00490AD7" w:rsidRPr="009468CD" w:rsidRDefault="00490AD7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</w:p>
    <w:p w:rsidR="00B45870" w:rsidRDefault="00F57704" w:rsidP="00B4587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Протокол подписан</w:t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="00D63920"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="00DB1E49">
        <w:rPr>
          <w:rFonts w:ascii="Franklin Gothic Book" w:hAnsi="Franklin Gothic Book"/>
          <w:sz w:val="28"/>
          <w:szCs w:val="28"/>
        </w:rPr>
        <w:t xml:space="preserve">   28</w:t>
      </w:r>
      <w:r w:rsidR="000E0794">
        <w:rPr>
          <w:rFonts w:ascii="Franklin Gothic Book" w:hAnsi="Franklin Gothic Book"/>
          <w:sz w:val="28"/>
          <w:szCs w:val="28"/>
        </w:rPr>
        <w:t xml:space="preserve"> марта </w:t>
      </w:r>
      <w:r w:rsidR="00501B00" w:rsidRPr="009468CD">
        <w:rPr>
          <w:rFonts w:ascii="Franklin Gothic Book" w:hAnsi="Franklin Gothic Book"/>
          <w:sz w:val="28"/>
          <w:szCs w:val="28"/>
        </w:rPr>
        <w:t xml:space="preserve"> 2018 г.</w:t>
      </w:r>
    </w:p>
    <w:p w:rsidR="00DB1E49" w:rsidRDefault="00DB1E49" w:rsidP="00B4587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C20347" w:rsidRPr="00C261A0" w:rsidRDefault="00C20347" w:rsidP="00B4587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  <w:r w:rsidRPr="00C261A0">
        <w:rPr>
          <w:rFonts w:ascii="Franklin Gothic Book" w:hAnsi="Franklin Gothic Book"/>
          <w:sz w:val="16"/>
        </w:rPr>
        <w:t>Исп.</w:t>
      </w:r>
    </w:p>
    <w:p w:rsidR="00D32D15" w:rsidRPr="00C261A0" w:rsidRDefault="00E851E2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 w:rsidRPr="00C261A0">
        <w:rPr>
          <w:rFonts w:ascii="Franklin Gothic Book" w:hAnsi="Franklin Gothic Book"/>
          <w:sz w:val="16"/>
        </w:rPr>
        <w:t>Горелова Э.С.</w:t>
      </w:r>
    </w:p>
    <w:p w:rsidR="00B4765C" w:rsidRPr="00C261A0" w:rsidRDefault="00EA36D1" w:rsidP="00B4765C">
      <w:pPr>
        <w:pageBreakBefore/>
        <w:ind w:right="171"/>
        <w:jc w:val="right"/>
        <w:rPr>
          <w:rFonts w:ascii="Franklin Gothic Book" w:hAnsi="Franklin Gothic Book"/>
          <w:b/>
          <w:sz w:val="20"/>
        </w:rPr>
      </w:pPr>
      <w:r w:rsidRPr="00C261A0">
        <w:rPr>
          <w:rFonts w:ascii="Franklin Gothic Book" w:hAnsi="Franklin Gothic Book"/>
          <w:b/>
          <w:sz w:val="20"/>
        </w:rPr>
        <w:lastRenderedPageBreak/>
        <w:t>При</w:t>
      </w:r>
      <w:r w:rsidR="00B4765C" w:rsidRPr="00C261A0">
        <w:rPr>
          <w:rFonts w:ascii="Franklin Gothic Book" w:hAnsi="Franklin Gothic Book"/>
          <w:b/>
          <w:sz w:val="20"/>
        </w:rPr>
        <w:t>ложение №1</w:t>
      </w:r>
    </w:p>
    <w:p w:rsidR="00EA36D1" w:rsidRPr="00C261A0" w:rsidRDefault="00B4765C" w:rsidP="00EA36D1">
      <w:pPr>
        <w:widowControl w:val="0"/>
        <w:autoSpaceDE w:val="0"/>
        <w:autoSpaceDN w:val="0"/>
        <w:adjustRightInd w:val="0"/>
        <w:ind w:right="171"/>
        <w:jc w:val="right"/>
        <w:rPr>
          <w:rFonts w:ascii="Franklin Gothic Book" w:hAnsi="Franklin Gothic Book" w:cs="Courier New"/>
          <w:bCs/>
          <w:sz w:val="20"/>
        </w:rPr>
      </w:pPr>
      <w:r w:rsidRPr="00C261A0">
        <w:rPr>
          <w:rFonts w:ascii="Franklin Gothic Book" w:hAnsi="Franklin Gothic Book"/>
          <w:bCs/>
          <w:sz w:val="20"/>
        </w:rPr>
        <w:t xml:space="preserve">к протоколу заседания комиссии </w:t>
      </w:r>
      <w:r w:rsidRPr="00C261A0">
        <w:rPr>
          <w:rFonts w:ascii="Franklin Gothic Book" w:hAnsi="Franklin Gothic Book" w:cs="Courier New"/>
          <w:bCs/>
          <w:sz w:val="20"/>
        </w:rPr>
        <w:t xml:space="preserve">по </w:t>
      </w:r>
      <w:r w:rsidR="00EA36D1" w:rsidRPr="00C261A0">
        <w:rPr>
          <w:rFonts w:ascii="Franklin Gothic Book" w:hAnsi="Franklin Gothic Book" w:cs="Courier New"/>
          <w:bCs/>
          <w:sz w:val="20"/>
        </w:rPr>
        <w:t>осуществлению закупок</w:t>
      </w:r>
    </w:p>
    <w:p w:rsidR="00EA36D1" w:rsidRPr="00C261A0" w:rsidRDefault="00EA36D1" w:rsidP="00B4765C">
      <w:pPr>
        <w:jc w:val="center"/>
        <w:rPr>
          <w:rFonts w:ascii="Franklin Gothic Book" w:hAnsi="Franklin Gothic Book"/>
          <w:b/>
        </w:rPr>
      </w:pPr>
    </w:p>
    <w:p w:rsidR="00B4765C" w:rsidRPr="006F57DC" w:rsidRDefault="00EA36D1" w:rsidP="00B4765C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6F57DC">
        <w:rPr>
          <w:rFonts w:ascii="Franklin Gothic Book" w:hAnsi="Franklin Gothic Book"/>
          <w:b/>
          <w:sz w:val="28"/>
          <w:szCs w:val="28"/>
        </w:rPr>
        <w:t>Наличие сведений и документов</w:t>
      </w:r>
    </w:p>
    <w:p w:rsidR="00B4765C" w:rsidRPr="00C261A0" w:rsidRDefault="00B4765C" w:rsidP="00B4765C">
      <w:pPr>
        <w:tabs>
          <w:tab w:val="left" w:pos="6300"/>
        </w:tabs>
        <w:rPr>
          <w:rFonts w:ascii="Franklin Gothic Book" w:hAnsi="Franklin Gothic Book"/>
          <w:b/>
          <w:sz w:val="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331"/>
        <w:gridCol w:w="3331"/>
      </w:tblGrid>
      <w:tr w:rsidR="006F57DC" w:rsidRPr="000E0794" w:rsidTr="00D04EAA">
        <w:trPr>
          <w:trHeight w:val="189"/>
        </w:trPr>
        <w:tc>
          <w:tcPr>
            <w:tcW w:w="3544" w:type="dxa"/>
            <w:vMerge w:val="restart"/>
            <w:shd w:val="clear" w:color="auto" w:fill="auto"/>
          </w:tcPr>
          <w:p w:rsidR="006F57DC" w:rsidRPr="000E0794" w:rsidRDefault="006F57DC" w:rsidP="008406A8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b/>
                <w:i/>
                <w:sz w:val="28"/>
                <w:szCs w:val="28"/>
              </w:rPr>
              <w:t>Наименование документа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6F57DC" w:rsidRPr="000E0794" w:rsidRDefault="006F57DC" w:rsidP="008406A8">
            <w:pPr>
              <w:ind w:right="54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b/>
                <w:sz w:val="28"/>
                <w:szCs w:val="28"/>
              </w:rPr>
              <w:t>Наименование участника</w:t>
            </w:r>
          </w:p>
        </w:tc>
      </w:tr>
      <w:tr w:rsidR="00DB1E49" w:rsidRPr="000E0794" w:rsidTr="006F57DC">
        <w:trPr>
          <w:trHeight w:val="605"/>
        </w:trPr>
        <w:tc>
          <w:tcPr>
            <w:tcW w:w="3544" w:type="dxa"/>
            <w:vMerge/>
            <w:shd w:val="clear" w:color="auto" w:fill="auto"/>
          </w:tcPr>
          <w:p w:rsidR="00DB1E49" w:rsidRPr="000E0794" w:rsidRDefault="00DB1E49" w:rsidP="008406A8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31" w:type="dxa"/>
            <w:tcBorders>
              <w:bottom w:val="single" w:sz="6" w:space="0" w:color="auto"/>
            </w:tcBorders>
            <w:shd w:val="clear" w:color="auto" w:fill="auto"/>
          </w:tcPr>
          <w:p w:rsidR="00DB1E49" w:rsidRPr="00DB1E49" w:rsidRDefault="00DB1E49" w:rsidP="00DB1E49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b/>
                <w:sz w:val="28"/>
                <w:szCs w:val="28"/>
              </w:rPr>
              <w:t>ИП Грецкий Артур Игоревич</w:t>
            </w:r>
          </w:p>
        </w:tc>
        <w:tc>
          <w:tcPr>
            <w:tcW w:w="3331" w:type="dxa"/>
            <w:tcBorders>
              <w:bottom w:val="single" w:sz="6" w:space="0" w:color="auto"/>
            </w:tcBorders>
          </w:tcPr>
          <w:p w:rsidR="00DB1E49" w:rsidRPr="00DB1E49" w:rsidRDefault="00DB1E49" w:rsidP="00DB1E49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b/>
                <w:sz w:val="28"/>
                <w:szCs w:val="28"/>
              </w:rPr>
              <w:t>Савва Виктор Иванович</w:t>
            </w:r>
          </w:p>
        </w:tc>
      </w:tr>
      <w:tr w:rsidR="00E30D4D" w:rsidRPr="000E0794" w:rsidTr="006F57DC">
        <w:trPr>
          <w:trHeight w:val="295"/>
        </w:trPr>
        <w:tc>
          <w:tcPr>
            <w:tcW w:w="3544" w:type="dxa"/>
            <w:shd w:val="clear" w:color="auto" w:fill="auto"/>
          </w:tcPr>
          <w:p w:rsidR="00E30D4D" w:rsidRPr="000E0794" w:rsidRDefault="00E30D4D" w:rsidP="00D77DCB">
            <w:pPr>
              <w:suppressAutoHyphens/>
              <w:ind w:left="34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 xml:space="preserve">письмо о подаче оферты </w:t>
            </w:r>
          </w:p>
        </w:tc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0D4D" w:rsidRPr="000E0794" w:rsidRDefault="00E30D4D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</w:tcPr>
          <w:p w:rsidR="00E30D4D" w:rsidRPr="000E0794" w:rsidRDefault="00E30D4D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</w:tr>
      <w:tr w:rsidR="00E30D4D" w:rsidRPr="000E0794" w:rsidTr="006F57DC">
        <w:trPr>
          <w:trHeight w:val="164"/>
        </w:trPr>
        <w:tc>
          <w:tcPr>
            <w:tcW w:w="3544" w:type="dxa"/>
            <w:shd w:val="clear" w:color="auto" w:fill="auto"/>
          </w:tcPr>
          <w:p w:rsidR="00E30D4D" w:rsidRPr="000E0794" w:rsidRDefault="00E30D4D" w:rsidP="00D77DCB">
            <w:pPr>
              <w:suppressAutoHyphens/>
              <w:ind w:left="34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 xml:space="preserve">коммерческое предложение                          </w:t>
            </w:r>
          </w:p>
        </w:tc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0D4D" w:rsidRPr="000E0794" w:rsidRDefault="00E30D4D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</w:tcPr>
          <w:p w:rsidR="00E30D4D" w:rsidRPr="000E0794" w:rsidRDefault="00E30D4D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</w:tr>
      <w:tr w:rsidR="00E30D4D" w:rsidRPr="000E0794" w:rsidTr="006F57DC">
        <w:trPr>
          <w:trHeight w:val="164"/>
        </w:trPr>
        <w:tc>
          <w:tcPr>
            <w:tcW w:w="3544" w:type="dxa"/>
            <w:shd w:val="clear" w:color="auto" w:fill="auto"/>
          </w:tcPr>
          <w:p w:rsidR="00E30D4D" w:rsidRPr="000E0794" w:rsidRDefault="00E30D4D" w:rsidP="00D77DCB">
            <w:pPr>
              <w:suppressAutoHyphens/>
              <w:ind w:left="34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 xml:space="preserve">анкета участника </w:t>
            </w:r>
          </w:p>
        </w:tc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0D4D" w:rsidRPr="000E0794" w:rsidRDefault="00E30D4D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</w:tcPr>
          <w:p w:rsidR="00E30D4D" w:rsidRPr="000E0794" w:rsidRDefault="00E30D4D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</w:tr>
      <w:tr w:rsidR="00E30D4D" w:rsidRPr="000E0794" w:rsidTr="006F57DC">
        <w:trPr>
          <w:trHeight w:val="164"/>
        </w:trPr>
        <w:tc>
          <w:tcPr>
            <w:tcW w:w="3544" w:type="dxa"/>
            <w:shd w:val="clear" w:color="auto" w:fill="auto"/>
          </w:tcPr>
          <w:p w:rsidR="00E30D4D" w:rsidRPr="000E0794" w:rsidRDefault="00E30D4D" w:rsidP="004C4B3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копии регистрационных и уставных документов, заверенные печатью участника (для ИП, дополнительно, – копию паспорта)</w:t>
            </w:r>
          </w:p>
        </w:tc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0D4D" w:rsidRPr="000E0794" w:rsidRDefault="00E30D4D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</w:tcPr>
          <w:p w:rsidR="00E30D4D" w:rsidRPr="000E0794" w:rsidRDefault="00E30D4D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</w:tr>
      <w:tr w:rsidR="00E30D4D" w:rsidRPr="000E0794" w:rsidTr="006F57DC">
        <w:trPr>
          <w:trHeight w:val="164"/>
        </w:trPr>
        <w:tc>
          <w:tcPr>
            <w:tcW w:w="3544" w:type="dxa"/>
            <w:shd w:val="clear" w:color="auto" w:fill="auto"/>
          </w:tcPr>
          <w:p w:rsidR="00E30D4D" w:rsidRPr="000E0794" w:rsidRDefault="00E30D4D" w:rsidP="004C4B3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копия паспорта</w:t>
            </w:r>
          </w:p>
        </w:tc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0D4D" w:rsidRPr="000E0794" w:rsidRDefault="00261A7C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</w:tcPr>
          <w:p w:rsidR="00E30D4D" w:rsidRPr="000E0794" w:rsidRDefault="00DB1E49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Не предоставлен</w:t>
            </w:r>
            <w:r w:rsidR="00261A7C">
              <w:rPr>
                <w:rFonts w:ascii="Franklin Gothic Book" w:hAnsi="Franklin Gothic Book"/>
                <w:sz w:val="28"/>
                <w:szCs w:val="28"/>
              </w:rPr>
              <w:t>а</w:t>
            </w:r>
          </w:p>
        </w:tc>
      </w:tr>
      <w:tr w:rsidR="00E30D4D" w:rsidRPr="000E0794" w:rsidTr="006F57DC">
        <w:trPr>
          <w:trHeight w:val="164"/>
        </w:trPr>
        <w:tc>
          <w:tcPr>
            <w:tcW w:w="3544" w:type="dxa"/>
            <w:shd w:val="clear" w:color="auto" w:fill="auto"/>
          </w:tcPr>
          <w:p w:rsidR="00E30D4D" w:rsidRPr="000E0794" w:rsidRDefault="00E30D4D" w:rsidP="004C4B3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заверенная участником копия выписки из ЕГРЮЛ (для ИП – заверенную участником копию выписки из ЕГРИП).</w:t>
            </w:r>
          </w:p>
        </w:tc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0D4D" w:rsidRPr="000E0794" w:rsidRDefault="00E30D4D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  <w:bookmarkStart w:id="2" w:name="_GoBack"/>
            <w:bookmarkEnd w:id="2"/>
          </w:p>
        </w:tc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</w:tcPr>
          <w:p w:rsidR="00E30D4D" w:rsidRPr="000E0794" w:rsidRDefault="00DB1E49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Не требуется</w:t>
            </w:r>
          </w:p>
        </w:tc>
      </w:tr>
    </w:tbl>
    <w:p w:rsidR="00B4765C" w:rsidRPr="00C261A0" w:rsidRDefault="00B4765C" w:rsidP="00B4765C">
      <w:pPr>
        <w:ind w:right="54"/>
        <w:rPr>
          <w:rFonts w:ascii="Franklin Gothic Book" w:hAnsi="Franklin Gothic Book"/>
        </w:rPr>
      </w:pPr>
    </w:p>
    <w:tbl>
      <w:tblPr>
        <w:tblStyle w:val="31"/>
        <w:tblW w:w="10206" w:type="dxa"/>
        <w:tblInd w:w="108" w:type="dxa"/>
        <w:tblLook w:val="04A0" w:firstRow="1" w:lastRow="0" w:firstColumn="1" w:lastColumn="0" w:noHBand="0" w:noVBand="1"/>
      </w:tblPr>
      <w:tblGrid>
        <w:gridCol w:w="3274"/>
        <w:gridCol w:w="3236"/>
        <w:gridCol w:w="3696"/>
      </w:tblGrid>
      <w:tr w:rsidR="00B4765C" w:rsidRPr="009C05BD" w:rsidTr="00F51FE0">
        <w:trPr>
          <w:trHeight w:val="1252"/>
        </w:trPr>
        <w:tc>
          <w:tcPr>
            <w:tcW w:w="3274" w:type="dxa"/>
            <w:vAlign w:val="center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C05BD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236" w:type="dxa"/>
            <w:vAlign w:val="center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C05BD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</w:t>
            </w:r>
          </w:p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C05BD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696" w:type="dxa"/>
            <w:vAlign w:val="center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C05BD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0E0794" w:rsidRPr="009C05BD" w:rsidTr="00F51FE0">
        <w:tc>
          <w:tcPr>
            <w:tcW w:w="3274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0E0794" w:rsidRPr="009C05BD" w:rsidTr="00F51FE0">
        <w:tc>
          <w:tcPr>
            <w:tcW w:w="3274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B4765C" w:rsidRPr="00C261A0" w:rsidRDefault="00B4765C" w:rsidP="00B4765C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4765C" w:rsidRPr="00B45870" w:rsidRDefault="00B4765C" w:rsidP="00D77DCB">
      <w:pPr>
        <w:ind w:right="54"/>
        <w:jc w:val="right"/>
        <w:rPr>
          <w:rFonts w:ascii="Franklin Gothic Book" w:hAnsi="Franklin Gothic Book"/>
          <w:sz w:val="16"/>
        </w:rPr>
      </w:pPr>
      <w:r w:rsidRPr="00B45870">
        <w:rPr>
          <w:rFonts w:ascii="Franklin Gothic Book" w:hAnsi="Franklin Gothic Book"/>
          <w:sz w:val="28"/>
          <w:szCs w:val="28"/>
        </w:rPr>
        <w:t xml:space="preserve">Секретарь комиссии по осуществлению </w:t>
      </w:r>
      <w:r w:rsidR="009468CD" w:rsidRPr="00B45870">
        <w:rPr>
          <w:rFonts w:ascii="Franklin Gothic Book" w:hAnsi="Franklin Gothic Book"/>
          <w:sz w:val="28"/>
          <w:szCs w:val="28"/>
        </w:rPr>
        <w:t>закупок</w:t>
      </w:r>
      <w:r w:rsidRPr="00B45870">
        <w:rPr>
          <w:rFonts w:ascii="Franklin Gothic Book" w:hAnsi="Franklin Gothic Book"/>
          <w:sz w:val="28"/>
          <w:szCs w:val="28"/>
        </w:rPr>
        <w:t xml:space="preserve"> </w:t>
      </w:r>
      <w:r w:rsidR="00F51FE0" w:rsidRPr="00B45870">
        <w:rPr>
          <w:rFonts w:ascii="Franklin Gothic Book" w:hAnsi="Franklin Gothic Book"/>
          <w:sz w:val="28"/>
          <w:szCs w:val="28"/>
        </w:rPr>
        <w:t>_______________</w:t>
      </w:r>
      <w:r w:rsidRPr="00B45870">
        <w:rPr>
          <w:rFonts w:ascii="Franklin Gothic Book" w:hAnsi="Franklin Gothic Book"/>
          <w:sz w:val="28"/>
          <w:szCs w:val="28"/>
        </w:rPr>
        <w:t>В.А. Зайцев</w:t>
      </w:r>
      <w:r w:rsidRPr="00B45870">
        <w:rPr>
          <w:rFonts w:ascii="Franklin Gothic Book" w:hAnsi="Franklin Gothic Book"/>
          <w:sz w:val="28"/>
          <w:szCs w:val="28"/>
        </w:rPr>
        <w:tab/>
      </w:r>
    </w:p>
    <w:p w:rsidR="00B4765C" w:rsidRPr="00C261A0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C261A0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C261A0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C261A0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sectPr w:rsidR="00B4765C" w:rsidRPr="00C261A0" w:rsidSect="00D77DCB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A8" w:rsidRDefault="008406A8">
      <w:r>
        <w:separator/>
      </w:r>
    </w:p>
  </w:endnote>
  <w:endnote w:type="continuationSeparator" w:id="0">
    <w:p w:rsidR="008406A8" w:rsidRDefault="0084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4D" w:rsidRDefault="008406A8" w:rsidP="00A7280F">
    <w:pPr>
      <w:pStyle w:val="aa"/>
      <w:jc w:val="center"/>
      <w:rPr>
        <w:rFonts w:ascii="Franklin Gothic Book" w:hAnsi="Franklin Gothic Book"/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0E114D" w:rsidRPr="000E114D">
      <w:t xml:space="preserve"> </w:t>
    </w:r>
    <w:r w:rsidR="00DB1E49">
      <w:rPr>
        <w:rFonts w:ascii="Franklin Gothic Book" w:hAnsi="Franklin Gothic Book"/>
        <w:color w:val="948A54" w:themeColor="background2" w:themeShade="80"/>
        <w:sz w:val="20"/>
      </w:rPr>
      <w:t>Р-03</w:t>
    </w:r>
    <w:r w:rsidR="00B45870">
      <w:rPr>
        <w:rFonts w:ascii="Franklin Gothic Book" w:hAnsi="Franklin Gothic Book"/>
        <w:color w:val="948A54" w:themeColor="background2" w:themeShade="80"/>
        <w:sz w:val="20"/>
      </w:rPr>
      <w:t>/15</w:t>
    </w:r>
    <w:r w:rsidR="000E114D" w:rsidRPr="000E114D">
      <w:rPr>
        <w:rFonts w:ascii="Franklin Gothic Book" w:hAnsi="Franklin Gothic Book"/>
        <w:color w:val="948A54" w:themeColor="background2" w:themeShade="80"/>
        <w:sz w:val="20"/>
      </w:rPr>
      <w:t>/1</w:t>
    </w:r>
    <w:r w:rsidR="0080724F">
      <w:rPr>
        <w:rFonts w:ascii="Franklin Gothic Book" w:hAnsi="Franklin Gothic Book"/>
        <w:color w:val="948A54" w:themeColor="background2" w:themeShade="80"/>
        <w:sz w:val="20"/>
      </w:rPr>
      <w:t xml:space="preserve"> от 28</w:t>
    </w:r>
    <w:r w:rsidR="00B45870">
      <w:rPr>
        <w:rFonts w:ascii="Franklin Gothic Book" w:hAnsi="Franklin Gothic Book"/>
        <w:color w:val="948A54" w:themeColor="background2" w:themeShade="80"/>
        <w:sz w:val="20"/>
      </w:rPr>
      <w:t>.03</w:t>
    </w:r>
    <w:r w:rsidR="000E114D">
      <w:rPr>
        <w:rFonts w:ascii="Franklin Gothic Book" w:hAnsi="Franklin Gothic Book"/>
        <w:color w:val="948A54" w:themeColor="background2" w:themeShade="80"/>
        <w:sz w:val="20"/>
      </w:rPr>
      <w:t>.2018 г.</w:t>
    </w:r>
  </w:p>
  <w:p w:rsidR="008406A8" w:rsidRPr="00803A75" w:rsidRDefault="008406A8" w:rsidP="00A7280F">
    <w:pPr>
      <w:pStyle w:val="aa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.</w:t>
    </w:r>
  </w:p>
  <w:p w:rsidR="008406A8" w:rsidRDefault="008406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A8" w:rsidRDefault="008406A8">
      <w:r>
        <w:separator/>
      </w:r>
    </w:p>
  </w:footnote>
  <w:footnote w:type="continuationSeparator" w:id="0">
    <w:p w:rsidR="008406A8" w:rsidRDefault="00840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6A8" w:rsidRPr="00E25B5F" w:rsidRDefault="008406A8" w:rsidP="00A7280F">
    <w:pPr>
      <w:pStyle w:val="aa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c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8406A8" w:rsidRPr="00A7280F" w:rsidRDefault="008406A8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">
    <w:nsid w:val="78E131EB"/>
    <w:multiLevelType w:val="hybridMultilevel"/>
    <w:tmpl w:val="FC722EC8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76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2ECD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794"/>
    <w:rsid w:val="000E0BF2"/>
    <w:rsid w:val="000E114D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00DD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3DF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70C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0AF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7C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5E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26B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5C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80C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39B3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356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3F6F86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D1B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1B00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B37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233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288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6C84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9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7DC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8F2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24F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6A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25B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8C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5BD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BD8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0AC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4F4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870"/>
    <w:rsid w:val="00B459E4"/>
    <w:rsid w:val="00B45C8A"/>
    <w:rsid w:val="00B4765C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084B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0E7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1A0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5A3B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71D"/>
    <w:rsid w:val="00D61B0B"/>
    <w:rsid w:val="00D632DC"/>
    <w:rsid w:val="00D63920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DCB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E49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0D4D"/>
    <w:rsid w:val="00E3110E"/>
    <w:rsid w:val="00E319E2"/>
    <w:rsid w:val="00E31E69"/>
    <w:rsid w:val="00E321D8"/>
    <w:rsid w:val="00E3269D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AF6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1E2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36D1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1FE0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6E20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  <w:style w:type="table" w:customStyle="1" w:styleId="52">
    <w:name w:val="Сетка таблицы5"/>
    <w:basedOn w:val="a3"/>
    <w:next w:val="a5"/>
    <w:uiPriority w:val="59"/>
    <w:rsid w:val="003A3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  <w:style w:type="table" w:customStyle="1" w:styleId="52">
    <w:name w:val="Сетка таблицы5"/>
    <w:basedOn w:val="a3"/>
    <w:next w:val="a5"/>
    <w:uiPriority w:val="59"/>
    <w:rsid w:val="003A3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2E350-4BAB-4E19-97E2-65BF8928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589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4</cp:revision>
  <cp:lastPrinted>2018-03-29T11:19:00Z</cp:lastPrinted>
  <dcterms:created xsi:type="dcterms:W3CDTF">2018-03-29T10:56:00Z</dcterms:created>
  <dcterms:modified xsi:type="dcterms:W3CDTF">2018-03-29T11:21:00Z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