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59597E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>о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 xml:space="preserve"> п</w:t>
      </w:r>
      <w:r w:rsidR="0076565A" w:rsidRPr="002663DC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76565A" w:rsidRPr="002663DC">
        <w:rPr>
          <w:rFonts w:ascii="Franklin Gothic Book" w:hAnsi="Franklin Gothic Book"/>
          <w:b/>
        </w:rPr>
        <w:t xml:space="preserve"> </w:t>
      </w:r>
      <w:r w:rsidR="0076565A"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="0059597E">
        <w:rPr>
          <w:rFonts w:ascii="Franklin Gothic Book" w:hAnsi="Franklin Gothic Book"/>
          <w:b/>
        </w:rPr>
        <w:t>Э.В. Боровок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0A2D17">
        <w:rPr>
          <w:rFonts w:ascii="Franklin Gothic Book" w:hAnsi="Franklin Gothic Book"/>
        </w:rPr>
        <w:t>93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59597E">
        <w:rPr>
          <w:rFonts w:ascii="Franklin Gothic Book" w:hAnsi="Franklin Gothic Book"/>
        </w:rPr>
        <w:t>35</w:t>
      </w:r>
      <w:r w:rsidR="000A2D17">
        <w:rPr>
          <w:rFonts w:ascii="Franklin Gothic Book" w:hAnsi="Franklin Gothic Book"/>
        </w:rPr>
        <w:t>5</w:t>
      </w:r>
      <w:r w:rsidR="00FE6740">
        <w:rPr>
          <w:rFonts w:ascii="Franklin Gothic Book" w:hAnsi="Franklin Gothic Book"/>
        </w:rPr>
        <w:t>/</w:t>
      </w:r>
      <w:r w:rsidR="000F4741">
        <w:rPr>
          <w:rFonts w:ascii="Franklin Gothic Book" w:hAnsi="Franklin Gothic Book"/>
        </w:rPr>
        <w:t>30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623E5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>24</w:t>
      </w:r>
      <w:r w:rsidR="00B32B6F">
        <w:rPr>
          <w:rFonts w:ascii="Franklin Gothic Book" w:hAnsi="Franklin Gothic Book"/>
        </w:rPr>
        <w:t>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  <w:t>ул. Мира, 2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Default="00F07A4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</w:t>
      </w:r>
      <w:r w:rsidR="00B84B48">
        <w:rPr>
          <w:rFonts w:ascii="Franklin Gothic Book" w:hAnsi="Franklin Gothic Book"/>
          <w:u w:val="single"/>
        </w:rPr>
        <w:t>п</w:t>
      </w:r>
      <w:r w:rsidR="0076565A"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="0076565A" w:rsidRPr="00630F12">
        <w:rPr>
          <w:rFonts w:ascii="Franklin Gothic Book" w:hAnsi="Franklin Gothic Book"/>
          <w:u w:val="single"/>
        </w:rPr>
        <w:t xml:space="preserve"> комиссии</w:t>
      </w:r>
      <w:r w:rsidR="0076565A">
        <w:rPr>
          <w:rFonts w:ascii="Franklin Gothic Book" w:hAnsi="Franklin Gothic Book"/>
          <w:u w:val="single"/>
        </w:rPr>
        <w:t xml:space="preserve"> по осуществлению закупок</w:t>
      </w:r>
      <w:r w:rsidR="0076565A" w:rsidRPr="00630F12">
        <w:rPr>
          <w:rFonts w:ascii="Franklin Gothic Book" w:hAnsi="Franklin Gothic Book"/>
          <w:u w:val="single"/>
        </w:rPr>
        <w:t>:</w:t>
      </w:r>
    </w:p>
    <w:p w:rsidR="00A84707" w:rsidRPr="00A84707" w:rsidRDefault="006D2145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  <w:bCs/>
        </w:rPr>
        <w:t>Директор по правовому обеспечению</w:t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F07A46">
        <w:rPr>
          <w:rFonts w:ascii="Franklin Gothic Book" w:hAnsi="Franklin Gothic Book"/>
        </w:rPr>
        <w:t>Боровок</w:t>
      </w:r>
      <w:r>
        <w:rPr>
          <w:rFonts w:ascii="Franklin Gothic Book" w:hAnsi="Franklin Gothic Book"/>
        </w:rPr>
        <w:t xml:space="preserve"> Э.В.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1447C4" w:rsidRDefault="001447C4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по осуществлению закупок: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F07A46" w:rsidRDefault="00B32B6F" w:rsidP="006F66EA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>Турукин</w:t>
      </w:r>
      <w:r>
        <w:rPr>
          <w:rFonts w:ascii="Franklin Gothic Book" w:hAnsi="Franklin Gothic Book"/>
        </w:rPr>
        <w:t>А.Ю</w:t>
      </w:r>
    </w:p>
    <w:p w:rsidR="00B32B6F" w:rsidRDefault="000F4741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="00B32B6F"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="00B32B6F"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Д.А.</w:t>
      </w:r>
    </w:p>
    <w:p w:rsidR="000A2D17" w:rsidRPr="00630F12" w:rsidRDefault="000A2D17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A2D17">
        <w:rPr>
          <w:rFonts w:ascii="Franklin Gothic Book" w:hAnsi="Franklin Gothic Book"/>
        </w:rPr>
        <w:t>Главный бухгалтер:</w:t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  <w:t>Качан Г.И.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096E36" w:rsidRDefault="00096E36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B32B6F" w:rsidRPr="00630F12" w:rsidRDefault="00096E36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096E36">
        <w:rPr>
          <w:rFonts w:ascii="Franklin Gothic Book" w:hAnsi="Franklin Gothic Book"/>
          <w:b/>
        </w:rPr>
        <w:t>Отсутствовали: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  <w:u w:val="single"/>
        </w:rPr>
        <w:t>Председатель комиссии по осуществлению закупок</w:t>
      </w:r>
      <w:r>
        <w:rPr>
          <w:rFonts w:ascii="Franklin Gothic Book" w:hAnsi="Franklin Gothic Book"/>
        </w:rPr>
        <w:t xml:space="preserve"> 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096E36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3623E5" w:rsidRDefault="00096E3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</w:rPr>
        <w:t>Исполнительный директор:</w:t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  <w:t>Терентьев И.В.</w:t>
      </w:r>
    </w:p>
    <w:p w:rsidR="00390BBF" w:rsidRPr="00096E36" w:rsidRDefault="00390BB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390BBF" w:rsidRPr="00FC2D9F" w:rsidRDefault="00A7783A" w:rsidP="003F5A93">
      <w:pPr>
        <w:jc w:val="both"/>
        <w:rPr>
          <w:rFonts w:ascii="Franklin Gothic Book" w:hAnsi="Franklin Gothic Book"/>
        </w:rPr>
      </w:pPr>
      <w:r w:rsidRPr="00FC2D9F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FC2D9F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FC2D9F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FC2D9F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 w:rsidRPr="00FC2D9F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FC2D9F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FC2D9F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FC2D9F">
        <w:rPr>
          <w:rFonts w:ascii="Franklin Gothic Book" w:hAnsi="Franklin Gothic Book"/>
        </w:rPr>
        <w:t xml:space="preserve">единственным </w:t>
      </w:r>
      <w:r w:rsidR="003623E5" w:rsidRPr="00FC2D9F">
        <w:rPr>
          <w:rFonts w:ascii="Franklin Gothic Book" w:hAnsi="Franklin Gothic Book"/>
        </w:rPr>
        <w:t>исполнителем</w:t>
      </w:r>
      <w:r w:rsidR="00152301" w:rsidRPr="00FC2D9F">
        <w:rPr>
          <w:rFonts w:ascii="Franklin Gothic Book" w:hAnsi="Franklin Gothic Book"/>
        </w:rPr>
        <w:t xml:space="preserve"> в лице </w:t>
      </w:r>
      <w:r w:rsidR="000A2D17" w:rsidRPr="00FC2D9F">
        <w:rPr>
          <w:rFonts w:ascii="Franklin Gothic Book" w:hAnsi="Franklin Gothic Book"/>
          <w:b/>
        </w:rPr>
        <w:t>ООО «Морстройтехнология»</w:t>
      </w:r>
      <w:r w:rsidR="00716C42" w:rsidRPr="00FC2D9F">
        <w:rPr>
          <w:rFonts w:ascii="Franklin Gothic Book" w:hAnsi="Franklin Gothic Book"/>
        </w:rPr>
        <w:t xml:space="preserve"> </w:t>
      </w:r>
      <w:r w:rsidR="00390BBF" w:rsidRPr="00FC2D9F">
        <w:rPr>
          <w:rFonts w:ascii="Franklin Gothic Book" w:hAnsi="Franklin Gothic Book"/>
        </w:rPr>
        <w:t xml:space="preserve">на </w:t>
      </w:r>
      <w:r w:rsidR="000A2D17" w:rsidRPr="00FC2D9F">
        <w:rPr>
          <w:rFonts w:ascii="Franklin Gothic Book" w:hAnsi="Franklin Gothic Book"/>
        </w:rPr>
        <w:t>Осуществление авторского надзора за строительством Объекта: «Капитальный ремонт причала № 16 морского порта Новороссийск».</w:t>
      </w:r>
    </w:p>
    <w:p w:rsidR="000A2D17" w:rsidRPr="00FC2D9F" w:rsidRDefault="000A2D17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90BBF" w:rsidRPr="00FC2D9F" w:rsidRDefault="00A00B60" w:rsidP="00390BBF">
      <w:pPr>
        <w:jc w:val="both"/>
        <w:rPr>
          <w:rFonts w:ascii="Franklin Gothic Book" w:hAnsi="Franklin Gothic Book"/>
        </w:rPr>
      </w:pPr>
      <w:r w:rsidRPr="00FC2D9F">
        <w:rPr>
          <w:rFonts w:ascii="Franklin Gothic Book" w:eastAsia="Calibri" w:hAnsi="Franklin Gothic Book" w:cs="Franklin Gothic Book"/>
        </w:rPr>
        <w:t>З</w:t>
      </w:r>
      <w:r w:rsidR="00E97659" w:rsidRPr="00FC2D9F">
        <w:rPr>
          <w:rFonts w:ascii="Franklin Gothic Book" w:eastAsia="Calibri" w:hAnsi="Franklin Gothic Book" w:cs="Franklin Gothic Book"/>
        </w:rPr>
        <w:t>аключить</w:t>
      </w:r>
      <w:r w:rsidR="00E97659" w:rsidRPr="00FC2D9F">
        <w:rPr>
          <w:rFonts w:ascii="Franklin Gothic Book" w:eastAsia="Calibri" w:hAnsi="Franklin Gothic Book"/>
          <w:lang w:eastAsia="en-US"/>
        </w:rPr>
        <w:t xml:space="preserve"> </w:t>
      </w:r>
      <w:r w:rsidR="00EB3A1B" w:rsidRPr="00FC2D9F">
        <w:rPr>
          <w:rFonts w:ascii="Franklin Gothic Book" w:eastAsia="Calibri" w:hAnsi="Franklin Gothic Book" w:cs="Franklin Gothic Book"/>
        </w:rPr>
        <w:t>договор</w:t>
      </w:r>
      <w:r w:rsidR="009066E3" w:rsidRPr="00FC2D9F">
        <w:rPr>
          <w:rFonts w:ascii="Franklin Gothic Book" w:eastAsia="Calibri" w:hAnsi="Franklin Gothic Book" w:cs="Franklin Gothic Book"/>
        </w:rPr>
        <w:t xml:space="preserve"> с единственным </w:t>
      </w:r>
      <w:r w:rsidR="003623E5" w:rsidRPr="00FC2D9F">
        <w:rPr>
          <w:rFonts w:ascii="Franklin Gothic Book" w:eastAsia="Calibri" w:hAnsi="Franklin Gothic Book" w:cs="Franklin Gothic Book"/>
        </w:rPr>
        <w:t>исполнителем в лице</w:t>
      </w:r>
      <w:r w:rsidR="000A2D17" w:rsidRPr="00FC2D9F">
        <w:rPr>
          <w:rFonts w:ascii="Franklin Gothic Book" w:hAnsi="Franklin Gothic Book"/>
        </w:rPr>
        <w:t xml:space="preserve"> </w:t>
      </w:r>
      <w:r w:rsidR="000A2D17" w:rsidRPr="00FC2D9F">
        <w:rPr>
          <w:rFonts w:ascii="Franklin Gothic Book" w:eastAsia="Calibri" w:hAnsi="Franklin Gothic Book" w:cs="Franklin Gothic Book"/>
          <w:b/>
        </w:rPr>
        <w:t>ООО «Морстройтехнология»</w:t>
      </w:r>
      <w:r w:rsidR="003623E5" w:rsidRPr="00FC2D9F">
        <w:rPr>
          <w:rFonts w:ascii="Franklin Gothic Book" w:eastAsia="Calibri" w:hAnsi="Franklin Gothic Book" w:cs="Franklin Gothic Book"/>
        </w:rPr>
        <w:t xml:space="preserve"> </w:t>
      </w:r>
      <w:r w:rsidR="00390BBF" w:rsidRPr="00FC2D9F">
        <w:rPr>
          <w:rFonts w:ascii="Franklin Gothic Book" w:hAnsi="Franklin Gothic Book"/>
        </w:rPr>
        <w:t xml:space="preserve">на </w:t>
      </w:r>
      <w:r w:rsidR="000A2D17" w:rsidRPr="00FC2D9F">
        <w:rPr>
          <w:rFonts w:ascii="Franklin Gothic Book" w:hAnsi="Franklin Gothic Book"/>
        </w:rPr>
        <w:t xml:space="preserve">Осуществление авторского надзора за строительством Объекта: «Капитальный ремонт причала № 16 морского порта Новороссийск, </w:t>
      </w:r>
      <w:r w:rsidR="00390BBF" w:rsidRPr="00FC2D9F">
        <w:rPr>
          <w:rFonts w:ascii="Franklin Gothic Book" w:hAnsi="Franklin Gothic Book"/>
        </w:rPr>
        <w:t>на условиях:</w:t>
      </w:r>
    </w:p>
    <w:p w:rsidR="000A2D17" w:rsidRPr="00FC2D9F" w:rsidRDefault="00390BBF" w:rsidP="000A2D17">
      <w:pPr>
        <w:jc w:val="both"/>
        <w:rPr>
          <w:rFonts w:ascii="Franklin Gothic Book" w:hAnsi="Franklin Gothic Book"/>
        </w:rPr>
      </w:pPr>
      <w:r w:rsidRPr="00FC2D9F">
        <w:rPr>
          <w:rFonts w:ascii="Franklin Gothic Book" w:hAnsi="Franklin Gothic Book" w:cs="Courier New"/>
          <w:bCs/>
        </w:rPr>
        <w:t>О</w:t>
      </w:r>
      <w:r w:rsidR="00F075D3" w:rsidRPr="00FC2D9F">
        <w:rPr>
          <w:rFonts w:ascii="Franklin Gothic Book" w:hAnsi="Franklin Gothic Book" w:cs="Courier New"/>
          <w:bCs/>
        </w:rPr>
        <w:t xml:space="preserve">бщая </w:t>
      </w:r>
      <w:r w:rsidR="00083CA1" w:rsidRPr="00FC2D9F">
        <w:rPr>
          <w:rFonts w:ascii="Franklin Gothic Book" w:hAnsi="Franklin Gothic Book" w:cs="Courier New"/>
          <w:bCs/>
        </w:rPr>
        <w:t>с</w:t>
      </w:r>
      <w:r w:rsidR="009D33AA" w:rsidRPr="00FC2D9F">
        <w:rPr>
          <w:rFonts w:ascii="Franklin Gothic Book" w:hAnsi="Franklin Gothic Book" w:cs="Courier New"/>
          <w:bCs/>
        </w:rPr>
        <w:t>тоимость</w:t>
      </w:r>
      <w:r w:rsidR="00DB07B7" w:rsidRPr="00FC2D9F">
        <w:rPr>
          <w:rFonts w:ascii="Franklin Gothic Book" w:hAnsi="Franklin Gothic Book" w:cs="Courier New"/>
          <w:bCs/>
        </w:rPr>
        <w:t>:</w:t>
      </w:r>
      <w:r w:rsidR="009D33AA" w:rsidRPr="00FC2D9F">
        <w:rPr>
          <w:rFonts w:ascii="Franklin Gothic Book" w:hAnsi="Franklin Gothic Book" w:cs="Courier New"/>
          <w:bCs/>
        </w:rPr>
        <w:t xml:space="preserve"> </w:t>
      </w:r>
      <w:r w:rsidR="000A2D17" w:rsidRPr="00FC2D9F">
        <w:rPr>
          <w:rFonts w:ascii="Franklin Gothic Book" w:hAnsi="Franklin Gothic Book"/>
        </w:rPr>
        <w:t>328 482,07 (триста двадцать восемь тысяч четыреста восемьдесят два) рубля 07 копеек, в том числе НДС.</w:t>
      </w:r>
    </w:p>
    <w:p w:rsidR="000A2D17" w:rsidRDefault="000A2D17" w:rsidP="000A2D17">
      <w:pPr>
        <w:jc w:val="both"/>
        <w:rPr>
          <w:rFonts w:ascii="Franklin Gothic Book" w:hAnsi="Franklin Gothic Book"/>
        </w:rPr>
      </w:pPr>
    </w:p>
    <w:p w:rsidR="002F20A0" w:rsidRDefault="000A2D17" w:rsidP="000A2D17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C934D4" w:rsidRPr="002F20A0">
        <w:rPr>
          <w:rFonts w:ascii="Franklin Gothic Book" w:hAnsi="Franklin Gothic Book" w:cs="Courier New"/>
          <w:bCs/>
        </w:rPr>
        <w:t xml:space="preserve">рок </w:t>
      </w:r>
      <w:r w:rsidR="003623E5" w:rsidRPr="002F20A0">
        <w:rPr>
          <w:rFonts w:ascii="Franklin Gothic Book" w:hAnsi="Franklin Gothic Book" w:cs="Courier New"/>
          <w:bCs/>
        </w:rPr>
        <w:t>оказания услуг</w:t>
      </w:r>
      <w:r w:rsidR="00C934D4" w:rsidRPr="002F20A0">
        <w:rPr>
          <w:rFonts w:ascii="Franklin Gothic Book" w:hAnsi="Franklin Gothic Book" w:cs="Courier New"/>
          <w:bCs/>
        </w:rPr>
        <w:t>:</w:t>
      </w:r>
    </w:p>
    <w:p w:rsidR="000A2D17" w:rsidRPr="000A2D17" w:rsidRDefault="000A2D17" w:rsidP="000A2D17">
      <w:pPr>
        <w:pStyle w:val="a5"/>
        <w:numPr>
          <w:ilvl w:val="0"/>
          <w:numId w:val="45"/>
        </w:numPr>
        <w:jc w:val="both"/>
        <w:rPr>
          <w:rFonts w:ascii="Franklin Gothic Book" w:eastAsia="Calibri" w:hAnsi="Franklin Gothic Book" w:cs="Franklin Gothic Book"/>
          <w:lang w:eastAsia="en-US"/>
        </w:rPr>
      </w:pPr>
      <w:r w:rsidRPr="000A2D17">
        <w:rPr>
          <w:rFonts w:ascii="Franklin Gothic Book" w:hAnsi="Franklin Gothic Book"/>
          <w:lang w:eastAsia="ar-SA"/>
        </w:rPr>
        <w:lastRenderedPageBreak/>
        <w:t>Договор вступает в действие с момента подписания его сторонами и действует до полного исполнения ими всех обязательств по Договору</w:t>
      </w:r>
      <w:r>
        <w:rPr>
          <w:rFonts w:ascii="Franklin Gothic Book" w:hAnsi="Franklin Gothic Book"/>
          <w:lang w:eastAsia="ar-SA"/>
        </w:rPr>
        <w:t>.</w:t>
      </w:r>
    </w:p>
    <w:p w:rsidR="000A2D17" w:rsidRPr="000A2D17" w:rsidRDefault="000A2D17" w:rsidP="000A2D17">
      <w:pPr>
        <w:pStyle w:val="a5"/>
        <w:jc w:val="both"/>
        <w:rPr>
          <w:rFonts w:ascii="Franklin Gothic Book" w:eastAsia="Calibri" w:hAnsi="Franklin Gothic Book" w:cs="Franklin Gothic Book"/>
          <w:lang w:eastAsia="en-US"/>
        </w:rPr>
      </w:pPr>
    </w:p>
    <w:p w:rsidR="00FB7525" w:rsidRPr="000A2D17" w:rsidRDefault="000A2D17" w:rsidP="000A2D17">
      <w:pPr>
        <w:jc w:val="both"/>
        <w:rPr>
          <w:rFonts w:ascii="Franklin Gothic Book" w:eastAsia="Calibri" w:hAnsi="Franklin Gothic Book" w:cs="Franklin Gothic Book"/>
          <w:lang w:eastAsia="en-US"/>
        </w:rPr>
      </w:pPr>
      <w:r w:rsidRPr="000A2D17">
        <w:rPr>
          <w:rFonts w:ascii="Franklin Gothic Book" w:eastAsia="Calibri" w:hAnsi="Franklin Gothic Book" w:cs="Franklin Gothic Book"/>
          <w:lang w:eastAsia="en-US"/>
        </w:rPr>
        <w:t>П</w:t>
      </w:r>
      <w:r w:rsidR="00FB7525" w:rsidRPr="000A2D17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p w:rsidR="006D2145" w:rsidRPr="002F20A0" w:rsidRDefault="006D2145" w:rsidP="002F20A0">
      <w:pPr>
        <w:jc w:val="both"/>
        <w:rPr>
          <w:rFonts w:ascii="Franklin Gothic Book" w:eastAsia="Calibri" w:hAnsi="Franklin Gothic Book" w:cs="Franklin Gothic Book"/>
          <w:lang w:eastAsia="en-US"/>
        </w:rPr>
      </w:pPr>
    </w:p>
    <w:p w:rsidR="000A2D17" w:rsidRDefault="000A2D17" w:rsidP="000A2D17">
      <w:pPr>
        <w:pStyle w:val="2"/>
        <w:numPr>
          <w:ilvl w:val="0"/>
          <w:numId w:val="45"/>
        </w:numPr>
        <w:rPr>
          <w:rFonts w:ascii="Franklin Gothic Book" w:hAnsi="Franklin Gothic Book"/>
          <w:sz w:val="24"/>
          <w:szCs w:val="24"/>
        </w:rPr>
      </w:pPr>
      <w:r w:rsidRPr="00170AE9">
        <w:rPr>
          <w:rFonts w:ascii="Franklin Gothic Book" w:hAnsi="Franklin Gothic Book"/>
          <w:sz w:val="24"/>
          <w:szCs w:val="24"/>
        </w:rPr>
        <w:t xml:space="preserve">Стоимость услуг, оказываемых Исполнителем по настоящему Договору, установлена в соответствии с Протоколом соглашения о договорной цене (Приложение № 1 к настоящему Договору) и составляет </w:t>
      </w:r>
      <w:r w:rsidRPr="00170AE9">
        <w:rPr>
          <w:rFonts w:ascii="Franklin Gothic Book" w:hAnsi="Franklin Gothic Book"/>
          <w:b/>
          <w:sz w:val="24"/>
          <w:szCs w:val="24"/>
        </w:rPr>
        <w:t>278 374 (двести семьдесят восемь тысяч триста семьдесят четыре) рубля 64 копейки</w:t>
      </w:r>
      <w:r w:rsidRPr="00170AE9">
        <w:rPr>
          <w:rFonts w:ascii="Franklin Gothic Book" w:hAnsi="Franklin Gothic Book"/>
          <w:sz w:val="24"/>
          <w:szCs w:val="24"/>
        </w:rPr>
        <w:t xml:space="preserve">, кроме того НДС 18% в размере </w:t>
      </w:r>
      <w:r w:rsidRPr="00170AE9">
        <w:rPr>
          <w:rFonts w:ascii="Franklin Gothic Book" w:hAnsi="Franklin Gothic Book"/>
          <w:b/>
          <w:sz w:val="24"/>
          <w:szCs w:val="24"/>
        </w:rPr>
        <w:t>50 107 (пятьдесят тысяч сто семь) рублей 43 копейки</w:t>
      </w:r>
      <w:r w:rsidRPr="00170AE9">
        <w:rPr>
          <w:rFonts w:ascii="Franklin Gothic Book" w:hAnsi="Franklin Gothic Book"/>
          <w:sz w:val="24"/>
          <w:szCs w:val="24"/>
        </w:rPr>
        <w:t xml:space="preserve">.  Всего с учетом НДС стоимость услуг составляет </w:t>
      </w:r>
      <w:r w:rsidRPr="00170AE9">
        <w:rPr>
          <w:rFonts w:ascii="Franklin Gothic Book" w:hAnsi="Franklin Gothic Book"/>
          <w:b/>
          <w:sz w:val="24"/>
          <w:szCs w:val="24"/>
        </w:rPr>
        <w:t>328 482 (триста двадцать восемь тысяч четыреста восемьдесят два) рубля 07 копеек</w:t>
      </w:r>
      <w:r w:rsidRPr="00170AE9">
        <w:rPr>
          <w:rFonts w:ascii="Franklin Gothic Book" w:hAnsi="Franklin Gothic Book"/>
          <w:sz w:val="24"/>
          <w:szCs w:val="24"/>
        </w:rPr>
        <w:t xml:space="preserve">. Стоимость услуг, указанная в настоящем пункте, является твёрдой и включает все расходы Исполнителя, связанные с исполнением обязательств по настоящему Договору. </w:t>
      </w:r>
    </w:p>
    <w:p w:rsidR="000A2D17" w:rsidRDefault="000A2D17" w:rsidP="000A2D17">
      <w:pPr>
        <w:pStyle w:val="2"/>
        <w:numPr>
          <w:ilvl w:val="0"/>
          <w:numId w:val="45"/>
        </w:numPr>
        <w:rPr>
          <w:rFonts w:ascii="Franklin Gothic Book" w:hAnsi="Franklin Gothic Book"/>
          <w:color w:val="auto"/>
          <w:sz w:val="24"/>
        </w:rPr>
      </w:pPr>
      <w:r w:rsidRPr="00170AE9">
        <w:rPr>
          <w:rFonts w:ascii="Franklin Gothic Book" w:hAnsi="Franklin Gothic Book"/>
          <w:color w:val="auto"/>
          <w:sz w:val="24"/>
        </w:rPr>
        <w:t xml:space="preserve">В стоимость услуг, указанную в пункте 3.1 настоящего Договора включены все расходы Исполнителя, связанные с командированием (в т.ч. проездом, размещением, проживанием и т.д.) к месту оказания услуг своих или привлечённых специалистов, и </w:t>
      </w:r>
      <w:r w:rsidRPr="00170AE9">
        <w:rPr>
          <w:rFonts w:ascii="Franklin Gothic Book" w:hAnsi="Franklin Gothic Book"/>
          <w:color w:val="auto"/>
          <w:sz w:val="24"/>
          <w:szCs w:val="24"/>
        </w:rPr>
        <w:t>ограничены расходами по командированию одного специалиста на 5 дней в течение каждого календарного месяца в пределах срока оказания услуг</w:t>
      </w:r>
      <w:r w:rsidRPr="00170AE9">
        <w:rPr>
          <w:rFonts w:ascii="Franklin Gothic Book" w:hAnsi="Franklin Gothic Book"/>
          <w:color w:val="auto"/>
          <w:sz w:val="24"/>
        </w:rPr>
        <w:t>.</w:t>
      </w:r>
    </w:p>
    <w:p w:rsidR="000A2D17" w:rsidRPr="00170AE9" w:rsidRDefault="000A2D17" w:rsidP="000A2D17">
      <w:pPr>
        <w:pStyle w:val="2"/>
        <w:numPr>
          <w:ilvl w:val="0"/>
          <w:numId w:val="45"/>
        </w:numPr>
        <w:rPr>
          <w:rFonts w:ascii="Franklin Gothic Book" w:hAnsi="Franklin Gothic Book"/>
          <w:color w:val="auto"/>
          <w:sz w:val="24"/>
        </w:rPr>
      </w:pPr>
      <w:r w:rsidRPr="00170AE9">
        <w:rPr>
          <w:rFonts w:ascii="Franklin Gothic Book" w:hAnsi="Franklin Gothic Book"/>
          <w:color w:val="auto"/>
          <w:sz w:val="24"/>
        </w:rPr>
        <w:t>Для организации работ Заказчик осуществляет оплату аванса в размере 30% от цены Договора, что составляет 98 544,62 руб., (в том числе НДС 18% 15 032,23 руб.), который оплачивается Заказчиком в течение 20 (двадцати) рабочих дней после подписания настоящего договора и предоставления Подрядчиком оригинала счета на оплату</w:t>
      </w:r>
    </w:p>
    <w:p w:rsidR="000A2D17" w:rsidRPr="000A2D17" w:rsidRDefault="000A2D17" w:rsidP="000A2D17">
      <w:pPr>
        <w:pStyle w:val="a5"/>
        <w:numPr>
          <w:ilvl w:val="0"/>
          <w:numId w:val="45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outlineLvl w:val="1"/>
        <w:rPr>
          <w:rFonts w:ascii="Franklin Gothic Book" w:hAnsi="Franklin Gothic Book"/>
          <w:szCs w:val="20"/>
        </w:rPr>
      </w:pPr>
      <w:r w:rsidRPr="000A2D17">
        <w:rPr>
          <w:rFonts w:ascii="Franklin Gothic Book" w:hAnsi="Franklin Gothic Book"/>
          <w:szCs w:val="20"/>
        </w:rPr>
        <w:t xml:space="preserve">Подрядчик обязуется в течение 5 (пяти) рабочих дней после получения авансового платежа предоставить Заказчику счет-фактуру на авансовый платеж, оформленный в соответствии с требованиями действующего законодательства. </w:t>
      </w:r>
    </w:p>
    <w:p w:rsidR="000A2D17" w:rsidRPr="000A2D17" w:rsidRDefault="000A2D17" w:rsidP="000A2D17">
      <w:pPr>
        <w:pStyle w:val="a5"/>
        <w:numPr>
          <w:ilvl w:val="0"/>
          <w:numId w:val="4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  <w:szCs w:val="20"/>
        </w:rPr>
      </w:pPr>
      <w:r w:rsidRPr="000A2D17">
        <w:rPr>
          <w:rFonts w:ascii="Franklin Gothic Book" w:hAnsi="Franklin Gothic Book"/>
          <w:szCs w:val="20"/>
        </w:rPr>
        <w:t>Окончательный расчет, осуществляется Заказчиком в течение 10 (десяти) рабочих дней после представления Подрядчиком счета и счета-фактуры, на основании подписанного Сторонами акта сдачи-приемки оказанных услуг.</w:t>
      </w:r>
    </w:p>
    <w:p w:rsidR="00EC37A1" w:rsidRPr="006D2145" w:rsidRDefault="00FB7525" w:rsidP="006D2145">
      <w:pPr>
        <w:pStyle w:val="a5"/>
        <w:spacing w:line="360" w:lineRule="auto"/>
        <w:ind w:left="1080"/>
        <w:jc w:val="right"/>
        <w:rPr>
          <w:rFonts w:ascii="Franklin Gothic Book" w:eastAsia="Calibri" w:hAnsi="Franklin Gothic Book" w:cs="Franklin Gothic Book"/>
        </w:rPr>
      </w:pPr>
      <w:r w:rsidRPr="006D2145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32B6F" w:rsidRDefault="002F20A0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</w:t>
      </w:r>
      <w:r w:rsidR="00B32B6F" w:rsidRPr="00630F12">
        <w:rPr>
          <w:rFonts w:ascii="Franklin Gothic Book" w:hAnsi="Franklin Gothic Book"/>
          <w:u w:val="single"/>
        </w:rPr>
        <w:t>редседател</w:t>
      </w:r>
      <w:r w:rsidR="00B32B6F">
        <w:rPr>
          <w:rFonts w:ascii="Franklin Gothic Book" w:hAnsi="Franklin Gothic Book"/>
          <w:u w:val="single"/>
        </w:rPr>
        <w:t>я</w:t>
      </w:r>
      <w:r w:rsidR="00B32B6F" w:rsidRPr="00630F12">
        <w:rPr>
          <w:rFonts w:ascii="Franklin Gothic Book" w:hAnsi="Franklin Gothic Book"/>
          <w:u w:val="single"/>
        </w:rPr>
        <w:t xml:space="preserve"> комиссии</w:t>
      </w:r>
      <w:r w:rsidR="00B32B6F">
        <w:rPr>
          <w:rFonts w:ascii="Franklin Gothic Book" w:hAnsi="Franklin Gothic Book"/>
          <w:u w:val="single"/>
        </w:rPr>
        <w:t xml:space="preserve"> по осуществлению закупок</w:t>
      </w:r>
      <w:r w:rsidR="00B32B6F" w:rsidRPr="00630F12">
        <w:rPr>
          <w:rFonts w:ascii="Franklin Gothic Book" w:hAnsi="Franklin Gothic Book"/>
          <w:u w:val="single"/>
        </w:rPr>
        <w:t>:</w:t>
      </w:r>
    </w:p>
    <w:p w:rsidR="006F66EA" w:rsidRPr="006F66EA" w:rsidRDefault="006D2145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</w:rPr>
        <w:t>Директор по правовому обеспечению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2F20A0">
        <w:rPr>
          <w:rFonts w:ascii="Franklin Gothic Book" w:hAnsi="Franklin Gothic Book"/>
        </w:rPr>
        <w:t>Э.В. Боровок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А.Ю. Турукин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Д.А. Горюхин </w:t>
      </w:r>
    </w:p>
    <w:p w:rsidR="000A2D17" w:rsidRDefault="000A2D17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A2D17" w:rsidRDefault="000A2D17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A2D17">
        <w:rPr>
          <w:rFonts w:ascii="Franklin Gothic Book" w:hAnsi="Franklin Gothic Book"/>
        </w:rPr>
        <w:t>Главный бухгалтер:</w:t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 w:rsidRPr="000A2D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r w:rsidRPr="000A2D17">
        <w:rPr>
          <w:rFonts w:ascii="Franklin Gothic Book" w:hAnsi="Franklin Gothic Book"/>
        </w:rPr>
        <w:t>Качан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224AA5">
        <w:rPr>
          <w:rFonts w:ascii="Franklin Gothic Book" w:hAnsi="Franklin Gothic Book"/>
        </w:rPr>
        <w:t>Зеленская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Ю.М.Сенченко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В.Ю.Черкашин 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</w:t>
      </w:r>
      <w:r w:rsidRPr="00630F12">
        <w:rPr>
          <w:rFonts w:ascii="Franklin Gothic Book" w:hAnsi="Franklin Gothic Book"/>
        </w:rPr>
        <w:t>Зайцев</w:t>
      </w: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9D4382">
        <w:rPr>
          <w:rFonts w:ascii="Franklin Gothic Book" w:hAnsi="Franklin Gothic Book"/>
        </w:rPr>
        <w:t xml:space="preserve">29 мая </w:t>
      </w:r>
      <w:bookmarkStart w:id="0" w:name="_GoBack"/>
      <w:bookmarkEnd w:id="0"/>
      <w:r>
        <w:rPr>
          <w:rFonts w:ascii="Franklin Gothic Book" w:hAnsi="Franklin Gothic Book"/>
        </w:rPr>
        <w:t>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520DA2">
        <w:rPr>
          <w:rFonts w:ascii="Franklin Gothic Book" w:eastAsia="Calibri" w:hAnsi="Franklin Gothic Book"/>
          <w:sz w:val="20"/>
          <w:szCs w:val="20"/>
          <w:lang w:eastAsia="en-US"/>
        </w:rPr>
        <w:t>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EC5303"/>
    <w:multiLevelType w:val="hybridMultilevel"/>
    <w:tmpl w:val="13E6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EC1"/>
    <w:multiLevelType w:val="hybridMultilevel"/>
    <w:tmpl w:val="5832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F6E160D"/>
    <w:multiLevelType w:val="hybridMultilevel"/>
    <w:tmpl w:val="4888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0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4" w15:restartNumberingAfterBreak="0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8525F"/>
    <w:multiLevelType w:val="hybridMultilevel"/>
    <w:tmpl w:val="19261A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2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1"/>
  </w:num>
  <w:num w:numId="22">
    <w:abstractNumId w:val="23"/>
  </w:num>
  <w:num w:numId="23">
    <w:abstractNumId w:val="23"/>
  </w:num>
  <w:num w:numId="24">
    <w:abstractNumId w:val="8"/>
  </w:num>
  <w:num w:numId="25">
    <w:abstractNumId w:val="23"/>
  </w:num>
  <w:num w:numId="26">
    <w:abstractNumId w:val="23"/>
  </w:num>
  <w:num w:numId="27">
    <w:abstractNumId w:val="23"/>
  </w:num>
  <w:num w:numId="28">
    <w:abstractNumId w:val="12"/>
  </w:num>
  <w:num w:numId="29">
    <w:abstractNumId w:val="26"/>
  </w:num>
  <w:num w:numId="3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6"/>
  </w:num>
  <w:num w:numId="34">
    <w:abstractNumId w:val="25"/>
  </w:num>
  <w:num w:numId="35">
    <w:abstractNumId w:val="0"/>
  </w:num>
  <w:num w:numId="36">
    <w:abstractNumId w:val="18"/>
  </w:num>
  <w:num w:numId="37">
    <w:abstractNumId w:val="13"/>
  </w:num>
  <w:num w:numId="38">
    <w:abstractNumId w:val="27"/>
  </w:num>
  <w:num w:numId="39">
    <w:abstractNumId w:val="10"/>
  </w:num>
  <w:num w:numId="40">
    <w:abstractNumId w:val="27"/>
  </w:num>
  <w:num w:numId="41">
    <w:abstractNumId w:val="1"/>
  </w:num>
  <w:num w:numId="42">
    <w:abstractNumId w:val="24"/>
  </w:num>
  <w:num w:numId="43">
    <w:abstractNumId w:val="11"/>
  </w:num>
  <w:num w:numId="44">
    <w:abstractNumId w:val="3"/>
  </w:num>
  <w:num w:numId="4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96E36"/>
    <w:rsid w:val="000A098E"/>
    <w:rsid w:val="000A10CF"/>
    <w:rsid w:val="000A138F"/>
    <w:rsid w:val="000A2D17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4741"/>
    <w:rsid w:val="000F52DF"/>
    <w:rsid w:val="000F54D0"/>
    <w:rsid w:val="000F67D3"/>
    <w:rsid w:val="000F690D"/>
    <w:rsid w:val="000F6EF0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7C4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A602D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2B1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0A0"/>
    <w:rsid w:val="002F2811"/>
    <w:rsid w:val="002F2C83"/>
    <w:rsid w:val="002F39BD"/>
    <w:rsid w:val="002F3CE0"/>
    <w:rsid w:val="002F3E64"/>
    <w:rsid w:val="002F49F5"/>
    <w:rsid w:val="002F5C56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65A8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3E5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0BBF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0DA2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597E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530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145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6EA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5A3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4382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4707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DD7"/>
    <w:rsid w:val="00B82F60"/>
    <w:rsid w:val="00B83C69"/>
    <w:rsid w:val="00B83F12"/>
    <w:rsid w:val="00B844A1"/>
    <w:rsid w:val="00B844F2"/>
    <w:rsid w:val="00B84B48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A7F24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07A46"/>
    <w:rsid w:val="00F11999"/>
    <w:rsid w:val="00F13030"/>
    <w:rsid w:val="00F156A8"/>
    <w:rsid w:val="00F20011"/>
    <w:rsid w:val="00F2233B"/>
    <w:rsid w:val="00F22FC6"/>
    <w:rsid w:val="00F23A5C"/>
    <w:rsid w:val="00F2401E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D8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2D9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8545E-117C-4EB4-A7AD-D36649F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6440-7443-4E8A-AACC-C90F0BFC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240</cp:revision>
  <cp:lastPrinted>2017-05-30T07:14:00Z</cp:lastPrinted>
  <dcterms:created xsi:type="dcterms:W3CDTF">2016-02-05T09:37:00Z</dcterms:created>
  <dcterms:modified xsi:type="dcterms:W3CDTF">2017-05-30T07:14:00Z</dcterms:modified>
</cp:coreProperties>
</file>