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И.о. п</w:t>
      </w:r>
      <w:r w:rsidRPr="00294738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294738">
        <w:rPr>
          <w:rFonts w:ascii="Franklin Gothic Book" w:hAnsi="Franklin Gothic Book"/>
          <w:b/>
        </w:rPr>
        <w:t xml:space="preserve"> Конкурсной комиссии </w:t>
      </w: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5537E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94738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А.Ю. Турукин</w:t>
      </w:r>
    </w:p>
    <w:p w:rsidR="00537BCC" w:rsidRDefault="00537BCC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B339DE" w:rsidRPr="00585303" w:rsidRDefault="00B339DE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917987" w:rsidRDefault="00917987" w:rsidP="00E25955">
      <w:pPr>
        <w:widowControl w:val="0"/>
        <w:tabs>
          <w:tab w:val="left" w:pos="0"/>
          <w:tab w:val="left" w:pos="9214"/>
        </w:tabs>
        <w:suppressAutoHyphens/>
        <w:spacing w:line="240" w:lineRule="exact"/>
        <w:rPr>
          <w:rFonts w:ascii="Franklin Gothic Book" w:hAnsi="Franklin Gothic Book"/>
        </w:rPr>
      </w:pPr>
    </w:p>
    <w:p w:rsidR="00917987" w:rsidRPr="00585303" w:rsidRDefault="0091798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5A1F97" w:rsidRPr="00585303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ДОКУМЕНТАЦИЯ</w:t>
      </w:r>
      <w:r w:rsidR="00C7067C" w:rsidRPr="00585303">
        <w:rPr>
          <w:rFonts w:ascii="Franklin Gothic Book" w:hAnsi="Franklin Gothic Book"/>
        </w:rPr>
        <w:t xml:space="preserve"> О ЗАКУПКЕ</w:t>
      </w:r>
    </w:p>
    <w:p w:rsidR="00B339DE" w:rsidRPr="00585303" w:rsidRDefault="00B339DE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6"/>
        <w:gridCol w:w="4438"/>
      </w:tblGrid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250" w:type="dxa"/>
            <w:hideMark/>
          </w:tcPr>
          <w:p w:rsidR="005A1F97" w:rsidRPr="00585303" w:rsidRDefault="00C348D6" w:rsidP="0055537E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Закупка у единственного </w:t>
            </w:r>
            <w:r w:rsidR="0055537E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250" w:type="dxa"/>
            <w:shd w:val="clear" w:color="auto" w:fill="auto"/>
            <w:hideMark/>
          </w:tcPr>
          <w:p w:rsidR="004417BD" w:rsidRPr="00585303" w:rsidRDefault="00D4750D" w:rsidP="002A14EB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55537E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2A14EB">
              <w:rPr>
                <w:rFonts w:ascii="Franklin Gothic Book" w:eastAsiaTheme="minorHAnsi" w:hAnsi="Franklin Gothic Book" w:cs="Franklin Gothic Book"/>
                <w:lang w:eastAsia="en-US"/>
              </w:rPr>
              <w:t>7</w:t>
            </w:r>
            <w:r w:rsidR="006F0D3E" w:rsidRPr="0058530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 w:rsidRPr="00585303">
              <w:rPr>
                <w:rFonts w:ascii="Franklin Gothic Book" w:hAnsi="Franklin Gothic Book"/>
              </w:rPr>
              <w:t xml:space="preserve"> </w:t>
            </w:r>
            <w:r w:rsidR="002A14EB" w:rsidRPr="002A14EB">
              <w:rPr>
                <w:rFonts w:ascii="Franklin Gothic Book" w:hAnsi="Franklin Gothic Book"/>
              </w:rPr>
              <w:t>Оказание услуг по выполнению функций счетной комиссии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250" w:type="dxa"/>
            <w:hideMark/>
          </w:tcPr>
          <w:p w:rsidR="005A1F97" w:rsidRPr="00585303" w:rsidRDefault="00105D1C" w:rsidP="009F2416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</w:t>
            </w:r>
            <w:r w:rsidR="005A1F97" w:rsidRPr="00585303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</w:t>
            </w:r>
            <w:r w:rsidR="005A1F97" w:rsidRPr="00585303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</w:t>
            </w:r>
            <w:r w:rsidR="005A1F97" w:rsidRPr="00585303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250" w:type="dxa"/>
            <w:hideMark/>
          </w:tcPr>
          <w:p w:rsidR="005A1F97" w:rsidRPr="00585303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Конференц-зал, АО «НЛЭ», 5 этаж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5A1F97" w:rsidRPr="00585303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(8617) 60-</w:t>
            </w:r>
            <w:r w:rsidR="0002235A" w:rsidRPr="00585303">
              <w:rPr>
                <w:rFonts w:ascii="Franklin Gothic Book" w:hAnsi="Franklin Gothic Book"/>
              </w:rPr>
              <w:t>23-07</w:t>
            </w:r>
            <w:r w:rsidR="005A1F97" w:rsidRPr="00585303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250" w:type="dxa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250" w:type="dxa"/>
            <w:shd w:val="clear" w:color="auto" w:fill="auto"/>
            <w:hideMark/>
          </w:tcPr>
          <w:p w:rsidR="005A1F97" w:rsidRPr="00585303" w:rsidRDefault="00C34DDE" w:rsidP="003B3335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3355C5" w:rsidRPr="00585303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lang w:val="en-US"/>
              </w:rPr>
              <w:t>Тел.: (8617) 60-</w:t>
            </w:r>
            <w:r w:rsidR="00105D1C" w:rsidRPr="00585303">
              <w:rPr>
                <w:rFonts w:ascii="Franklin Gothic Book" w:hAnsi="Franklin Gothic Book"/>
              </w:rPr>
              <w:t>23-07</w:t>
            </w:r>
            <w:r w:rsidR="008C034C" w:rsidRPr="00585303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jc w:val="center"/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Лот №1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tbl>
            <w:tblPr>
              <w:tblW w:w="9206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45"/>
              <w:gridCol w:w="1567"/>
              <w:gridCol w:w="4340"/>
              <w:gridCol w:w="1654"/>
            </w:tblGrid>
            <w:tr w:rsidR="001B1CC2" w:rsidRPr="00585303" w:rsidTr="00CC79C2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ОКВЭД 2</w:t>
                  </w:r>
                </w:p>
              </w:tc>
              <w:tc>
                <w:tcPr>
                  <w:tcW w:w="4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Предмет договора</w:t>
                  </w:r>
                </w:p>
              </w:tc>
              <w:tc>
                <w:tcPr>
                  <w:tcW w:w="169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1CC2" w:rsidRPr="00585303" w:rsidRDefault="001B1CC2" w:rsidP="00CC79C2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Объем </w:t>
                  </w:r>
                  <w:r w:rsidR="00CC79C2">
                    <w:rPr>
                      <w:rFonts w:ascii="Franklin Gothic Book" w:hAnsi="Franklin Gothic Book"/>
                      <w:b/>
                      <w:bCs/>
                    </w:rPr>
                    <w:t>услуг</w:t>
                  </w: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, </w:t>
                  </w:r>
                  <w:r w:rsidR="00B01AA0">
                    <w:rPr>
                      <w:rFonts w:ascii="Franklin Gothic Book" w:hAnsi="Franklin Gothic Book"/>
                      <w:b/>
                      <w:bCs/>
                    </w:rPr>
                    <w:t>ед</w:t>
                  </w:r>
                  <w:r w:rsidR="00C34DDE" w:rsidRPr="00585303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</w:p>
              </w:tc>
            </w:tr>
            <w:tr w:rsidR="001B1CC2" w:rsidRPr="00585303" w:rsidTr="00CC79C2">
              <w:trPr>
                <w:trHeight w:val="833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2A14EB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66.11.3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2A14EB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66.11.12.120</w:t>
                  </w:r>
                </w:p>
              </w:tc>
              <w:tc>
                <w:tcPr>
                  <w:tcW w:w="4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B339DE" w:rsidRDefault="002A14EB" w:rsidP="00B01AA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2A14EB">
                    <w:rPr>
                      <w:rFonts w:ascii="Franklin Gothic Book" w:hAnsi="Franklin Gothic Book"/>
                    </w:rPr>
                    <w:t>Оказание услуг по выполнению функций счетной комиссии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B01AA0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</w:p>
        </w:tc>
      </w:tr>
      <w:tr w:rsidR="001B1CC2" w:rsidRPr="00585303" w:rsidTr="00195C17">
        <w:trPr>
          <w:tblCellSpacing w:w="15" w:type="dxa"/>
        </w:trPr>
        <w:tc>
          <w:tcPr>
            <w:tcW w:w="5124" w:type="dxa"/>
            <w:shd w:val="clear" w:color="auto" w:fill="auto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250" w:type="dxa"/>
            <w:shd w:val="clear" w:color="auto" w:fill="auto"/>
          </w:tcPr>
          <w:p w:rsidR="00B01AA0" w:rsidRPr="00B01AA0" w:rsidRDefault="00DF7C96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B01AA0" w:rsidRPr="00B01AA0">
              <w:rPr>
                <w:rFonts w:ascii="Franklin Gothic Book" w:hAnsi="Franklin Gothic Book"/>
              </w:rPr>
              <w:t>. 62.2.</w:t>
            </w:r>
            <w:r w:rsidR="008F6F2F">
              <w:rPr>
                <w:rFonts w:ascii="Franklin Gothic Book" w:hAnsi="Franklin Gothic Book"/>
              </w:rPr>
              <w:t>25</w:t>
            </w:r>
            <w:r w:rsidR="00B01AA0" w:rsidRPr="00B01AA0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1B1CC2" w:rsidRDefault="00B01AA0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C61848" w:rsidRPr="00B339DE" w:rsidRDefault="0055537E" w:rsidP="008F6F2F">
            <w:pPr>
              <w:pStyle w:val="af"/>
              <w:jc w:val="both"/>
              <w:rPr>
                <w:rFonts w:ascii="Franklin Gothic Book" w:hAnsi="Franklin Gothic Book"/>
                <w:highlight w:val="yellow"/>
              </w:rPr>
            </w:pPr>
            <w:r>
              <w:rPr>
                <w:rFonts w:ascii="Franklin Gothic Book" w:hAnsi="Franklin Gothic Book"/>
              </w:rPr>
              <w:t>62.2.</w:t>
            </w:r>
            <w:r w:rsidR="008F6F2F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 xml:space="preserve"> </w:t>
            </w:r>
            <w:r w:rsidR="008F6F2F" w:rsidRPr="008F6F2F">
              <w:rPr>
                <w:rFonts w:ascii="Franklin Gothic Book" w:hAnsi="Franklin Gothic Book"/>
              </w:rPr>
              <w:t>заключения договора с единственным поставщиком (подрядчиком, исполнителем), определенным законодательством, нормативно-правовыми актами и решениями Президента Российской Федерации, Правительства Российской Федерации и федеральных органов исполнительной власти Российской Федерации;</w:t>
            </w:r>
          </w:p>
        </w:tc>
      </w:tr>
      <w:tr w:rsidR="001B1CC2" w:rsidRPr="00585303" w:rsidTr="00195C17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250" w:type="dxa"/>
            <w:shd w:val="clear" w:color="auto" w:fill="auto"/>
          </w:tcPr>
          <w:p w:rsidR="001B1CC2" w:rsidRPr="00195C17" w:rsidRDefault="00195C17" w:rsidP="00B339DE">
            <w:pPr>
              <w:jc w:val="both"/>
              <w:rPr>
                <w:rFonts w:ascii="Franklin Gothic Book" w:hAnsi="Franklin Gothic Book"/>
              </w:rPr>
            </w:pPr>
            <w:r w:rsidRPr="00195C17">
              <w:rPr>
                <w:rFonts w:ascii="Franklin Gothic Book" w:hAnsi="Franklin Gothic Book"/>
              </w:rPr>
              <w:t>г. Новороссийск, ПАО «НМТП»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250" w:type="dxa"/>
          </w:tcPr>
          <w:p w:rsidR="001B1CC2" w:rsidRPr="00585303" w:rsidRDefault="002A14EB" w:rsidP="00F443C9">
            <w:pPr>
              <w:pStyle w:val="af"/>
              <w:rPr>
                <w:rFonts w:ascii="Franklin Gothic Book" w:hAnsi="Franklin Gothic Book"/>
                <w:highlight w:val="yellow"/>
              </w:rPr>
            </w:pPr>
            <w:r w:rsidRPr="002A14EB">
              <w:rPr>
                <w:rFonts w:ascii="Franklin Gothic Book" w:hAnsi="Franklin Gothic Book"/>
              </w:rPr>
              <w:t>250 000 (двести пятьдесят тысяч) рублей, НДС не облагается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250" w:type="dxa"/>
          </w:tcPr>
          <w:p w:rsidR="001B1CC2" w:rsidRPr="00585303" w:rsidRDefault="002A14EB" w:rsidP="002A14EB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Без</w:t>
            </w:r>
            <w:r w:rsidR="00B01AA0" w:rsidRPr="00B01AA0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а</w:t>
            </w:r>
            <w:r w:rsidR="00B01AA0" w:rsidRPr="00B01AA0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B01AA0" w:rsidRDefault="001B1CC2" w:rsidP="00B01AA0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F443C9">
              <w:rPr>
                <w:rFonts w:ascii="Franklin Gothic Book" w:hAnsi="Franklin Gothic Book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</w:t>
            </w:r>
            <w:r w:rsidRPr="00B01AA0">
              <w:rPr>
                <w:rFonts w:ascii="Franklin Gothic Book" w:hAnsi="Franklin Gothic Book"/>
              </w:rPr>
              <w:t xml:space="preserve">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Требования к содержанию, форме, оформлению и составу заявки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000B17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Место, условия и сроки (периоды) поставки товара, выполнения работы, оказания услуги</w:t>
            </w:r>
          </w:p>
        </w:tc>
        <w:tc>
          <w:tcPr>
            <w:tcW w:w="4250" w:type="dxa"/>
            <w:shd w:val="clear" w:color="auto" w:fill="auto"/>
          </w:tcPr>
          <w:p w:rsidR="00195C17" w:rsidRDefault="00000B17" w:rsidP="00F443C9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Новороссийск, ПАО «НМТП»</w:t>
            </w:r>
          </w:p>
          <w:p w:rsidR="00000B17" w:rsidRDefault="00000B17" w:rsidP="00F443C9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с 26.05.2017г. по 29.05.2017г.</w:t>
            </w:r>
          </w:p>
          <w:p w:rsidR="009B61D4" w:rsidRPr="00A65DD8" w:rsidRDefault="00195C17" w:rsidP="00000B17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195C17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Настоящий Договор, считается заключенным с даты, указанной на первой странице его текста в разделе «Дата заключения», распространяется на отношения сторон с 03 апреля 2017 г. и действует до полного исполнения Сторонам</w:t>
            </w:r>
            <w:bookmarkStart w:id="0" w:name="_GoBack"/>
            <w:bookmarkEnd w:id="0"/>
            <w:r w:rsidRPr="00195C17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и обязательств, предусмотренных настоящим Договором, если иное не предусмотрено соглашением Сторон.</w:t>
            </w:r>
          </w:p>
        </w:tc>
      </w:tr>
      <w:tr w:rsidR="001B1CC2" w:rsidRPr="00585303" w:rsidTr="0055537E">
        <w:trPr>
          <w:trHeight w:val="210"/>
          <w:tblCellSpacing w:w="15" w:type="dxa"/>
        </w:trPr>
        <w:tc>
          <w:tcPr>
            <w:tcW w:w="5124" w:type="dxa"/>
          </w:tcPr>
          <w:p w:rsidR="001B1CC2" w:rsidRPr="00585303" w:rsidRDefault="001B1CC2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250" w:type="dxa"/>
          </w:tcPr>
          <w:p w:rsidR="002A14EB" w:rsidRPr="002A14EB" w:rsidRDefault="002A14EB" w:rsidP="002A14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Pr="002A14EB">
              <w:rPr>
                <w:rFonts w:ascii="Franklin Gothic Book" w:hAnsi="Franklin Gothic Book"/>
              </w:rPr>
              <w:tab/>
              <w:t>Оплата услуг Регистратора по настоящему Договору осуще</w:t>
            </w:r>
            <w:r w:rsidR="00195C17">
              <w:rPr>
                <w:rFonts w:ascii="Franklin Gothic Book" w:hAnsi="Franklin Gothic Book"/>
              </w:rPr>
              <w:t xml:space="preserve">ствляется в следующем порядке: </w:t>
            </w:r>
          </w:p>
          <w:p w:rsidR="002A14EB" w:rsidRPr="002A14EB" w:rsidRDefault="002A14EB" w:rsidP="002A14EB">
            <w:pPr>
              <w:jc w:val="both"/>
              <w:rPr>
                <w:rFonts w:ascii="Franklin Gothic Book" w:hAnsi="Franklin Gothic Book"/>
              </w:rPr>
            </w:pPr>
            <w:r w:rsidRPr="002A14EB">
              <w:rPr>
                <w:rFonts w:ascii="Franklin Gothic Book" w:hAnsi="Franklin Gothic Book"/>
              </w:rPr>
              <w:t xml:space="preserve">аванс в размере 125 000 (сто двадцать пять тысяч) рублей Эмитент уплачивает Регистратору после подписания Договора в течение 10  (десяти) рабочих дней от даты выставления Регистратором счета на оплату стоимости Услуг; </w:t>
            </w:r>
          </w:p>
          <w:p w:rsidR="002A14EB" w:rsidRPr="002A14EB" w:rsidRDefault="002A14EB" w:rsidP="002A14EB">
            <w:pPr>
              <w:jc w:val="both"/>
              <w:rPr>
                <w:rFonts w:ascii="Franklin Gothic Book" w:hAnsi="Franklin Gothic Book"/>
              </w:rPr>
            </w:pPr>
            <w:r w:rsidRPr="002A14EB">
              <w:rPr>
                <w:rFonts w:ascii="Franklin Gothic Book" w:hAnsi="Franklin Gothic Book"/>
              </w:rPr>
              <w:t>оставшаяся часть стоимости Услуг, предусмотренной п.4.1 настоящего Договора, подлежит уплате Эмитентом течение 10 (десяти) рабочих дней после Даты Собрания,  подписания Акта оказанных услуг и выставления Регистратором счета на оплату стоимости Услуг.</w:t>
            </w:r>
          </w:p>
          <w:p w:rsidR="002A14EB" w:rsidRPr="002A14EB" w:rsidRDefault="002A14EB" w:rsidP="002A14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  <w:r w:rsidRPr="002A14EB">
              <w:rPr>
                <w:rFonts w:ascii="Franklin Gothic Book" w:hAnsi="Franklin Gothic Book"/>
              </w:rPr>
              <w:tab/>
              <w:t xml:space="preserve">Услуги Регистратора подлежат оплате в полном объеме в случае, если Собрание неправомочно в связи с отсутствием кворума. Стоимость Услуг Регистратора за проведение повторного общего собрания </w:t>
            </w:r>
            <w:r w:rsidRPr="002A14EB">
              <w:rPr>
                <w:rFonts w:ascii="Franklin Gothic Book" w:hAnsi="Franklin Gothic Book"/>
              </w:rPr>
              <w:lastRenderedPageBreak/>
              <w:t>акционеров Эмитента определяется дополнительно соглашением Сторон.</w:t>
            </w:r>
          </w:p>
          <w:p w:rsidR="002A14EB" w:rsidRPr="002A14EB" w:rsidRDefault="002A14EB" w:rsidP="002A14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  <w:r w:rsidRPr="002A14EB">
              <w:rPr>
                <w:rFonts w:ascii="Franklin Gothic Book" w:hAnsi="Franklin Gothic Book"/>
              </w:rPr>
              <w:tab/>
              <w:t xml:space="preserve">Услуги Регистратора подлежат оплате в полном объеме также в случае невозможности надлежащего исполнения Регистратором своих обязательств по Договору в связи с неисполнением Эмитентом обязательств, от которых зависит надлежащее исполнение обязательств Регистратора. </w:t>
            </w:r>
          </w:p>
          <w:p w:rsidR="00F65A92" w:rsidRPr="00585303" w:rsidRDefault="002A14EB" w:rsidP="002A14EB">
            <w:pPr>
              <w:jc w:val="both"/>
              <w:rPr>
                <w:rFonts w:ascii="Franklin Gothic Book" w:hAnsi="Franklin Gothic Book"/>
              </w:rPr>
            </w:pPr>
            <w:r w:rsidRPr="002A14EB">
              <w:rPr>
                <w:rFonts w:ascii="Franklin Gothic Book" w:hAnsi="Franklin Gothic Book"/>
              </w:rPr>
              <w:t>4.</w:t>
            </w:r>
            <w:r w:rsidRPr="002A14EB">
              <w:rPr>
                <w:rFonts w:ascii="Franklin Gothic Book" w:hAnsi="Franklin Gothic Book"/>
              </w:rPr>
              <w:tab/>
              <w:t xml:space="preserve">При невозможности оказания Услуг, возникшей по вине Эмитента, или по обстоятельствам, за которые ни одна Сторона не отвечает, Услуги Регистратора подлежат оплате в размере, определенном настоящим Договором, за исключением случаев, когда Регистратору уполномоченными государственными органами запрещено осуществлять функции счетной комиссии на Собрании. В этом случае Регистратору возмещаются фактически понесенные им расходы на оказание Услуг, произведенные до получения запрета. 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Отсутствует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Требования к участникам закупки и перечень документов, предоставляемых участниками закупки для подтверждения их соответствия </w:t>
            </w:r>
            <w:r w:rsidRPr="00585303">
              <w:rPr>
                <w:rFonts w:ascii="Franklin Gothic Book" w:hAnsi="Franklin Gothic Book"/>
                <w:bCs/>
              </w:rPr>
              <w:lastRenderedPageBreak/>
              <w:t>установленным требованиям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>Критерии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250" w:type="dxa"/>
            <w:hideMark/>
          </w:tcPr>
          <w:p w:rsidR="00B01AA0" w:rsidRPr="00B01AA0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1B1CC2" w:rsidRPr="00585303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930C5B" w:rsidRPr="00585303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Начальник</w:t>
      </w:r>
      <w:r w:rsidR="00D56CFC">
        <w:rPr>
          <w:rFonts w:ascii="Franklin Gothic Book" w:hAnsi="Franklin Gothic Book"/>
        </w:rPr>
        <w:t xml:space="preserve"> отдела тендеров и экспертиз</w:t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Pr="00585303">
        <w:rPr>
          <w:rFonts w:ascii="Franklin Gothic Book" w:hAnsi="Franklin Gothic Book"/>
        </w:rPr>
        <w:t xml:space="preserve">В.А. Зайцев </w:t>
      </w:r>
    </w:p>
    <w:sectPr w:rsidR="00930C5B" w:rsidRPr="00585303" w:rsidSect="001B1CC2">
      <w:pgSz w:w="11906" w:h="16838"/>
      <w:pgMar w:top="156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0EEF0C96"/>
    <w:multiLevelType w:val="hybridMultilevel"/>
    <w:tmpl w:val="C7F82A78"/>
    <w:lvl w:ilvl="0" w:tplc="956E0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6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0"/>
  </w:num>
  <w:num w:numId="6">
    <w:abstractNumId w:val="16"/>
  </w:num>
  <w:num w:numId="7">
    <w:abstractNumId w:val="30"/>
  </w:num>
  <w:num w:numId="8">
    <w:abstractNumId w:val="30"/>
  </w:num>
  <w:num w:numId="9">
    <w:abstractNumId w:val="27"/>
  </w:num>
  <w:num w:numId="10">
    <w:abstractNumId w:val="0"/>
  </w:num>
  <w:num w:numId="11">
    <w:abstractNumId w:val="26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8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32"/>
  </w:num>
  <w:num w:numId="25">
    <w:abstractNumId w:val="29"/>
  </w:num>
  <w:num w:numId="26">
    <w:abstractNumId w:val="20"/>
  </w:num>
  <w:num w:numId="27">
    <w:abstractNumId w:val="11"/>
  </w:num>
  <w:num w:numId="28">
    <w:abstractNumId w:val="19"/>
  </w:num>
  <w:num w:numId="29">
    <w:abstractNumId w:val="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00B1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966BD"/>
    <w:rsid w:val="000A5988"/>
    <w:rsid w:val="000A7197"/>
    <w:rsid w:val="000A7D90"/>
    <w:rsid w:val="000B03DA"/>
    <w:rsid w:val="000B2382"/>
    <w:rsid w:val="000C3354"/>
    <w:rsid w:val="000C5C8A"/>
    <w:rsid w:val="000D0B22"/>
    <w:rsid w:val="000E4E9A"/>
    <w:rsid w:val="000E6E40"/>
    <w:rsid w:val="000F1EA3"/>
    <w:rsid w:val="00102A8A"/>
    <w:rsid w:val="00105D1C"/>
    <w:rsid w:val="00111F5A"/>
    <w:rsid w:val="00116656"/>
    <w:rsid w:val="001204DE"/>
    <w:rsid w:val="00120927"/>
    <w:rsid w:val="00122193"/>
    <w:rsid w:val="001271C2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4E98"/>
    <w:rsid w:val="00176C13"/>
    <w:rsid w:val="00193FF7"/>
    <w:rsid w:val="00195C17"/>
    <w:rsid w:val="00195C4A"/>
    <w:rsid w:val="001A3905"/>
    <w:rsid w:val="001A3C01"/>
    <w:rsid w:val="001A5297"/>
    <w:rsid w:val="001A79EC"/>
    <w:rsid w:val="001B0E92"/>
    <w:rsid w:val="001B1CC2"/>
    <w:rsid w:val="001B1DD1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14EB"/>
    <w:rsid w:val="002A2B39"/>
    <w:rsid w:val="002B7150"/>
    <w:rsid w:val="002C1C07"/>
    <w:rsid w:val="002C3B6A"/>
    <w:rsid w:val="002C418F"/>
    <w:rsid w:val="002C5909"/>
    <w:rsid w:val="002D3689"/>
    <w:rsid w:val="002D3CC1"/>
    <w:rsid w:val="002D5A3D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57D24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97F8D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7886"/>
    <w:rsid w:val="003F101B"/>
    <w:rsid w:val="003F1748"/>
    <w:rsid w:val="003F4AF4"/>
    <w:rsid w:val="003F67F4"/>
    <w:rsid w:val="003F70A9"/>
    <w:rsid w:val="004012B2"/>
    <w:rsid w:val="00405734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29EC"/>
    <w:rsid w:val="00474694"/>
    <w:rsid w:val="00474AEF"/>
    <w:rsid w:val="00474E5B"/>
    <w:rsid w:val="004870BB"/>
    <w:rsid w:val="0049404A"/>
    <w:rsid w:val="004A2AE4"/>
    <w:rsid w:val="004A51C9"/>
    <w:rsid w:val="004A71C1"/>
    <w:rsid w:val="004B108C"/>
    <w:rsid w:val="004B29BA"/>
    <w:rsid w:val="004B47DB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59DD"/>
    <w:rsid w:val="00532C40"/>
    <w:rsid w:val="00537BCC"/>
    <w:rsid w:val="00540184"/>
    <w:rsid w:val="00542A99"/>
    <w:rsid w:val="00543C0F"/>
    <w:rsid w:val="00551A53"/>
    <w:rsid w:val="0055537E"/>
    <w:rsid w:val="0057037C"/>
    <w:rsid w:val="00570912"/>
    <w:rsid w:val="00574DD7"/>
    <w:rsid w:val="0057566D"/>
    <w:rsid w:val="005818CF"/>
    <w:rsid w:val="00584F78"/>
    <w:rsid w:val="00585303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34E30"/>
    <w:rsid w:val="00640419"/>
    <w:rsid w:val="00640759"/>
    <w:rsid w:val="0064330B"/>
    <w:rsid w:val="00651894"/>
    <w:rsid w:val="00654CED"/>
    <w:rsid w:val="00657230"/>
    <w:rsid w:val="00660089"/>
    <w:rsid w:val="006675CA"/>
    <w:rsid w:val="00671237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B83"/>
    <w:rsid w:val="006F06EA"/>
    <w:rsid w:val="006F0D3E"/>
    <w:rsid w:val="006F34C1"/>
    <w:rsid w:val="006F5EFB"/>
    <w:rsid w:val="00704805"/>
    <w:rsid w:val="0070482A"/>
    <w:rsid w:val="007129DA"/>
    <w:rsid w:val="00714E03"/>
    <w:rsid w:val="00715E83"/>
    <w:rsid w:val="00715EE5"/>
    <w:rsid w:val="00720787"/>
    <w:rsid w:val="0072276E"/>
    <w:rsid w:val="00724166"/>
    <w:rsid w:val="00731FE9"/>
    <w:rsid w:val="00735246"/>
    <w:rsid w:val="007438CE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64A3"/>
    <w:rsid w:val="007D7D2E"/>
    <w:rsid w:val="007E7E3F"/>
    <w:rsid w:val="008045F6"/>
    <w:rsid w:val="00820C01"/>
    <w:rsid w:val="00826614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4659"/>
    <w:rsid w:val="008E5533"/>
    <w:rsid w:val="008F0946"/>
    <w:rsid w:val="008F14BF"/>
    <w:rsid w:val="008F1774"/>
    <w:rsid w:val="008F1A93"/>
    <w:rsid w:val="008F4879"/>
    <w:rsid w:val="008F5CEB"/>
    <w:rsid w:val="008F6F2F"/>
    <w:rsid w:val="0090140C"/>
    <w:rsid w:val="00912796"/>
    <w:rsid w:val="00913598"/>
    <w:rsid w:val="00914D8B"/>
    <w:rsid w:val="00915FCC"/>
    <w:rsid w:val="009161CE"/>
    <w:rsid w:val="00917987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1D4"/>
    <w:rsid w:val="009B64B7"/>
    <w:rsid w:val="009B7739"/>
    <w:rsid w:val="009C1D35"/>
    <w:rsid w:val="009C49DF"/>
    <w:rsid w:val="009C7FB3"/>
    <w:rsid w:val="009D26BB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966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65DD8"/>
    <w:rsid w:val="00A71CB6"/>
    <w:rsid w:val="00A74074"/>
    <w:rsid w:val="00A77AF9"/>
    <w:rsid w:val="00A80594"/>
    <w:rsid w:val="00A867C6"/>
    <w:rsid w:val="00A87E26"/>
    <w:rsid w:val="00A92309"/>
    <w:rsid w:val="00A96022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F3AE3"/>
    <w:rsid w:val="00B00146"/>
    <w:rsid w:val="00B00C57"/>
    <w:rsid w:val="00B01AA0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39DE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15DB"/>
    <w:rsid w:val="00C348D6"/>
    <w:rsid w:val="00C34DDE"/>
    <w:rsid w:val="00C35452"/>
    <w:rsid w:val="00C37357"/>
    <w:rsid w:val="00C37E8C"/>
    <w:rsid w:val="00C46B26"/>
    <w:rsid w:val="00C46F62"/>
    <w:rsid w:val="00C50BAB"/>
    <w:rsid w:val="00C52A9E"/>
    <w:rsid w:val="00C5644C"/>
    <w:rsid w:val="00C61848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C79C2"/>
    <w:rsid w:val="00CE2CC0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56CFC"/>
    <w:rsid w:val="00D648E3"/>
    <w:rsid w:val="00D704F5"/>
    <w:rsid w:val="00D745B8"/>
    <w:rsid w:val="00D77C31"/>
    <w:rsid w:val="00D90092"/>
    <w:rsid w:val="00D913D5"/>
    <w:rsid w:val="00DA008F"/>
    <w:rsid w:val="00DA227A"/>
    <w:rsid w:val="00DA58D1"/>
    <w:rsid w:val="00DA7F25"/>
    <w:rsid w:val="00DB0EF9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DF7C96"/>
    <w:rsid w:val="00E001CA"/>
    <w:rsid w:val="00E0095A"/>
    <w:rsid w:val="00E02CB4"/>
    <w:rsid w:val="00E04FFC"/>
    <w:rsid w:val="00E11BC3"/>
    <w:rsid w:val="00E16806"/>
    <w:rsid w:val="00E21CFE"/>
    <w:rsid w:val="00E22868"/>
    <w:rsid w:val="00E22F38"/>
    <w:rsid w:val="00E24EFD"/>
    <w:rsid w:val="00E25955"/>
    <w:rsid w:val="00E320F4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4D7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C650A"/>
    <w:rsid w:val="00EC6590"/>
    <w:rsid w:val="00ED0B38"/>
    <w:rsid w:val="00ED163C"/>
    <w:rsid w:val="00EE630A"/>
    <w:rsid w:val="00EE69A2"/>
    <w:rsid w:val="00F0081B"/>
    <w:rsid w:val="00F03E0D"/>
    <w:rsid w:val="00F04696"/>
    <w:rsid w:val="00F06E2D"/>
    <w:rsid w:val="00F12734"/>
    <w:rsid w:val="00F13241"/>
    <w:rsid w:val="00F157FA"/>
    <w:rsid w:val="00F20058"/>
    <w:rsid w:val="00F30EB8"/>
    <w:rsid w:val="00F40B5A"/>
    <w:rsid w:val="00F41EC4"/>
    <w:rsid w:val="00F424C8"/>
    <w:rsid w:val="00F443C9"/>
    <w:rsid w:val="00F464A1"/>
    <w:rsid w:val="00F47E4E"/>
    <w:rsid w:val="00F5422B"/>
    <w:rsid w:val="00F55951"/>
    <w:rsid w:val="00F63138"/>
    <w:rsid w:val="00F63B96"/>
    <w:rsid w:val="00F65A92"/>
    <w:rsid w:val="00F72EE7"/>
    <w:rsid w:val="00F75150"/>
    <w:rsid w:val="00F80323"/>
    <w:rsid w:val="00F87D6F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3606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84</cp:revision>
  <cp:lastPrinted>2017-04-21T11:46:00Z</cp:lastPrinted>
  <dcterms:created xsi:type="dcterms:W3CDTF">2016-06-21T09:17:00Z</dcterms:created>
  <dcterms:modified xsi:type="dcterms:W3CDTF">2017-04-21T11:46:00Z</dcterms:modified>
</cp:coreProperties>
</file>