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96" w:rsidRPr="00EC0471" w:rsidRDefault="00807996" w:rsidP="00376D28">
      <w:pPr>
        <w:jc w:val="center"/>
        <w:rPr>
          <w:b/>
          <w:noProof/>
          <w:highlight w:val="yellow"/>
        </w:rPr>
      </w:pPr>
      <w:r>
        <w:rPr>
          <w:b/>
        </w:rPr>
        <w:t xml:space="preserve">ДОГОВОР НА ОКАЗАНИЕ УСЛУГ </w:t>
      </w:r>
      <w:r w:rsidRPr="0053474A">
        <w:rPr>
          <w:b/>
          <w:noProof/>
        </w:rPr>
        <w:t xml:space="preserve">№ </w:t>
      </w:r>
      <w:r w:rsidR="00AA6B7B">
        <w:rPr>
          <w:b/>
          <w:noProof/>
        </w:rPr>
        <w:t>30-17/О</w:t>
      </w:r>
    </w:p>
    <w:p w:rsidR="00241253" w:rsidRPr="0053474A" w:rsidRDefault="00241253" w:rsidP="00241253">
      <w:pPr>
        <w:widowControl w:val="0"/>
        <w:jc w:val="center"/>
        <w:outlineLvl w:val="0"/>
        <w:rPr>
          <w:b/>
          <w:snapToGrid w:val="0"/>
          <w:sz w:val="26"/>
        </w:rPr>
      </w:pPr>
      <w:r w:rsidRPr="0053474A">
        <w:rPr>
          <w:b/>
          <w:snapToGrid w:val="0"/>
          <w:sz w:val="26"/>
        </w:rPr>
        <w:t xml:space="preserve">на оказание консалтинговых услуг </w:t>
      </w:r>
    </w:p>
    <w:p w:rsidR="00807996" w:rsidRPr="0053474A" w:rsidRDefault="00807996">
      <w:pPr>
        <w:spacing w:line="220" w:lineRule="auto"/>
        <w:ind w:left="320" w:right="400"/>
        <w:jc w:val="center"/>
        <w:rPr>
          <w:b/>
        </w:rPr>
      </w:pPr>
    </w:p>
    <w:p w:rsidR="00807996" w:rsidRPr="0053474A" w:rsidRDefault="00807996">
      <w:pPr>
        <w:spacing w:before="40"/>
      </w:pPr>
      <w:r w:rsidRPr="0053474A">
        <w:t>Санкт-Петербург</w:t>
      </w:r>
      <w:r w:rsidRPr="0053474A">
        <w:rPr>
          <w:noProof/>
        </w:rPr>
        <w:t xml:space="preserve">                 </w:t>
      </w:r>
      <w:r w:rsidRPr="0053474A">
        <w:rPr>
          <w:noProof/>
        </w:rPr>
        <w:tab/>
      </w:r>
      <w:r w:rsidRPr="0053474A">
        <w:rPr>
          <w:noProof/>
        </w:rPr>
        <w:tab/>
        <w:t xml:space="preserve">                                                                   «</w:t>
      </w:r>
      <w:r w:rsidR="00AA6B7B">
        <w:rPr>
          <w:noProof/>
        </w:rPr>
        <w:t>03</w:t>
      </w:r>
      <w:r w:rsidRPr="0053474A">
        <w:rPr>
          <w:noProof/>
        </w:rPr>
        <w:t>»</w:t>
      </w:r>
      <w:r w:rsidR="005877F2" w:rsidRPr="0053474A">
        <w:rPr>
          <w:noProof/>
        </w:rPr>
        <w:t xml:space="preserve"> </w:t>
      </w:r>
      <w:r w:rsidR="00AA6B7B">
        <w:rPr>
          <w:noProof/>
        </w:rPr>
        <w:t xml:space="preserve">апреля </w:t>
      </w:r>
      <w:r w:rsidRPr="0053474A">
        <w:rPr>
          <w:noProof/>
        </w:rPr>
        <w:t>20</w:t>
      </w:r>
      <w:r w:rsidR="00B9308C" w:rsidRPr="0053474A">
        <w:rPr>
          <w:noProof/>
        </w:rPr>
        <w:t>1</w:t>
      </w:r>
      <w:r w:rsidR="005A2AE9" w:rsidRPr="0053474A">
        <w:rPr>
          <w:noProof/>
        </w:rPr>
        <w:t>7</w:t>
      </w:r>
      <w:r w:rsidRPr="0053474A">
        <w:t xml:space="preserve"> г.</w:t>
      </w:r>
    </w:p>
    <w:p w:rsidR="00807996" w:rsidRPr="0053474A" w:rsidRDefault="00807996">
      <w:pPr>
        <w:spacing w:before="40"/>
      </w:pPr>
    </w:p>
    <w:p w:rsidR="00241253" w:rsidRDefault="0053474A" w:rsidP="0053474A">
      <w:pPr>
        <w:pStyle w:val="ac"/>
        <w:ind w:firstLine="567"/>
      </w:pPr>
      <w:r w:rsidRPr="0053474A">
        <w:rPr>
          <w:b/>
          <w:szCs w:val="24"/>
        </w:rPr>
        <w:t>Публичное акционерное общество «Новороссийский морской торговый порт» (ПАО «НМТП»)</w:t>
      </w:r>
      <w:r w:rsidRPr="0053474A">
        <w:rPr>
          <w:szCs w:val="24"/>
        </w:rPr>
        <w:t>,</w:t>
      </w:r>
      <w:r w:rsidRPr="0053474A">
        <w:rPr>
          <w:b/>
          <w:szCs w:val="24"/>
        </w:rPr>
        <w:t xml:space="preserve"> </w:t>
      </w:r>
      <w:r w:rsidRPr="0053474A">
        <w:rPr>
          <w:szCs w:val="24"/>
        </w:rPr>
        <w:t>в лице генерального директора Батова Султана Хазалиев</w:t>
      </w:r>
      <w:r>
        <w:rPr>
          <w:szCs w:val="24"/>
        </w:rPr>
        <w:t>ича, действующего на основании У</w:t>
      </w:r>
      <w:r w:rsidRPr="0053474A">
        <w:rPr>
          <w:szCs w:val="24"/>
        </w:rPr>
        <w:t>става</w:t>
      </w:r>
      <w:r w:rsidR="00241253" w:rsidRPr="0053474A">
        <w:t>, именуемо</w:t>
      </w:r>
      <w:r>
        <w:t>е</w:t>
      </w:r>
      <w:r w:rsidR="00241253" w:rsidRPr="0053474A">
        <w:t xml:space="preserve"> в дальнейшем «Заказчик»</w:t>
      </w:r>
      <w:r w:rsidR="00807996" w:rsidRPr="0053474A">
        <w:t>, с одной</w:t>
      </w:r>
      <w:r w:rsidR="00807996">
        <w:t xml:space="preserve"> стороны, и</w:t>
      </w:r>
    </w:p>
    <w:p w:rsidR="00807996" w:rsidRDefault="00241253" w:rsidP="0053474A">
      <w:pPr>
        <w:pStyle w:val="ac"/>
        <w:ind w:firstLine="567"/>
      </w:pPr>
      <w:r w:rsidRPr="000C2A5F">
        <w:rPr>
          <w:b/>
        </w:rPr>
        <w:t xml:space="preserve">Общество с ограниченной ответственностью «Институт </w:t>
      </w:r>
      <w:r w:rsidR="005A2AE9">
        <w:rPr>
          <w:b/>
        </w:rPr>
        <w:t>независимой</w:t>
      </w:r>
      <w:r w:rsidRPr="000C2A5F">
        <w:rPr>
          <w:b/>
        </w:rPr>
        <w:t xml:space="preserve"> </w:t>
      </w:r>
      <w:r w:rsidR="005A2AE9">
        <w:rPr>
          <w:b/>
        </w:rPr>
        <w:t>оценки</w:t>
      </w:r>
      <w:r w:rsidRPr="000C2A5F">
        <w:rPr>
          <w:b/>
        </w:rPr>
        <w:t>»</w:t>
      </w:r>
      <w:r w:rsidRPr="00F610F6">
        <w:t xml:space="preserve"> </w:t>
      </w:r>
      <w:r w:rsidR="005A2AE9" w:rsidRPr="005A2AE9">
        <w:rPr>
          <w:b/>
        </w:rPr>
        <w:t>(ООО «ИНО»)</w:t>
      </w:r>
      <w:r w:rsidR="0053474A" w:rsidRPr="0053474A">
        <w:t>,</w:t>
      </w:r>
      <w:r w:rsidR="005A2AE9" w:rsidRPr="0020477C">
        <w:t xml:space="preserve"> в лице </w:t>
      </w:r>
      <w:r w:rsidR="005A2AE9">
        <w:t xml:space="preserve">генерального </w:t>
      </w:r>
      <w:r w:rsidR="005A2AE9" w:rsidRPr="0020477C">
        <w:t xml:space="preserve">директора </w:t>
      </w:r>
      <w:proofErr w:type="spellStart"/>
      <w:r w:rsidR="005A2AE9">
        <w:t>Либровской</w:t>
      </w:r>
      <w:proofErr w:type="spellEnd"/>
      <w:r w:rsidR="005A2AE9">
        <w:t xml:space="preserve"> Ольги Викторовны</w:t>
      </w:r>
      <w:r w:rsidR="005A2AE9" w:rsidRPr="0020477C">
        <w:t>, действующ</w:t>
      </w:r>
      <w:r w:rsidR="005A2AE9">
        <w:t>его</w:t>
      </w:r>
      <w:r w:rsidR="005A2AE9" w:rsidRPr="0020477C">
        <w:t xml:space="preserve"> на основании Устава</w:t>
      </w:r>
      <w:r w:rsidRPr="00F610F6">
        <w:t>, именуемое в дальнейшем «Исполнитель», с другой стороны, далее вместе именуемые «Стороны», заключили настоящий Договор о нижеследующем</w:t>
      </w:r>
      <w:r w:rsidR="00807996">
        <w:t>:</w:t>
      </w:r>
    </w:p>
    <w:p w:rsidR="00807996" w:rsidRDefault="00807996">
      <w:pPr>
        <w:pStyle w:val="a7"/>
        <w:rPr>
          <w:rFonts w:ascii="Times New Roman" w:hAnsi="Times New Roman"/>
          <w:sz w:val="24"/>
        </w:rPr>
      </w:pPr>
    </w:p>
    <w:p w:rsidR="00807996" w:rsidRDefault="00807996" w:rsidP="006B62CC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ПРЕДМЕТ ДОГОВОРА</w:t>
      </w:r>
    </w:p>
    <w:p w:rsidR="006C593B" w:rsidRDefault="00807996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 xml:space="preserve">По настоящему Договору Исполнитель обязуется по заданию Заказчика оказать услуги </w:t>
      </w:r>
      <w:r w:rsidR="00241253">
        <w:t xml:space="preserve">по </w:t>
      </w:r>
      <w:r w:rsidR="005A2AE9">
        <w:t xml:space="preserve">подготовке консультационного заключения </w:t>
      </w:r>
      <w:r w:rsidR="00241253" w:rsidRPr="00241253">
        <w:t xml:space="preserve">о </w:t>
      </w:r>
      <w:bookmarkStart w:id="0" w:name="OLE_LINK3"/>
      <w:bookmarkStart w:id="1" w:name="OLE_LINK4"/>
      <w:r w:rsidR="00241253" w:rsidRPr="00241253">
        <w:t>параме</w:t>
      </w:r>
      <w:r w:rsidR="009008D7">
        <w:t xml:space="preserve">трах рыночной </w:t>
      </w:r>
      <w:r w:rsidR="006C593B">
        <w:t>арендной платы за использование объектов инфраструктуры морского порта, перечень которых представлен в Приложении № 2 к настоящему Договору.</w:t>
      </w:r>
      <w:bookmarkEnd w:id="0"/>
      <w:bookmarkEnd w:id="1"/>
    </w:p>
    <w:p w:rsidR="001968F4" w:rsidRDefault="00807996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Требования к</w:t>
      </w:r>
      <w:r w:rsidR="00611F32">
        <w:t xml:space="preserve"> оказываемым услугам, их объему</w:t>
      </w:r>
      <w:r>
        <w:t xml:space="preserve"> и конечному результату содержатся в Техническом задании, </w:t>
      </w:r>
      <w:r w:rsidR="0048526D">
        <w:t>которое является</w:t>
      </w:r>
      <w:r>
        <w:t xml:space="preserve"> Приложением №</w:t>
      </w:r>
      <w:r w:rsidR="001968F4">
        <w:t> </w:t>
      </w:r>
      <w:r>
        <w:t>1 к настоящему Договору.</w:t>
      </w:r>
    </w:p>
    <w:p w:rsidR="001968F4" w:rsidRDefault="00241253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241253">
        <w:t xml:space="preserve">Отчетный документ предоставляется в формате </w:t>
      </w:r>
      <w:r w:rsidRPr="00AF7722">
        <w:t>«</w:t>
      </w:r>
      <w:r w:rsidR="006C593B">
        <w:t>консультационное заключение</w:t>
      </w:r>
      <w:r w:rsidRPr="00AF7722">
        <w:t xml:space="preserve">». </w:t>
      </w:r>
    </w:p>
    <w:p w:rsidR="00241253" w:rsidRPr="00241253" w:rsidRDefault="00241253" w:rsidP="00E44539">
      <w:pPr>
        <w:pStyle w:val="af0"/>
        <w:autoSpaceDE w:val="0"/>
        <w:autoSpaceDN w:val="0"/>
        <w:ind w:left="0" w:firstLine="567"/>
        <w:jc w:val="both"/>
      </w:pPr>
      <w:r w:rsidRPr="00AF7722">
        <w:t>Определение формата «</w:t>
      </w:r>
      <w:r w:rsidR="006C593B">
        <w:t>консультационное заключение</w:t>
      </w:r>
      <w:r w:rsidRPr="00AF7722">
        <w:t>»:</w:t>
      </w:r>
    </w:p>
    <w:p w:rsidR="00241253" w:rsidRPr="00426ED7" w:rsidRDefault="001968F4" w:rsidP="00E44539">
      <w:pPr>
        <w:autoSpaceDE w:val="0"/>
        <w:autoSpaceDN w:val="0"/>
        <w:ind w:firstLine="567"/>
        <w:jc w:val="both"/>
      </w:pPr>
      <w:r>
        <w:t>Консультационное заключение</w:t>
      </w:r>
      <w:r w:rsidR="00241253" w:rsidRPr="00426ED7">
        <w:t xml:space="preserve"> не является отчетом об оценке и не требует для подготовки применения стандартов и процедур, регулируемых Федеральным законом от 29.07.1998 №135-ФЗ «Об оценочной деятельности в Российской Федерации», Федеральными стандартами оценки, утвержденными приказами Минэкономразвития.</w:t>
      </w:r>
    </w:p>
    <w:p w:rsidR="001968F4" w:rsidRDefault="00241253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241253">
        <w:t xml:space="preserve">Цель исследования – определить </w:t>
      </w:r>
      <w:bookmarkStart w:id="2" w:name="OLE_LINK1"/>
      <w:bookmarkStart w:id="3" w:name="OLE_LINK2"/>
      <w:r w:rsidRPr="00241253">
        <w:t xml:space="preserve">параметры </w:t>
      </w:r>
      <w:bookmarkEnd w:id="2"/>
      <w:bookmarkEnd w:id="3"/>
      <w:r w:rsidR="001968F4">
        <w:t>рыночной арендной платы за использование объектов инфраструктуры морского порта</w:t>
      </w:r>
      <w:r w:rsidRPr="00241253">
        <w:t>.</w:t>
      </w:r>
    </w:p>
    <w:p w:rsidR="00241253" w:rsidRPr="00241253" w:rsidRDefault="00241253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241253">
        <w:t xml:space="preserve">Результатом работы Исполнителя является предоставление Заказчику в рамках заявленных ограничений </w:t>
      </w:r>
      <w:r w:rsidR="001968F4">
        <w:t>консультационного заключения</w:t>
      </w:r>
      <w:r w:rsidRPr="00241253">
        <w:t xml:space="preserve"> о параметрах </w:t>
      </w:r>
      <w:r w:rsidR="001968F4">
        <w:t>рыночной арендной платы за использование объектов инфраструктуры морского порта</w:t>
      </w:r>
      <w:r w:rsidRPr="00241253">
        <w:t xml:space="preserve"> (далее – </w:t>
      </w:r>
      <w:r w:rsidR="001968F4">
        <w:t>Консультационное заключение</w:t>
      </w:r>
      <w:r w:rsidRPr="00241253">
        <w:t>).</w:t>
      </w:r>
    </w:p>
    <w:p w:rsidR="00241253" w:rsidRDefault="00241253">
      <w:pPr>
        <w:autoSpaceDE w:val="0"/>
        <w:autoSpaceDN w:val="0"/>
        <w:jc w:val="both"/>
      </w:pPr>
    </w:p>
    <w:p w:rsidR="00807996" w:rsidRPr="006B62CC" w:rsidRDefault="00807996" w:rsidP="006B62CC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ПРАВА И ОБЯЗАННОСТИ ЗАКАЗЧИКА</w:t>
      </w:r>
    </w:p>
    <w:p w:rsidR="00807996" w:rsidRPr="001968F4" w:rsidRDefault="00807996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968F4">
        <w:t>Обязанности Заказчика:</w:t>
      </w:r>
    </w:p>
    <w:p w:rsidR="001968F4" w:rsidRPr="006B62CC" w:rsidRDefault="00807996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 w:rsidRPr="001968F4">
        <w:t xml:space="preserve">Создавать условия Исполнителю для своевременного и полного оказания услуг, указанных в </w:t>
      </w:r>
      <w:proofErr w:type="spellStart"/>
      <w:r w:rsidRPr="001968F4">
        <w:t>пп</w:t>
      </w:r>
      <w:proofErr w:type="spellEnd"/>
      <w:r w:rsidRPr="001968F4">
        <w:t xml:space="preserve">. 1.1, 1.2 настоящего Договора. </w:t>
      </w:r>
    </w:p>
    <w:p w:rsidR="006B62CC" w:rsidRPr="006B62CC" w:rsidRDefault="006B62CC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t>В</w:t>
      </w:r>
      <w:r w:rsidRPr="00681771">
        <w:t xml:space="preserve"> течение 5 (Пяти) рабочих дней с момента подписания</w:t>
      </w:r>
      <w:r>
        <w:t xml:space="preserve"> Сторонами настоящего</w:t>
      </w:r>
      <w:r w:rsidRPr="00681771">
        <w:t xml:space="preserve"> Договора обеспечи</w:t>
      </w:r>
      <w:r>
        <w:t>ть</w:t>
      </w:r>
      <w:r w:rsidRPr="00681771">
        <w:t xml:space="preserve"> Исполнителя информацией, имеющей прямое отношение к оказанию </w:t>
      </w:r>
      <w:r>
        <w:t>у</w:t>
      </w:r>
      <w:r w:rsidRPr="00681771">
        <w:t xml:space="preserve">слуг по Договору и устанавливающей количественные и качественные характеристики </w:t>
      </w:r>
      <w:r w:rsidRPr="00561C98">
        <w:t>объект</w:t>
      </w:r>
      <w:r>
        <w:t>ов</w:t>
      </w:r>
      <w:r w:rsidRPr="00561C98">
        <w:t xml:space="preserve"> инфраструктуры морского порта</w:t>
      </w:r>
      <w:r>
        <w:t>. Перечень указанной информации представлен в Приложении № 3 к настоящему Договору.</w:t>
      </w:r>
    </w:p>
    <w:p w:rsidR="001968F4" w:rsidRDefault="00807996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 w:rsidRPr="001968F4">
        <w:rPr>
          <w:snapToGrid w:val="0"/>
        </w:rPr>
        <w:t>Давать по запросу Исполнителя разъяснения в устной или письменной форме по представляемой документации, необходимые Исполнителю в ходе оказания им услуг по настоящему Договору.</w:t>
      </w:r>
    </w:p>
    <w:p w:rsidR="001968F4" w:rsidRDefault="00807996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 w:rsidRPr="001968F4">
        <w:rPr>
          <w:snapToGrid w:val="0"/>
        </w:rPr>
        <w:t>Оказать содействие работе специалистов Исполнителя для выполнения им собственных обязательств по настоящему Договору.</w:t>
      </w:r>
    </w:p>
    <w:p w:rsidR="00807996" w:rsidRPr="001968F4" w:rsidRDefault="00807996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 w:rsidRPr="001968F4">
        <w:rPr>
          <w:snapToGrid w:val="0"/>
        </w:rPr>
        <w:t xml:space="preserve">Оплатить надлежаще оказанные услуги. </w:t>
      </w:r>
    </w:p>
    <w:p w:rsidR="00807996" w:rsidRPr="001968F4" w:rsidRDefault="00807996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968F4">
        <w:t>Заказчик имеет право:</w:t>
      </w:r>
    </w:p>
    <w:p w:rsidR="00807996" w:rsidRDefault="00807996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Получать информацию о ходе и качестве выполнения Исполнителем собственных обязательств по настоящему Договору.</w:t>
      </w:r>
    </w:p>
    <w:p w:rsidR="00807996" w:rsidRDefault="00807996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Получать от Исполнителя информацию о требованиях законодательства, касающихся оказания услуг, предусмотренных для услуг подобного вида.</w:t>
      </w:r>
    </w:p>
    <w:p w:rsidR="00807996" w:rsidRDefault="00807996">
      <w:pPr>
        <w:ind w:firstLine="720"/>
        <w:jc w:val="both"/>
        <w:rPr>
          <w:snapToGrid w:val="0"/>
        </w:rPr>
      </w:pPr>
    </w:p>
    <w:p w:rsidR="00A02BD3" w:rsidRDefault="00A02BD3">
      <w:pPr>
        <w:ind w:firstLine="720"/>
        <w:jc w:val="both"/>
        <w:rPr>
          <w:snapToGrid w:val="0"/>
        </w:rPr>
      </w:pPr>
    </w:p>
    <w:p w:rsidR="00807996" w:rsidRPr="007E32AF" w:rsidRDefault="00807996" w:rsidP="007E32AF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ПРАВА И ОБЯЗАННОСТИ ИСПОЛНИТЕЛЯ</w:t>
      </w:r>
    </w:p>
    <w:p w:rsidR="00807996" w:rsidRPr="006B62CC" w:rsidRDefault="00807996" w:rsidP="00124ABF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6B62CC">
        <w:t>Исполнитель обязуется:</w:t>
      </w:r>
    </w:p>
    <w:p w:rsidR="00807996" w:rsidRDefault="00807996" w:rsidP="00124ABF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Соблюдать при выполнении собственных обязательств по настоящему Договору требования законодательных и иных нормативных актов.</w:t>
      </w:r>
    </w:p>
    <w:p w:rsidR="00807996" w:rsidRDefault="00807996" w:rsidP="00124ABF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Привлечь к оказанию услуг квалифицированных специалистов, имеющих достаточный уровень образования и опыт работы, необходимый для оказания услуг.</w:t>
      </w:r>
    </w:p>
    <w:p w:rsidR="00807996" w:rsidRDefault="00807996" w:rsidP="00124ABF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Не разглашать содержание полученных от Заказчика документов и информации без его согласия, за исключением случаев предусмотренных законодательством РФ, независимо от продолжения или прекращения отношений с Заказчиком и без ограничения срока давности.</w:t>
      </w:r>
    </w:p>
    <w:p w:rsidR="00807996" w:rsidRPr="006B62CC" w:rsidRDefault="00807996" w:rsidP="00124ABF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6B62CC">
        <w:t>Исполнитель имеет право:</w:t>
      </w:r>
    </w:p>
    <w:p w:rsidR="00807996" w:rsidRDefault="00807996" w:rsidP="00124ABF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Т</w:t>
      </w:r>
      <w:r w:rsidR="006B62CC">
        <w:rPr>
          <w:snapToGrid w:val="0"/>
        </w:rPr>
        <w:t>р</w:t>
      </w:r>
      <w:r>
        <w:rPr>
          <w:snapToGrid w:val="0"/>
        </w:rPr>
        <w:t>ебовать от Заказчика необходимые для исполнения обязательств по Договору документы и информацию.</w:t>
      </w:r>
    </w:p>
    <w:p w:rsidR="00807996" w:rsidRDefault="00807996" w:rsidP="00124ABF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Требовать оплаты надлежаще оказанных в соответствии с настоящим Договором услуг.</w:t>
      </w:r>
    </w:p>
    <w:p w:rsidR="007E32AF" w:rsidRDefault="007E32AF" w:rsidP="00124ABF">
      <w:pPr>
        <w:pStyle w:val="af0"/>
        <w:autoSpaceDE w:val="0"/>
        <w:autoSpaceDN w:val="0"/>
        <w:ind w:left="0" w:firstLine="567"/>
        <w:jc w:val="both"/>
        <w:rPr>
          <w:snapToGrid w:val="0"/>
        </w:rPr>
      </w:pPr>
    </w:p>
    <w:p w:rsidR="00807996" w:rsidRPr="007E32AF" w:rsidRDefault="00807996" w:rsidP="007E32AF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 w:rsidRPr="007E32AF">
        <w:rPr>
          <w:rFonts w:ascii="Times New Roman" w:hAnsi="Times New Roman"/>
        </w:rPr>
        <w:t>СТОИМОСТЬ УСЛУГ И ПОРЯДОК ОПЛАТЫ</w:t>
      </w:r>
    </w:p>
    <w:p w:rsidR="00B9308C" w:rsidRPr="00E720B5" w:rsidRDefault="00807996" w:rsidP="00AA4486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 xml:space="preserve">Стоимость оказываемых по настоящему Договору услуг составляет </w:t>
      </w:r>
      <w:r w:rsidR="00AA4486">
        <w:t>295</w:t>
      </w:r>
      <w:r w:rsidR="00B9308C" w:rsidRPr="001F0262">
        <w:t> </w:t>
      </w:r>
      <w:r w:rsidR="00807107">
        <w:t>0</w:t>
      </w:r>
      <w:r w:rsidR="00B9308C" w:rsidRPr="001F0262">
        <w:t>00 (</w:t>
      </w:r>
      <w:r w:rsidR="00AA4486" w:rsidRPr="00AA4486">
        <w:t>Двести девяносто пять тысяч</w:t>
      </w:r>
      <w:r w:rsidR="00B9308C" w:rsidRPr="001F0262">
        <w:t>) рублей, в том числе НДС (18 %) </w:t>
      </w:r>
      <w:r w:rsidR="00124ABF">
        <w:t>-</w:t>
      </w:r>
      <w:r w:rsidR="00B9308C" w:rsidRPr="001F0262">
        <w:t xml:space="preserve"> </w:t>
      </w:r>
      <w:r w:rsidR="00AA4486">
        <w:t>45</w:t>
      </w:r>
      <w:r w:rsidR="006B62CC">
        <w:t> 000</w:t>
      </w:r>
      <w:r w:rsidR="00AA4486" w:rsidRPr="00E720B5">
        <w:t xml:space="preserve"> </w:t>
      </w:r>
      <w:r w:rsidR="00B9308C" w:rsidRPr="00E720B5">
        <w:t>(</w:t>
      </w:r>
      <w:r w:rsidR="00AA4486">
        <w:t>Сорок пять тысяч</w:t>
      </w:r>
      <w:r w:rsidR="001F3849" w:rsidRPr="00E720B5">
        <w:t>) рубл</w:t>
      </w:r>
      <w:r w:rsidR="006B62CC">
        <w:t>ей</w:t>
      </w:r>
      <w:r w:rsidR="001F3849" w:rsidRPr="00E720B5">
        <w:t xml:space="preserve"> </w:t>
      </w:r>
      <w:r w:rsidR="006B62CC">
        <w:t>00 </w:t>
      </w:r>
      <w:r w:rsidR="001F3849" w:rsidRPr="00E720B5">
        <w:t>копе</w:t>
      </w:r>
      <w:r w:rsidR="006B62CC">
        <w:t>ек</w:t>
      </w:r>
      <w:r w:rsidRPr="00E720B5">
        <w:t>.</w:t>
      </w:r>
    </w:p>
    <w:p w:rsidR="007E32AF" w:rsidRDefault="00B9308C" w:rsidP="00124ABF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E720B5">
        <w:t>Услуги Исполнителя оплачиваются в следующем порядке:</w:t>
      </w:r>
      <w:r w:rsidR="009B11F8">
        <w:t xml:space="preserve"> </w:t>
      </w:r>
    </w:p>
    <w:p w:rsidR="007E32AF" w:rsidRDefault="007E32AF" w:rsidP="00124ABF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В</w:t>
      </w:r>
      <w:r w:rsidR="00B9308C" w:rsidRPr="007E32AF">
        <w:rPr>
          <w:snapToGrid w:val="0"/>
        </w:rPr>
        <w:t xml:space="preserve"> срок не позднее 5 (Пяти) рабочих дней со дня получения от Исполнителя счета Заказчик перечисляет на расчетный сч</w:t>
      </w:r>
      <w:r w:rsidR="006B62CC" w:rsidRPr="007E32AF">
        <w:rPr>
          <w:snapToGrid w:val="0"/>
        </w:rPr>
        <w:t>ет Исполнителя аванс в размере 5</w:t>
      </w:r>
      <w:r w:rsidR="00B9308C" w:rsidRPr="007E32AF">
        <w:rPr>
          <w:snapToGrid w:val="0"/>
        </w:rPr>
        <w:t xml:space="preserve">0 % от суммы, указанной в п. 4.1 настоящего договора, что составляет </w:t>
      </w:r>
      <w:r w:rsidR="00AA4486">
        <w:rPr>
          <w:snapToGrid w:val="0"/>
        </w:rPr>
        <w:t>147</w:t>
      </w:r>
      <w:r w:rsidR="00B9308C" w:rsidRPr="007E32AF">
        <w:rPr>
          <w:snapToGrid w:val="0"/>
        </w:rPr>
        <w:t> </w:t>
      </w:r>
      <w:r w:rsidR="00AA4486">
        <w:rPr>
          <w:snapToGrid w:val="0"/>
        </w:rPr>
        <w:t>500</w:t>
      </w:r>
      <w:r w:rsidR="00B9308C" w:rsidRPr="007E32AF">
        <w:rPr>
          <w:snapToGrid w:val="0"/>
        </w:rPr>
        <w:t> (</w:t>
      </w:r>
      <w:r w:rsidR="00AA4486">
        <w:rPr>
          <w:snapToGrid w:val="0"/>
        </w:rPr>
        <w:t>Сто сорок семь тысяч пятьсот</w:t>
      </w:r>
      <w:r w:rsidR="00B9308C" w:rsidRPr="007E32AF">
        <w:rPr>
          <w:snapToGrid w:val="0"/>
        </w:rPr>
        <w:t>) рублей, в том числе НДС (18 %) </w:t>
      </w:r>
      <w:r w:rsidR="00124ABF">
        <w:rPr>
          <w:snapToGrid w:val="0"/>
        </w:rPr>
        <w:t>-</w:t>
      </w:r>
      <w:r w:rsidR="00B9308C" w:rsidRPr="007E32AF">
        <w:rPr>
          <w:snapToGrid w:val="0"/>
        </w:rPr>
        <w:t xml:space="preserve"> </w:t>
      </w:r>
      <w:r w:rsidR="00AA4486">
        <w:rPr>
          <w:snapToGrid w:val="0"/>
        </w:rPr>
        <w:t>22</w:t>
      </w:r>
      <w:r w:rsidR="001F3849" w:rsidRPr="007E32AF">
        <w:rPr>
          <w:snapToGrid w:val="0"/>
        </w:rPr>
        <w:t> </w:t>
      </w:r>
      <w:r w:rsidR="00AA4486">
        <w:rPr>
          <w:snapToGrid w:val="0"/>
        </w:rPr>
        <w:t>5</w:t>
      </w:r>
      <w:r w:rsidR="006B62CC" w:rsidRPr="007E32AF">
        <w:rPr>
          <w:snapToGrid w:val="0"/>
        </w:rPr>
        <w:t>00</w:t>
      </w:r>
      <w:r w:rsidR="00AA4486" w:rsidRPr="007E32AF">
        <w:rPr>
          <w:snapToGrid w:val="0"/>
        </w:rPr>
        <w:t xml:space="preserve"> </w:t>
      </w:r>
      <w:r w:rsidR="001F3849" w:rsidRPr="007E32AF">
        <w:rPr>
          <w:snapToGrid w:val="0"/>
        </w:rPr>
        <w:t>(</w:t>
      </w:r>
      <w:r w:rsidR="00AA4486">
        <w:rPr>
          <w:snapToGrid w:val="0"/>
        </w:rPr>
        <w:t>Двадцать две тысячи пятьсот</w:t>
      </w:r>
      <w:r w:rsidR="001F3849" w:rsidRPr="007E32AF">
        <w:rPr>
          <w:snapToGrid w:val="0"/>
        </w:rPr>
        <w:t>) рубл</w:t>
      </w:r>
      <w:r w:rsidR="006B62CC" w:rsidRPr="007E32AF">
        <w:rPr>
          <w:snapToGrid w:val="0"/>
        </w:rPr>
        <w:t>ей 00</w:t>
      </w:r>
      <w:r w:rsidR="001F3849" w:rsidRPr="007E32AF">
        <w:rPr>
          <w:snapToGrid w:val="0"/>
        </w:rPr>
        <w:t xml:space="preserve"> копе</w:t>
      </w:r>
      <w:r w:rsidR="006B62CC" w:rsidRPr="007E32AF">
        <w:rPr>
          <w:snapToGrid w:val="0"/>
        </w:rPr>
        <w:t>ек</w:t>
      </w:r>
      <w:r w:rsidR="001F3849" w:rsidRPr="007E32AF">
        <w:rPr>
          <w:snapToGrid w:val="0"/>
        </w:rPr>
        <w:t xml:space="preserve">. </w:t>
      </w:r>
      <w:r w:rsidR="00B9308C" w:rsidRPr="007E32AF">
        <w:rPr>
          <w:snapToGrid w:val="0"/>
        </w:rPr>
        <w:t>Счет на оплату аванса выставляется Исполнителем после подписания настоящего Договора</w:t>
      </w:r>
      <w:bookmarkStart w:id="4" w:name="_GoBack"/>
      <w:r w:rsidR="00B9308C" w:rsidRPr="007E32AF">
        <w:rPr>
          <w:snapToGrid w:val="0"/>
        </w:rPr>
        <w:t>.</w:t>
      </w:r>
      <w:r w:rsidR="007B76E6" w:rsidRPr="007B76E6">
        <w:rPr>
          <w:color w:val="000000"/>
          <w:highlight w:val="yellow"/>
        </w:rPr>
        <w:t xml:space="preserve"> </w:t>
      </w:r>
      <w:r w:rsidR="007B76E6" w:rsidRPr="00706154">
        <w:rPr>
          <w:color w:val="000000"/>
          <w:highlight w:val="yellow"/>
        </w:rPr>
        <w:t xml:space="preserve">В срок не позднее 5 календарных дней </w:t>
      </w:r>
      <w:proofErr w:type="gramStart"/>
      <w:r w:rsidR="007B76E6" w:rsidRPr="00706154">
        <w:rPr>
          <w:color w:val="000000"/>
          <w:highlight w:val="yellow"/>
        </w:rPr>
        <w:t>с даты получения</w:t>
      </w:r>
      <w:proofErr w:type="gramEnd"/>
      <w:r w:rsidR="007B76E6" w:rsidRPr="00706154">
        <w:rPr>
          <w:color w:val="000000"/>
          <w:highlight w:val="yellow"/>
        </w:rPr>
        <w:t xml:space="preserve"> авансового платежа Исполнитель обязуется направить в адрес Заказчика счет-фактуру, оформленную в соответствии с требованиями НК РФ</w:t>
      </w:r>
      <w:r w:rsidR="007B76E6">
        <w:rPr>
          <w:color w:val="000000"/>
        </w:rPr>
        <w:t>.</w:t>
      </w:r>
    </w:p>
    <w:bookmarkEnd w:id="4"/>
    <w:p w:rsidR="007E32AF" w:rsidRPr="007E32AF" w:rsidRDefault="007E32AF" w:rsidP="00AA4486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proofErr w:type="gramStart"/>
      <w:r w:rsidRPr="007E32AF">
        <w:rPr>
          <w:snapToGrid w:val="0"/>
        </w:rPr>
        <w:t>В срок не позднее 5 (</w:t>
      </w:r>
      <w:r>
        <w:rPr>
          <w:snapToGrid w:val="0"/>
        </w:rPr>
        <w:t>П</w:t>
      </w:r>
      <w:r w:rsidRPr="007E32AF">
        <w:rPr>
          <w:snapToGrid w:val="0"/>
        </w:rPr>
        <w:t>яти) рабочих дней со дня подписания сторонами Акта об объеме оказанных услуг и выставления Исполнителем счета Заказчик перечисляет на расчетный счет Исполнителя окончательный платеж в размере 50% от суммы, указанной в п.</w:t>
      </w:r>
      <w:r>
        <w:rPr>
          <w:snapToGrid w:val="0"/>
        </w:rPr>
        <w:t> 4</w:t>
      </w:r>
      <w:r w:rsidRPr="007E32AF">
        <w:rPr>
          <w:snapToGrid w:val="0"/>
        </w:rPr>
        <w:t>.</w:t>
      </w:r>
      <w:r>
        <w:rPr>
          <w:snapToGrid w:val="0"/>
        </w:rPr>
        <w:t>1</w:t>
      </w:r>
      <w:r w:rsidRPr="007E32AF">
        <w:rPr>
          <w:snapToGrid w:val="0"/>
        </w:rPr>
        <w:t xml:space="preserve"> настоящего Договора, что составляет </w:t>
      </w:r>
      <w:r w:rsidR="00AA4486" w:rsidRPr="00AA4486">
        <w:rPr>
          <w:snapToGrid w:val="0"/>
        </w:rPr>
        <w:t>147 500 (Сто сорок семь тысяч пятьсот) рублей, в том числе НДС (18 %) - 22 500 (Двадцать две тысячи</w:t>
      </w:r>
      <w:proofErr w:type="gramEnd"/>
      <w:r w:rsidR="00AA4486" w:rsidRPr="00AA4486">
        <w:rPr>
          <w:snapToGrid w:val="0"/>
        </w:rPr>
        <w:t xml:space="preserve"> пятьсот) рублей 00 копеек</w:t>
      </w:r>
      <w:r w:rsidRPr="007E32AF">
        <w:rPr>
          <w:snapToGrid w:val="0"/>
        </w:rPr>
        <w:t>.</w:t>
      </w:r>
    </w:p>
    <w:p w:rsidR="00807996" w:rsidRDefault="00807996" w:rsidP="00124ABF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7E32AF">
        <w:t>Обязанность Заказчика по оплате считается исполненной в момент списания денежных сре</w:t>
      </w:r>
      <w:proofErr w:type="gramStart"/>
      <w:r w:rsidRPr="007E32AF">
        <w:t>дств с р</w:t>
      </w:r>
      <w:proofErr w:type="gramEnd"/>
      <w:r w:rsidRPr="007E32AF">
        <w:t>асчетного счета Заказчика.</w:t>
      </w:r>
    </w:p>
    <w:p w:rsidR="00807996" w:rsidRDefault="00807996" w:rsidP="00124ABF">
      <w:pPr>
        <w:ind w:firstLine="567"/>
        <w:jc w:val="both"/>
      </w:pPr>
    </w:p>
    <w:p w:rsidR="00807996" w:rsidRPr="007E32AF" w:rsidRDefault="00807996" w:rsidP="0049436C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 w:rsidRPr="007E32AF">
        <w:rPr>
          <w:rFonts w:ascii="Times New Roman" w:hAnsi="Times New Roman"/>
        </w:rPr>
        <w:t xml:space="preserve">ПОРЯДОК ОКАЗАНИЯ И СДАЧИ-ПРИЕМКИ ОКАЗАННЫХ УСЛУГ 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 xml:space="preserve">Услуги, предусмотренные п. 1.1, 1.2 настоящего Договора, оказываются и сдаются Исполнителем в срок </w:t>
      </w:r>
      <w:r w:rsidR="00B9308C">
        <w:t>10</w:t>
      </w:r>
      <w:r w:rsidR="00241253" w:rsidRPr="00241253">
        <w:t xml:space="preserve"> (д</w:t>
      </w:r>
      <w:r w:rsidR="00B9308C">
        <w:t>есять</w:t>
      </w:r>
      <w:r w:rsidR="00241253" w:rsidRPr="00241253">
        <w:t>) рабочих дн</w:t>
      </w:r>
      <w:r w:rsidR="00B9308C">
        <w:t>ей</w:t>
      </w:r>
      <w:r w:rsidR="00241253" w:rsidRPr="00241253">
        <w:t xml:space="preserve"> </w:t>
      </w:r>
      <w:proofErr w:type="gramStart"/>
      <w:r w:rsidR="00241253" w:rsidRPr="00241253">
        <w:t>с даты подписания</w:t>
      </w:r>
      <w:proofErr w:type="gramEnd"/>
      <w:r w:rsidR="00241253" w:rsidRPr="00241253">
        <w:t xml:space="preserve"> Договора, при условии </w:t>
      </w:r>
      <w:r w:rsidR="00437376">
        <w:t xml:space="preserve">осуществления авансового платежа, </w:t>
      </w:r>
      <w:r w:rsidR="00AA6E17">
        <w:t>предусмотренн</w:t>
      </w:r>
      <w:r w:rsidR="00FD2721">
        <w:t>ого</w:t>
      </w:r>
      <w:r w:rsidR="00437376">
        <w:t xml:space="preserve"> п</w:t>
      </w:r>
      <w:r w:rsidR="005A72ED">
        <w:t>.</w:t>
      </w:r>
      <w:r w:rsidR="00437376">
        <w:t xml:space="preserve"> 4.2</w:t>
      </w:r>
      <w:r w:rsidR="007E32AF">
        <w:t>.1</w:t>
      </w:r>
      <w:r w:rsidR="00437376">
        <w:t xml:space="preserve"> </w:t>
      </w:r>
      <w:r w:rsidR="00437376" w:rsidRPr="007E32AF">
        <w:t>настоящего Договора</w:t>
      </w:r>
      <w:r w:rsidR="00FD2721" w:rsidRPr="007E32AF">
        <w:t>,</w:t>
      </w:r>
      <w:r w:rsidR="00AA6E17" w:rsidRPr="007E32AF">
        <w:t xml:space="preserve"> </w:t>
      </w:r>
      <w:r w:rsidR="00437376">
        <w:t xml:space="preserve">и </w:t>
      </w:r>
      <w:r w:rsidR="00241253" w:rsidRPr="00241253">
        <w:t>своевременного предоставления Заказчиком исходн</w:t>
      </w:r>
      <w:r w:rsidR="007E32AF">
        <w:t>ой информации в соответствии с перечнем, представленным в Приложении № 3 к настоящему Договору</w:t>
      </w:r>
      <w:r>
        <w:t>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По завершении оказания услуг Исполнитель предоставляет Заказчику:</w:t>
      </w:r>
    </w:p>
    <w:p w:rsidR="00807996" w:rsidRDefault="00807996" w:rsidP="00A02BD3">
      <w:pPr>
        <w:pStyle w:val="32"/>
        <w:numPr>
          <w:ilvl w:val="0"/>
          <w:numId w:val="1"/>
        </w:numPr>
        <w:spacing w:after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 сдачи-прием</w:t>
      </w:r>
      <w:r w:rsidR="0090349E">
        <w:rPr>
          <w:rFonts w:ascii="Times New Roman" w:hAnsi="Times New Roman"/>
          <w:sz w:val="24"/>
        </w:rPr>
        <w:t>ки оказанных услуг</w:t>
      </w:r>
      <w:r>
        <w:rPr>
          <w:rFonts w:ascii="Times New Roman" w:hAnsi="Times New Roman"/>
          <w:sz w:val="24"/>
        </w:rPr>
        <w:t>;</w:t>
      </w:r>
    </w:p>
    <w:p w:rsidR="00DA0E1C" w:rsidRDefault="00DA0E1C" w:rsidP="00A02BD3">
      <w:pPr>
        <w:pStyle w:val="32"/>
        <w:numPr>
          <w:ilvl w:val="0"/>
          <w:numId w:val="1"/>
        </w:numPr>
        <w:spacing w:after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счета на оплату;</w:t>
      </w:r>
    </w:p>
    <w:p w:rsidR="00807996" w:rsidRDefault="00807996" w:rsidP="00A02BD3">
      <w:pPr>
        <w:pStyle w:val="32"/>
        <w:numPr>
          <w:ilvl w:val="0"/>
          <w:numId w:val="1"/>
        </w:numPr>
        <w:spacing w:after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счет-фактуру на стоимость оказанных услуг.</w:t>
      </w:r>
    </w:p>
    <w:p w:rsidR="007E32AF" w:rsidRDefault="007E32AF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Заказчик в течение 5 </w:t>
      </w:r>
      <w:r w:rsidR="00807996">
        <w:t>(</w:t>
      </w:r>
      <w:r>
        <w:t>Пяти</w:t>
      </w:r>
      <w:r w:rsidR="00807996">
        <w:t>) ра</w:t>
      </w:r>
      <w:r w:rsidR="0090349E">
        <w:t>бочих дней со дня получения акта сдачи-приемки оказанных услуг</w:t>
      </w:r>
      <w:r w:rsidR="00807996">
        <w:t xml:space="preserve"> обязан подписать его и возвратить Исполнителю или направить мотивированный отказ.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Перечень недостатков и сроков их исправления оформляется двухсторонним актом о недостатках оказанных услуг. Обнаруженные недостатки оказанных услуг устраняются Исполнителем за свой счет.</w:t>
      </w:r>
    </w:p>
    <w:p w:rsidR="007E32AF" w:rsidRDefault="007E32AF" w:rsidP="007E32AF">
      <w:pPr>
        <w:pStyle w:val="af0"/>
        <w:autoSpaceDE w:val="0"/>
        <w:autoSpaceDN w:val="0"/>
        <w:jc w:val="both"/>
      </w:pPr>
    </w:p>
    <w:p w:rsidR="00807996" w:rsidRPr="007E32AF" w:rsidRDefault="00807996" w:rsidP="007E32AF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 w:rsidRPr="007E32AF">
        <w:rPr>
          <w:rFonts w:ascii="Times New Roman" w:hAnsi="Times New Roman"/>
        </w:rPr>
        <w:t>ОТВЕТСТВЕННОСТЬ СТОРОН</w:t>
      </w:r>
    </w:p>
    <w:p w:rsid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F0262">
        <w:t xml:space="preserve">В случае неисполнения любой из сторон обязательств по договору, стороны несут ответственность в соответствии с действующим законодательством РФ. </w:t>
      </w:r>
    </w:p>
    <w:p w:rsid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F0262">
        <w:lastRenderedPageBreak/>
        <w:t xml:space="preserve">В случае нарушения любой из сторон согласованных сроков оказания или оплаты услуг, добросовестная сторона вправе </w:t>
      </w:r>
      <w:r>
        <w:t>требовать уплаты</w:t>
      </w:r>
      <w:r w:rsidRPr="001F0262">
        <w:t xml:space="preserve"> неустойк</w:t>
      </w:r>
      <w:r>
        <w:t>и</w:t>
      </w:r>
      <w:r w:rsidRPr="001F0262">
        <w:t xml:space="preserve"> в размере 0,1 % от стоимости услуг за каждый календарный день просрочки</w:t>
      </w:r>
      <w:r>
        <w:t xml:space="preserve"> оказания услуг или оплаты.</w:t>
      </w:r>
      <w:r w:rsidRPr="001F0262">
        <w:t xml:space="preserve"> </w:t>
      </w:r>
    </w:p>
    <w:p w:rsid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F0262">
        <w:t>Заказчик несет ответственность за полноту и достоверность информации и документации, предоставленной по каждому конкретному запросу Исполнителя.</w:t>
      </w:r>
    </w:p>
    <w:p w:rsid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F0262">
        <w:t>Исполнитель не несет ответственности за неисполнение или ненадлежащее исполнение принятых на себя обязательств, если указанное неисполнение или ненадлежащее исполнение было связано с непредставлением Заказчиком по запросу Исполнителя необходимой информации (документации), ее неполнотой или несоответствием действительному положению дел.</w:t>
      </w:r>
    </w:p>
    <w:p w:rsid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proofErr w:type="gramStart"/>
      <w:r w:rsidRPr="001F0262">
        <w:t>Исполнитель не несет ответственности за выводы, сделанные на основе документов и информации предоставленной Заказчиком, содержащих недостоверные сведения, кроме тех случаев, когда Исполнитель в соответствии со своим профессиональным уровнем был способен, либо в соответствии с действующим законодательством и настоящим договором должен был проверить и выявить недостоверность сведений.</w:t>
      </w:r>
      <w:proofErr w:type="gramEnd"/>
    </w:p>
    <w:p w:rsidR="00807996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F0262">
        <w:t xml:space="preserve">Исполнитель не несет ответственности за результаты </w:t>
      </w:r>
      <w:r>
        <w:t>оказания услуг</w:t>
      </w:r>
      <w:r w:rsidRPr="001F0262">
        <w:t xml:space="preserve"> в случае изменения экономических, юридических и </w:t>
      </w:r>
      <w:r w:rsidR="007E32AF">
        <w:t>иных факторов, возникших после Д</w:t>
      </w:r>
      <w:r w:rsidRPr="001F0262">
        <w:t xml:space="preserve">аты </w:t>
      </w:r>
      <w:r>
        <w:t xml:space="preserve">проведения исследования </w:t>
      </w:r>
      <w:r w:rsidRPr="001F0262">
        <w:t xml:space="preserve">и изменивших </w:t>
      </w:r>
      <w:r>
        <w:t xml:space="preserve">параметры рыночной арендной </w:t>
      </w:r>
      <w:r w:rsidR="007E32AF">
        <w:t>платы</w:t>
      </w:r>
      <w:r>
        <w:t xml:space="preserve"> </w:t>
      </w:r>
      <w:r w:rsidR="007E32AF">
        <w:t>за использование объектов инфраструктуры морского порта</w:t>
      </w:r>
      <w:r>
        <w:t>.</w:t>
      </w:r>
    </w:p>
    <w:p w:rsidR="00F4075B" w:rsidRDefault="00F4075B" w:rsidP="00F4075B">
      <w:pPr>
        <w:pStyle w:val="af0"/>
        <w:autoSpaceDE w:val="0"/>
        <w:autoSpaceDN w:val="0"/>
        <w:jc w:val="both"/>
      </w:pPr>
    </w:p>
    <w:p w:rsidR="00807996" w:rsidRPr="00F4075B" w:rsidRDefault="00807996" w:rsidP="0049436C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 w:rsidRPr="00F4075B">
        <w:rPr>
          <w:rFonts w:ascii="Times New Roman" w:hAnsi="Times New Roman"/>
        </w:rPr>
        <w:t>ОБСТОЯТЕЛЬСТВА НЕПРЕОДОЛИМОЙ СИЛЫ</w:t>
      </w:r>
    </w:p>
    <w:p w:rsidR="00091320" w:rsidRP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091320">
        <w:t>Стороны освобождаются от ответственности по настоящему Договору в случае наступления обстоятельств непреодолимой силы (форс-мажор), которые должны носить чрезвычайный, непредвиденный и непредотвратимый характер, возникших после заключения настоящего Договора и не зависящих от воли Сторон.</w:t>
      </w:r>
    </w:p>
    <w:p w:rsidR="00091320" w:rsidRP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091320">
        <w:t>Сторона, для которой создалась невозможность исполнения обязательств по настоящему Договору, обязана известить в письменной форме другую Сторону о наступлении вышеуказанных обстоятельств не позднее 3 (трех) дней с момента их наступления.</w:t>
      </w:r>
    </w:p>
    <w:p w:rsidR="00807996" w:rsidRPr="00F4075B" w:rsidRDefault="00807996" w:rsidP="00F4075B">
      <w:pPr>
        <w:pStyle w:val="Head"/>
        <w:keepNext w:val="0"/>
        <w:keepLines w:val="0"/>
        <w:spacing w:before="0" w:after="0"/>
        <w:ind w:left="495"/>
        <w:jc w:val="left"/>
        <w:outlineLvl w:val="0"/>
        <w:rPr>
          <w:rFonts w:ascii="Times New Roman" w:hAnsi="Times New Roman"/>
        </w:rPr>
      </w:pPr>
    </w:p>
    <w:p w:rsidR="00807996" w:rsidRPr="00F4075B" w:rsidRDefault="00807996" w:rsidP="00F4075B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 w:rsidRPr="00F4075B">
        <w:rPr>
          <w:rFonts w:ascii="Times New Roman" w:hAnsi="Times New Roman"/>
        </w:rPr>
        <w:t>ПОРЯДОК РАЗРЕШЕНИЯ СПОРОВ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Все споры между Сторонами, по которым не было достигнуто соглашение, рассматриваются в соответствии с действующим законодательством РФ в Арбитражном суде Санкт-Петербурга и Ленинградской области.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Стороны устанавливают, что все возможные претензии по настоящему Договору должны быть рассмотрены Сторонами в течение 30 (тридцати) дней с момента получения претензии.</w:t>
      </w:r>
    </w:p>
    <w:p w:rsidR="00807996" w:rsidRPr="00F4075B" w:rsidRDefault="00807996" w:rsidP="00F4075B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 w:rsidRPr="00F4075B">
        <w:rPr>
          <w:rFonts w:ascii="Times New Roman" w:hAnsi="Times New Roman"/>
        </w:rPr>
        <w:t>ОСОБЫЕ УСЛОВИЯ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Права и обязанности, возникшие из настоящего Договора, Стороны не вправе передавать третьим лицам без письменного согласия другой Стороны.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 xml:space="preserve">Риск случайной гибели или случайного повреждения результата оказанных услуг до его приемки Заказчиком несет Исполнитель. 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Во всем остальном, что не предусмотрено настоящим Договором, применяются нормы действующего законодательства РФ.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Договор составлен и подписан в 2-х экземплярах, имеющих одинаковую юридическую силу, 1 экземпляр для Исполнителя, 1 экземпляр для Заказчика.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Все указанные в Договоре приложения являются его неотъемлемой частью.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 xml:space="preserve">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 </w:t>
      </w:r>
    </w:p>
    <w:p w:rsidR="00E912DA" w:rsidRDefault="00E912DA" w:rsidP="00E912DA">
      <w:pPr>
        <w:pStyle w:val="af0"/>
        <w:autoSpaceDE w:val="0"/>
        <w:autoSpaceDN w:val="0"/>
        <w:jc w:val="both"/>
      </w:pPr>
    </w:p>
    <w:p w:rsidR="00807996" w:rsidRPr="00E912DA" w:rsidRDefault="00807996" w:rsidP="00376D28">
      <w:pPr>
        <w:pStyle w:val="Head"/>
        <w:keepLines w:val="0"/>
        <w:numPr>
          <w:ilvl w:val="0"/>
          <w:numId w:val="16"/>
        </w:numPr>
        <w:spacing w:before="0" w:after="0"/>
        <w:ind w:left="493" w:hanging="493"/>
        <w:outlineLvl w:val="0"/>
        <w:rPr>
          <w:rFonts w:ascii="Times New Roman" w:hAnsi="Times New Roman"/>
        </w:rPr>
      </w:pPr>
      <w:r w:rsidRPr="00E912DA">
        <w:rPr>
          <w:rFonts w:ascii="Times New Roman" w:hAnsi="Times New Roman"/>
        </w:rPr>
        <w:t xml:space="preserve"> РЕКВИЗИТЫ И АДРЕСА СТОРОН</w:t>
      </w:r>
    </w:p>
    <w:p w:rsidR="00241253" w:rsidRDefault="00241253" w:rsidP="00A02BD3">
      <w:pPr>
        <w:pStyle w:val="24"/>
        <w:ind w:firstLine="567"/>
        <w:jc w:val="both"/>
      </w:pPr>
      <w:r>
        <w:t>Обо</w:t>
      </w:r>
      <w:r w:rsidR="00FD2721">
        <w:t xml:space="preserve"> </w:t>
      </w:r>
      <w:r>
        <w:t xml:space="preserve">всех изменениях данных, указанных в настоящем разделе, Стороны обязаны информировать друг друга письменно в трехдневный срок </w:t>
      </w:r>
      <w:proofErr w:type="gramStart"/>
      <w:r>
        <w:t>с даты изменения</w:t>
      </w:r>
      <w:proofErr w:type="gramEnd"/>
      <w:r>
        <w:t>.</w:t>
      </w:r>
    </w:p>
    <w:p w:rsidR="00241253" w:rsidRDefault="00241253" w:rsidP="00241253">
      <w:pPr>
        <w:pStyle w:val="24"/>
      </w:pPr>
    </w:p>
    <w:p w:rsidR="00241253" w:rsidRPr="00376D28" w:rsidRDefault="00241253" w:rsidP="00A02BD3">
      <w:pPr>
        <w:pStyle w:val="24"/>
        <w:jc w:val="center"/>
        <w:rPr>
          <w:b/>
        </w:rPr>
      </w:pPr>
      <w:r w:rsidRPr="00376D28">
        <w:rPr>
          <w:b/>
        </w:rPr>
        <w:t>ПРИЛОЖЕНИЯ:</w:t>
      </w:r>
    </w:p>
    <w:p w:rsidR="00241253" w:rsidRPr="00376D28" w:rsidRDefault="00241253" w:rsidP="00241253">
      <w:pPr>
        <w:pStyle w:val="24"/>
        <w:rPr>
          <w:b/>
        </w:rPr>
      </w:pPr>
    </w:p>
    <w:p w:rsidR="00241253" w:rsidRPr="00376D28" w:rsidRDefault="00376D28" w:rsidP="00A02BD3">
      <w:pPr>
        <w:pStyle w:val="24"/>
        <w:numPr>
          <w:ilvl w:val="0"/>
          <w:numId w:val="10"/>
        </w:numPr>
        <w:ind w:left="0" w:firstLine="567"/>
        <w:jc w:val="both"/>
        <w:rPr>
          <w:iCs/>
        </w:rPr>
      </w:pPr>
      <w:r w:rsidRPr="00376D28">
        <w:rPr>
          <w:iCs/>
        </w:rPr>
        <w:lastRenderedPageBreak/>
        <w:t>Техническое задание</w:t>
      </w:r>
      <w:r w:rsidR="00A02BD3">
        <w:rPr>
          <w:iCs/>
        </w:rPr>
        <w:t>.</w:t>
      </w:r>
    </w:p>
    <w:p w:rsidR="00376D28" w:rsidRPr="00376D28" w:rsidRDefault="00376D28" w:rsidP="00A02BD3">
      <w:pPr>
        <w:pStyle w:val="24"/>
        <w:numPr>
          <w:ilvl w:val="0"/>
          <w:numId w:val="10"/>
        </w:numPr>
        <w:ind w:left="0" w:firstLine="567"/>
        <w:jc w:val="both"/>
        <w:rPr>
          <w:iCs/>
        </w:rPr>
      </w:pPr>
      <w:r w:rsidRPr="00376D28">
        <w:rPr>
          <w:iCs/>
        </w:rPr>
        <w:t>Перечень объектов инфраструктуры морского порта</w:t>
      </w:r>
      <w:r w:rsidR="00A02BD3">
        <w:rPr>
          <w:iCs/>
        </w:rPr>
        <w:t>.</w:t>
      </w:r>
    </w:p>
    <w:p w:rsidR="00376D28" w:rsidRPr="00376D28" w:rsidRDefault="00376D28" w:rsidP="00A02BD3">
      <w:pPr>
        <w:pStyle w:val="24"/>
        <w:numPr>
          <w:ilvl w:val="0"/>
          <w:numId w:val="10"/>
        </w:numPr>
        <w:ind w:left="0" w:firstLine="567"/>
        <w:jc w:val="both"/>
        <w:rPr>
          <w:iCs/>
        </w:rPr>
      </w:pPr>
      <w:r w:rsidRPr="00376D28">
        <w:rPr>
          <w:iCs/>
        </w:rPr>
        <w:t>Перечень информации, устанавливающей количественные и качественные характеристики объектов инфраструктуры морского порта</w:t>
      </w:r>
      <w:r w:rsidR="00A02BD3">
        <w:rPr>
          <w:iCs/>
        </w:rPr>
        <w:t>.</w:t>
      </w:r>
    </w:p>
    <w:p w:rsidR="00E912DA" w:rsidRDefault="00E912DA" w:rsidP="00091320">
      <w:pPr>
        <w:pStyle w:val="24"/>
        <w:jc w:val="both"/>
        <w:rPr>
          <w:iCs/>
        </w:rPr>
      </w:pPr>
    </w:p>
    <w:p w:rsidR="00E912DA" w:rsidRDefault="00E912DA" w:rsidP="00091320">
      <w:pPr>
        <w:pStyle w:val="24"/>
        <w:jc w:val="both"/>
        <w:rPr>
          <w:iCs/>
        </w:rPr>
      </w:pPr>
    </w:p>
    <w:tbl>
      <w:tblPr>
        <w:tblW w:w="10065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E912DA" w:rsidRPr="00503BE3" w:rsidTr="0049436C">
        <w:trPr>
          <w:trHeight w:val="293"/>
        </w:trPr>
        <w:tc>
          <w:tcPr>
            <w:tcW w:w="510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E912DA" w:rsidRPr="00503BE3" w:rsidRDefault="00E912DA" w:rsidP="0049436C">
            <w:pPr>
              <w:snapToGrid w:val="0"/>
              <w:ind w:firstLine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«Исполнитель</w:t>
            </w:r>
            <w:r w:rsidRPr="00503BE3">
              <w:rPr>
                <w:b/>
                <w:bCs/>
              </w:rPr>
              <w:t>»</w:t>
            </w:r>
          </w:p>
        </w:tc>
        <w:tc>
          <w:tcPr>
            <w:tcW w:w="49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E912DA" w:rsidRPr="00503BE3" w:rsidRDefault="00E912DA" w:rsidP="0049436C">
            <w:pPr>
              <w:snapToGrid w:val="0"/>
              <w:ind w:firstLine="720"/>
              <w:jc w:val="center"/>
            </w:pPr>
            <w:r>
              <w:rPr>
                <w:b/>
                <w:bCs/>
              </w:rPr>
              <w:t>«Заказчик</w:t>
            </w:r>
            <w:r w:rsidRPr="00503BE3">
              <w:rPr>
                <w:b/>
                <w:bCs/>
              </w:rPr>
              <w:t>»</w:t>
            </w:r>
            <w:r w:rsidRPr="00503BE3">
              <w:t xml:space="preserve"> </w:t>
            </w:r>
          </w:p>
        </w:tc>
      </w:tr>
      <w:tr w:rsidR="00E912DA" w:rsidRPr="00503BE3" w:rsidTr="0049436C">
        <w:trPr>
          <w:trHeight w:val="277"/>
        </w:trPr>
        <w:tc>
          <w:tcPr>
            <w:tcW w:w="510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E912DA" w:rsidRPr="00A004D4" w:rsidRDefault="00E912DA" w:rsidP="0049436C">
            <w:pPr>
              <w:ind w:right="-27"/>
              <w:rPr>
                <w:b/>
              </w:rPr>
            </w:pPr>
            <w:r w:rsidRPr="00A86733">
              <w:rPr>
                <w:b/>
              </w:rPr>
              <w:t>ООО «</w:t>
            </w:r>
            <w:r>
              <w:rPr>
                <w:b/>
              </w:rPr>
              <w:t>ИНО</w:t>
            </w:r>
            <w:r w:rsidRPr="00A86733">
              <w:rPr>
                <w:b/>
              </w:rPr>
              <w:t>»</w:t>
            </w:r>
          </w:p>
        </w:tc>
        <w:tc>
          <w:tcPr>
            <w:tcW w:w="49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E912DA" w:rsidRPr="00E912DA" w:rsidRDefault="00A02BD3" w:rsidP="0049436C">
            <w:pPr>
              <w:snapToGrid w:val="0"/>
              <w:ind w:firstLine="123"/>
              <w:rPr>
                <w:b/>
                <w:highlight w:val="yellow"/>
              </w:rPr>
            </w:pPr>
            <w:r w:rsidRPr="00A02BD3">
              <w:rPr>
                <w:b/>
              </w:rPr>
              <w:t>ПАО «НМТП»</w:t>
            </w:r>
          </w:p>
        </w:tc>
      </w:tr>
      <w:tr w:rsidR="00E912DA" w:rsidRPr="00503BE3" w:rsidTr="0049436C">
        <w:trPr>
          <w:trHeight w:val="2350"/>
        </w:trPr>
        <w:tc>
          <w:tcPr>
            <w:tcW w:w="510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tbl>
            <w:tblPr>
              <w:tblW w:w="978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2"/>
            </w:tblGrid>
            <w:tr w:rsidR="00E912DA" w:rsidRPr="00A86733" w:rsidTr="0049436C">
              <w:tc>
                <w:tcPr>
                  <w:tcW w:w="4891" w:type="dxa"/>
                </w:tcPr>
                <w:p w:rsidR="00E912DA" w:rsidRPr="00A86733" w:rsidRDefault="00E912DA" w:rsidP="0049436C">
                  <w:pPr>
                    <w:ind w:right="4907"/>
                  </w:pPr>
                  <w:r>
                    <w:t>199106, СПб, Кожевенная линия, д. 34</w:t>
                  </w:r>
                </w:p>
              </w:tc>
            </w:tr>
            <w:tr w:rsidR="00E912DA" w:rsidRPr="00A86733" w:rsidTr="0049436C">
              <w:tc>
                <w:tcPr>
                  <w:tcW w:w="4891" w:type="dxa"/>
                </w:tcPr>
                <w:p w:rsidR="00E912DA" w:rsidRPr="00A86733" w:rsidRDefault="00E912DA" w:rsidP="0049436C">
                  <w:pPr>
                    <w:ind w:right="4907"/>
                  </w:pPr>
                  <w:r w:rsidRPr="00A86733">
                    <w:t xml:space="preserve">ИНН </w:t>
                  </w:r>
                  <w:r>
                    <w:t>7801123624</w:t>
                  </w:r>
                  <w:r w:rsidRPr="00A86733">
                    <w:t xml:space="preserve">, КПП </w:t>
                  </w:r>
                  <w:r>
                    <w:t>780101001</w:t>
                  </w:r>
                </w:p>
              </w:tc>
            </w:tr>
            <w:tr w:rsidR="00E912DA" w:rsidRPr="00A86733" w:rsidTr="0049436C">
              <w:tc>
                <w:tcPr>
                  <w:tcW w:w="4891" w:type="dxa"/>
                </w:tcPr>
                <w:p w:rsidR="00E912DA" w:rsidRDefault="00E912DA" w:rsidP="0049436C">
                  <w:pPr>
                    <w:ind w:right="4907"/>
                  </w:pPr>
                  <w:proofErr w:type="gramStart"/>
                  <w:r w:rsidRPr="00A86733">
                    <w:t>р</w:t>
                  </w:r>
                  <w:proofErr w:type="gramEnd"/>
                  <w:r w:rsidRPr="00A86733">
                    <w:t xml:space="preserve">/с № </w:t>
                  </w:r>
                  <w:r>
                    <w:t>40702810100000001342</w:t>
                  </w:r>
                </w:p>
                <w:p w:rsidR="00E912DA" w:rsidRPr="00A86733" w:rsidRDefault="00E912DA" w:rsidP="0049436C">
                  <w:pPr>
                    <w:ind w:right="4907"/>
                  </w:pPr>
                  <w:r>
                    <w:t>АО «Сити Инвест Банк», г. Санкт-Петербург</w:t>
                  </w:r>
                </w:p>
              </w:tc>
            </w:tr>
            <w:tr w:rsidR="00E912DA" w:rsidRPr="00A02BD3" w:rsidTr="0049436C">
              <w:tc>
                <w:tcPr>
                  <w:tcW w:w="4891" w:type="dxa"/>
                </w:tcPr>
                <w:p w:rsidR="00A02BD3" w:rsidRDefault="00E912DA" w:rsidP="0049436C">
                  <w:pPr>
                    <w:ind w:right="4907"/>
                  </w:pPr>
                  <w:r w:rsidRPr="00A86733">
                    <w:t xml:space="preserve">к/с № </w:t>
                  </w:r>
                  <w:r>
                    <w:t xml:space="preserve">30101810600000000702, </w:t>
                  </w:r>
                </w:p>
                <w:p w:rsidR="00E912DA" w:rsidRDefault="00E912DA" w:rsidP="0049436C">
                  <w:pPr>
                    <w:ind w:right="4907"/>
                  </w:pPr>
                  <w:r w:rsidRPr="00A86733">
                    <w:t xml:space="preserve">БИК </w:t>
                  </w:r>
                  <w:r>
                    <w:t>044030702</w:t>
                  </w:r>
                </w:p>
                <w:p w:rsidR="00A02BD3" w:rsidRDefault="00A02BD3" w:rsidP="00A02BD3">
                  <w:pPr>
                    <w:ind w:right="4907"/>
                  </w:pPr>
                  <w:r>
                    <w:t>Тел. +7 (921) 913-24-25,</w:t>
                  </w:r>
                  <w:r w:rsidRPr="00A02BD3">
                    <w:t xml:space="preserve"> +7 (812) 703-40-90</w:t>
                  </w:r>
                </w:p>
                <w:p w:rsidR="00A02BD3" w:rsidRPr="00AA4486" w:rsidRDefault="00A02BD3" w:rsidP="00A02BD3">
                  <w:pPr>
                    <w:ind w:right="4907"/>
                  </w:pPr>
                  <w:r w:rsidRPr="00A02BD3">
                    <w:rPr>
                      <w:lang w:val="en-US"/>
                    </w:rPr>
                    <w:t>E</w:t>
                  </w:r>
                  <w:r w:rsidRPr="00AA4486">
                    <w:t>-</w:t>
                  </w:r>
                  <w:r w:rsidRPr="00A02BD3">
                    <w:rPr>
                      <w:lang w:val="en-US"/>
                    </w:rPr>
                    <w:t>mail</w:t>
                  </w:r>
                  <w:r w:rsidRPr="00AA4486">
                    <w:t xml:space="preserve">: </w:t>
                  </w:r>
                  <w:hyperlink r:id="rId8" w:history="1">
                    <w:r w:rsidRPr="008A6782">
                      <w:rPr>
                        <w:rStyle w:val="afc"/>
                        <w:lang w:val="en-US"/>
                      </w:rPr>
                      <w:t>edomsky</w:t>
                    </w:r>
                    <w:r w:rsidRPr="00AA4486">
                      <w:rPr>
                        <w:rStyle w:val="afc"/>
                      </w:rPr>
                      <w:t>@</w:t>
                    </w:r>
                    <w:r w:rsidRPr="008A6782">
                      <w:rPr>
                        <w:rStyle w:val="afc"/>
                        <w:lang w:val="en-US"/>
                      </w:rPr>
                      <w:t>ipp</w:t>
                    </w:r>
                    <w:r w:rsidRPr="00AA4486">
                      <w:rPr>
                        <w:rStyle w:val="afc"/>
                      </w:rPr>
                      <w:t>.</w:t>
                    </w:r>
                    <w:r w:rsidRPr="008A6782">
                      <w:rPr>
                        <w:rStyle w:val="afc"/>
                        <w:lang w:val="en-US"/>
                      </w:rPr>
                      <w:t>spb</w:t>
                    </w:r>
                    <w:r w:rsidRPr="00AA4486">
                      <w:rPr>
                        <w:rStyle w:val="afc"/>
                      </w:rPr>
                      <w:t>.</w:t>
                    </w:r>
                    <w:r w:rsidRPr="008A6782">
                      <w:rPr>
                        <w:rStyle w:val="afc"/>
                        <w:lang w:val="en-US"/>
                      </w:rPr>
                      <w:t>ru</w:t>
                    </w:r>
                  </w:hyperlink>
                  <w:r w:rsidRPr="00AA4486">
                    <w:t xml:space="preserve">, </w:t>
                  </w:r>
                  <w:hyperlink r:id="rId9" w:history="1">
                    <w:r w:rsidRPr="008A6782">
                      <w:rPr>
                        <w:rStyle w:val="afc"/>
                        <w:lang w:val="en-US"/>
                      </w:rPr>
                      <w:t>rra</w:t>
                    </w:r>
                    <w:r w:rsidRPr="00AA4486">
                      <w:rPr>
                        <w:rStyle w:val="afc"/>
                      </w:rPr>
                      <w:t>@</w:t>
                    </w:r>
                    <w:r w:rsidRPr="008A6782">
                      <w:rPr>
                        <w:rStyle w:val="afc"/>
                        <w:lang w:val="en-US"/>
                      </w:rPr>
                      <w:t>ipp</w:t>
                    </w:r>
                    <w:r w:rsidRPr="00AA4486">
                      <w:rPr>
                        <w:rStyle w:val="afc"/>
                      </w:rPr>
                      <w:t>.</w:t>
                    </w:r>
                    <w:r w:rsidRPr="008A6782">
                      <w:rPr>
                        <w:rStyle w:val="afc"/>
                        <w:lang w:val="en-US"/>
                      </w:rPr>
                      <w:t>spb</w:t>
                    </w:r>
                    <w:r w:rsidRPr="00AA4486">
                      <w:rPr>
                        <w:rStyle w:val="afc"/>
                      </w:rPr>
                      <w:t>.</w:t>
                    </w:r>
                    <w:proofErr w:type="spellStart"/>
                    <w:r w:rsidRPr="008A6782">
                      <w:rPr>
                        <w:rStyle w:val="afc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A02BD3" w:rsidRPr="00AA4486" w:rsidRDefault="00A02BD3" w:rsidP="00A02BD3">
                  <w:pPr>
                    <w:ind w:right="4907"/>
                  </w:pPr>
                </w:p>
              </w:tc>
            </w:tr>
          </w:tbl>
          <w:p w:rsidR="00E912DA" w:rsidRPr="00AA4486" w:rsidRDefault="00E912DA" w:rsidP="0049436C">
            <w:pPr>
              <w:snapToGrid w:val="0"/>
              <w:ind w:firstLine="60"/>
            </w:pPr>
          </w:p>
        </w:tc>
        <w:tc>
          <w:tcPr>
            <w:tcW w:w="49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A02BD3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ИНН / КПП 2315004404 / 997650001, ОКВЭД 61.10, ОКПО 01125867.</w:t>
            </w:r>
          </w:p>
          <w:p w:rsidR="00A02BD3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Юридический адрес: 353901, г. Новороссийск, ул. </w:t>
            </w:r>
            <w:proofErr w:type="gramStart"/>
            <w:r>
              <w:t>Портовая</w:t>
            </w:r>
            <w:proofErr w:type="gramEnd"/>
            <w:r>
              <w:t>, 14.</w:t>
            </w:r>
          </w:p>
          <w:p w:rsidR="00A02BD3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Фактический адрес: 353900, г. Новороссийск, ул. Мира, 2.</w:t>
            </w:r>
          </w:p>
          <w:p w:rsidR="00A02BD3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Телефон: 60-47-44. Факс: 60-26-30. </w:t>
            </w:r>
          </w:p>
          <w:p w:rsidR="00A02BD3" w:rsidRPr="00AA4486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02BD3">
              <w:rPr>
                <w:lang w:val="en-US"/>
              </w:rPr>
              <w:t>E</w:t>
            </w:r>
            <w:r w:rsidRPr="00AA4486">
              <w:t>-</w:t>
            </w:r>
            <w:r w:rsidRPr="00A02BD3">
              <w:rPr>
                <w:lang w:val="en-US"/>
              </w:rPr>
              <w:t>mail</w:t>
            </w:r>
            <w:r w:rsidRPr="00AA4486">
              <w:t xml:space="preserve">: </w:t>
            </w:r>
            <w:proofErr w:type="spellStart"/>
            <w:r w:rsidRPr="00A02BD3">
              <w:rPr>
                <w:lang w:val="en-US"/>
              </w:rPr>
              <w:t>ISheyko</w:t>
            </w:r>
            <w:proofErr w:type="spellEnd"/>
            <w:r w:rsidRPr="00AA4486">
              <w:t>@</w:t>
            </w:r>
            <w:proofErr w:type="spellStart"/>
            <w:r w:rsidRPr="00A02BD3">
              <w:rPr>
                <w:lang w:val="en-US"/>
              </w:rPr>
              <w:t>ncsp</w:t>
            </w:r>
            <w:proofErr w:type="spellEnd"/>
            <w:r w:rsidRPr="00AA4486">
              <w:t>.</w:t>
            </w:r>
            <w:r w:rsidRPr="00A02BD3">
              <w:rPr>
                <w:lang w:val="en-US"/>
              </w:rPr>
              <w:t>com</w:t>
            </w:r>
          </w:p>
          <w:p w:rsidR="00A02BD3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>
              <w:t>р</w:t>
            </w:r>
            <w:proofErr w:type="gramEnd"/>
            <w:r>
              <w:t xml:space="preserve">/с №40702810205300001367   </w:t>
            </w:r>
          </w:p>
          <w:p w:rsidR="00A02BD3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Банк: Филиал Банка ВТБ (ПАО) в г. Ростове-на-Дону г. Ростов-на-Дону </w:t>
            </w:r>
          </w:p>
          <w:p w:rsidR="00E912DA" w:rsidRPr="00E912DA" w:rsidRDefault="00A02BD3" w:rsidP="00A02BD3">
            <w:pPr>
              <w:rPr>
                <w:b/>
                <w:highlight w:val="yellow"/>
              </w:rPr>
            </w:pPr>
            <w:r>
              <w:t>к/с № 30101810300000000999, БИК 046015999</w:t>
            </w:r>
          </w:p>
        </w:tc>
      </w:tr>
    </w:tbl>
    <w:p w:rsidR="00E912DA" w:rsidRPr="00E912DA" w:rsidRDefault="00E912DA" w:rsidP="00E912DA">
      <w:pPr>
        <w:tabs>
          <w:tab w:val="left" w:pos="4820"/>
        </w:tabs>
        <w:spacing w:before="240" w:after="240"/>
        <w:ind w:right="-28"/>
        <w:jc w:val="center"/>
      </w:pPr>
      <w:r w:rsidRPr="00E912DA">
        <w:rPr>
          <w:b/>
        </w:rPr>
        <w:t>Подписи сторон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7"/>
        <w:gridCol w:w="228"/>
        <w:gridCol w:w="4878"/>
      </w:tblGrid>
      <w:tr w:rsidR="00E912DA" w:rsidRPr="00E912DA" w:rsidTr="00E912DA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912DA" w:rsidRPr="00E912DA" w:rsidTr="00E912DA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2DA" w:rsidRPr="00E912DA" w:rsidRDefault="00E912DA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2DA" w:rsidRPr="00E912DA" w:rsidRDefault="00A02BD3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</w:tr>
      <w:tr w:rsidR="00E912DA" w:rsidRPr="00E912DA" w:rsidTr="00E912DA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2DA" w:rsidRDefault="00E912DA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2BD3" w:rsidRPr="00E912DA" w:rsidRDefault="00A02BD3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2DA" w:rsidRPr="00E912DA" w:rsidRDefault="00E912DA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2DA" w:rsidRPr="00E912DA" w:rsidTr="00E912DA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 xml:space="preserve">_________________/ </w:t>
            </w:r>
            <w:proofErr w:type="spellStart"/>
            <w:r w:rsidRPr="00E912DA">
              <w:rPr>
                <w:rFonts w:ascii="Times New Roman" w:hAnsi="Times New Roman"/>
                <w:sz w:val="24"/>
                <w:szCs w:val="24"/>
              </w:rPr>
              <w:t>Либровская</w:t>
            </w:r>
            <w:proofErr w:type="spellEnd"/>
            <w:r w:rsidRPr="00E912DA">
              <w:rPr>
                <w:rFonts w:ascii="Times New Roman" w:hAnsi="Times New Roman"/>
                <w:sz w:val="24"/>
                <w:szCs w:val="24"/>
              </w:rPr>
              <w:t xml:space="preserve"> О.В./ </w:t>
            </w:r>
          </w:p>
        </w:tc>
        <w:tc>
          <w:tcPr>
            <w:tcW w:w="115" w:type="pct"/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A02BD3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____________________/</w:t>
            </w:r>
            <w:r w:rsidR="00A02BD3">
              <w:rPr>
                <w:rFonts w:ascii="Times New Roman" w:hAnsi="Times New Roman"/>
                <w:sz w:val="24"/>
                <w:szCs w:val="24"/>
              </w:rPr>
              <w:t>Батов С.Х./</w:t>
            </w:r>
          </w:p>
        </w:tc>
      </w:tr>
      <w:tr w:rsidR="00E912DA" w:rsidRPr="00696780" w:rsidTr="00E912DA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</w:tr>
    </w:tbl>
    <w:p w:rsidR="00E912DA" w:rsidRDefault="00E912DA" w:rsidP="00091320">
      <w:pPr>
        <w:pStyle w:val="24"/>
        <w:jc w:val="both"/>
        <w:rPr>
          <w:iCs/>
        </w:rPr>
      </w:pPr>
    </w:p>
    <w:p w:rsidR="00091320" w:rsidRDefault="00091320" w:rsidP="00091320">
      <w:pPr>
        <w:pStyle w:val="24"/>
        <w:jc w:val="both"/>
        <w:rPr>
          <w:iCs/>
        </w:rPr>
      </w:pPr>
    </w:p>
    <w:p w:rsidR="004F5A6B" w:rsidRDefault="004F5A6B" w:rsidP="004F5A6B">
      <w:pPr>
        <w:pStyle w:val="24"/>
        <w:ind w:left="720"/>
        <w:jc w:val="both"/>
        <w:rPr>
          <w:iCs/>
        </w:rPr>
      </w:pPr>
    </w:p>
    <w:p w:rsidR="004F5A6B" w:rsidRDefault="004F5A6B">
      <w:pPr>
        <w:rPr>
          <w:iCs/>
          <w:szCs w:val="20"/>
        </w:rPr>
      </w:pPr>
      <w:r>
        <w:rPr>
          <w:iCs/>
        </w:rPr>
        <w:br w:type="page"/>
      </w:r>
    </w:p>
    <w:p w:rsidR="004F5A6B" w:rsidRPr="004C6610" w:rsidRDefault="004F5A6B" w:rsidP="004F5A6B">
      <w:pPr>
        <w:ind w:left="6120"/>
        <w:jc w:val="both"/>
        <w:outlineLvl w:val="0"/>
      </w:pPr>
      <w:r w:rsidRPr="004C6610">
        <w:lastRenderedPageBreak/>
        <w:t>Приложение № 1</w:t>
      </w:r>
    </w:p>
    <w:p w:rsidR="00AA6B7B" w:rsidRDefault="004F5A6B" w:rsidP="00AA6B7B">
      <w:pPr>
        <w:ind w:left="6120"/>
        <w:jc w:val="both"/>
        <w:outlineLvl w:val="0"/>
      </w:pPr>
      <w:r w:rsidRPr="004C6610">
        <w:t xml:space="preserve">к договору </w:t>
      </w:r>
      <w:r w:rsidR="00AA6B7B">
        <w:t>№ 30-17</w:t>
      </w:r>
      <w:proofErr w:type="gramStart"/>
      <w:r w:rsidR="00AA6B7B">
        <w:t>/О</w:t>
      </w:r>
      <w:proofErr w:type="gramEnd"/>
    </w:p>
    <w:p w:rsidR="004F5A6B" w:rsidRPr="004C6610" w:rsidRDefault="00AA6B7B" w:rsidP="00AA6B7B">
      <w:pPr>
        <w:ind w:left="6120"/>
        <w:jc w:val="both"/>
        <w:outlineLvl w:val="0"/>
      </w:pPr>
      <w:r>
        <w:t>от 03 апреля 2017 г.</w:t>
      </w:r>
    </w:p>
    <w:p w:rsidR="00376D28" w:rsidRDefault="00376D28" w:rsidP="004F5A6B">
      <w:pPr>
        <w:jc w:val="center"/>
        <w:outlineLvl w:val="0"/>
        <w:rPr>
          <w:b/>
        </w:rPr>
      </w:pPr>
    </w:p>
    <w:p w:rsidR="004F5A6B" w:rsidRPr="004C6610" w:rsidRDefault="004F5A6B" w:rsidP="004F5A6B">
      <w:pPr>
        <w:jc w:val="center"/>
        <w:outlineLvl w:val="0"/>
        <w:rPr>
          <w:b/>
        </w:rPr>
      </w:pPr>
      <w:r>
        <w:rPr>
          <w:b/>
        </w:rPr>
        <w:t>Техническое з</w:t>
      </w:r>
      <w:r w:rsidRPr="004C6610">
        <w:rPr>
          <w:b/>
        </w:rPr>
        <w:t>адание</w:t>
      </w:r>
    </w:p>
    <w:p w:rsidR="002F0E48" w:rsidRDefault="004F5A6B" w:rsidP="00A02BD3">
      <w:pPr>
        <w:pStyle w:val="ac"/>
        <w:numPr>
          <w:ilvl w:val="0"/>
          <w:numId w:val="6"/>
        </w:numPr>
        <w:ind w:left="0" w:firstLine="567"/>
      </w:pPr>
      <w:r w:rsidRPr="00B97A5C">
        <w:t xml:space="preserve">Объект исследования: </w:t>
      </w:r>
      <w:r w:rsidR="002F0E48">
        <w:t>объекты инфраструктуры морского порта, перечень которых приведен в Приложении № 2 к Договору</w:t>
      </w:r>
    </w:p>
    <w:p w:rsidR="009A6D98" w:rsidRDefault="004F5A6B" w:rsidP="00A02BD3">
      <w:pPr>
        <w:pStyle w:val="ac"/>
        <w:numPr>
          <w:ilvl w:val="0"/>
          <w:numId w:val="6"/>
        </w:numPr>
        <w:ind w:left="0" w:firstLine="567"/>
      </w:pPr>
      <w:r w:rsidRPr="00241253">
        <w:t xml:space="preserve">Цель исследования – определить параметры </w:t>
      </w:r>
      <w:r w:rsidR="002F0E48">
        <w:t>рыночной арендной платы за использование объектов инфраструктуры морского порта</w:t>
      </w:r>
      <w:r w:rsidR="000D12C8">
        <w:t>.</w:t>
      </w:r>
    </w:p>
    <w:p w:rsidR="002F0E48" w:rsidRDefault="002F0E48" w:rsidP="00A02BD3">
      <w:pPr>
        <w:pStyle w:val="ac"/>
        <w:numPr>
          <w:ilvl w:val="0"/>
          <w:numId w:val="6"/>
        </w:numPr>
        <w:ind w:left="0" w:firstLine="567"/>
      </w:pPr>
      <w:r>
        <w:t>Дата проведения исследования (дата, по состоянию на которую определяется рыночная арендная п</w:t>
      </w:r>
      <w:r w:rsidR="006C6AC6">
        <w:t>лата): 31</w:t>
      </w:r>
      <w:r>
        <w:t>.03.2017.</w:t>
      </w:r>
    </w:p>
    <w:p w:rsidR="002F0E48" w:rsidRDefault="002F0E48" w:rsidP="00A02BD3">
      <w:pPr>
        <w:pStyle w:val="ac"/>
        <w:numPr>
          <w:ilvl w:val="0"/>
          <w:numId w:val="6"/>
        </w:numPr>
        <w:ind w:left="0" w:firstLine="567"/>
      </w:pPr>
      <w:r>
        <w:t>Условия проведения исследования:</w:t>
      </w:r>
    </w:p>
    <w:p w:rsidR="002F0E48" w:rsidRDefault="002F0E48" w:rsidP="00A02BD3">
      <w:pPr>
        <w:pStyle w:val="ac"/>
        <w:numPr>
          <w:ilvl w:val="1"/>
          <w:numId w:val="6"/>
        </w:numPr>
        <w:ind w:left="0" w:firstLine="567"/>
      </w:pPr>
      <w:r>
        <w:t xml:space="preserve">Расчет рыночной арендной платы проводится в соответствии с проектом «Методических рекомендаций по оценке рыночной стоимости объектов инфраструктуры морских портов и оценке рыночной стоимости арендной платы за их использование (рыночная стоимость имущественных прав пользования по договору аренды)», разрабатываемых по </w:t>
      </w:r>
      <w:r w:rsidR="00BB70F7">
        <w:t>заказу ФГУП «Росморпорт»</w:t>
      </w:r>
      <w:r w:rsidR="001A61A9">
        <w:t xml:space="preserve"> (далее – Методические рекомендации)</w:t>
      </w:r>
      <w:r w:rsidR="00BB70F7">
        <w:t>.</w:t>
      </w:r>
      <w:r w:rsidR="009E7C3B">
        <w:t xml:space="preserve"> Проект Методических рекомендаций предоставляется Исполнителю Заказчиком.</w:t>
      </w:r>
    </w:p>
    <w:p w:rsidR="002F0E48" w:rsidRDefault="002C3134" w:rsidP="00A02BD3">
      <w:pPr>
        <w:pStyle w:val="ac"/>
        <w:numPr>
          <w:ilvl w:val="1"/>
          <w:numId w:val="6"/>
        </w:numPr>
        <w:ind w:left="0" w:firstLine="567"/>
      </w:pPr>
      <w:r>
        <w:t>Расчет рыночной арендной платы должен быть выполнен при следующих условиях:</w:t>
      </w:r>
    </w:p>
    <w:p w:rsidR="002C3134" w:rsidRPr="002C3134" w:rsidRDefault="002C3134" w:rsidP="00A02BD3">
      <w:pPr>
        <w:pStyle w:val="ac"/>
        <w:numPr>
          <w:ilvl w:val="2"/>
          <w:numId w:val="6"/>
        </w:numPr>
        <w:ind w:left="0" w:firstLine="567"/>
      </w:pPr>
      <w:r w:rsidRPr="002C3134">
        <w:t xml:space="preserve">Сторона, ответственная (несущая издержки) за проведение текущих ремонтов объекта инфраструктуры морского порта – </w:t>
      </w:r>
      <w:r w:rsidRPr="00D25326">
        <w:t>арендатор;</w:t>
      </w:r>
    </w:p>
    <w:p w:rsidR="002C3134" w:rsidRPr="002C3134" w:rsidRDefault="002C3134" w:rsidP="00A02BD3">
      <w:pPr>
        <w:pStyle w:val="ac"/>
        <w:numPr>
          <w:ilvl w:val="2"/>
          <w:numId w:val="6"/>
        </w:numPr>
        <w:ind w:left="0" w:firstLine="567"/>
      </w:pPr>
      <w:r w:rsidRPr="002C3134">
        <w:t xml:space="preserve">Сторона, ответственная (несущая издержки) за поддержание глубин в пределах 20 метров от объекта инфраструктуры морского порта – </w:t>
      </w:r>
      <w:r w:rsidRPr="00D25326">
        <w:t>арендодатель</w:t>
      </w:r>
      <w:r w:rsidRPr="002C3134">
        <w:t>;</w:t>
      </w:r>
    </w:p>
    <w:p w:rsidR="002C3134" w:rsidRPr="00D25326" w:rsidRDefault="002C3134" w:rsidP="00D25326">
      <w:pPr>
        <w:pStyle w:val="ac"/>
        <w:numPr>
          <w:ilvl w:val="2"/>
          <w:numId w:val="6"/>
        </w:numPr>
        <w:ind w:left="0" w:firstLine="567"/>
      </w:pPr>
      <w:r w:rsidRPr="00D25326">
        <w:t>Сторона, ответственная (несущая издержки) за проведение капитальных ремонтов объекта инфраструктуры морского порта</w:t>
      </w:r>
      <w:r w:rsidR="00D25326">
        <w:t xml:space="preserve"> – </w:t>
      </w:r>
      <w:r w:rsidRPr="00D25326">
        <w:t>арендатор.</w:t>
      </w:r>
    </w:p>
    <w:p w:rsidR="002C3134" w:rsidRPr="00D25326" w:rsidRDefault="002C3134" w:rsidP="00A02BD3">
      <w:pPr>
        <w:pStyle w:val="ac"/>
        <w:numPr>
          <w:ilvl w:val="2"/>
          <w:numId w:val="6"/>
        </w:numPr>
        <w:ind w:left="0" w:firstLine="567"/>
      </w:pPr>
      <w:r w:rsidRPr="00D25326">
        <w:t xml:space="preserve">Пересмотр рыночной стоимости права пользования по договору аренды – </w:t>
      </w:r>
      <w:r w:rsidR="00D25326">
        <w:t>ежегодная индексация в бесспорном порядке на величину прогнозируемого уровня инфляции, установленного Министерством экономического развития РФ, начиная с 01 января 2018 года</w:t>
      </w:r>
      <w:r w:rsidRPr="00D25326">
        <w:t>. Платежи по договору аренды ежемесячные (до 10 числа оплачиваемого месяца).</w:t>
      </w:r>
    </w:p>
    <w:p w:rsidR="009E7C3B" w:rsidRPr="009E7C3B" w:rsidRDefault="009E7C3B" w:rsidP="00A02BD3">
      <w:pPr>
        <w:pStyle w:val="ac"/>
        <w:numPr>
          <w:ilvl w:val="2"/>
          <w:numId w:val="6"/>
        </w:numPr>
        <w:ind w:left="0" w:firstLine="567"/>
      </w:pPr>
      <w:r w:rsidRPr="009E7C3B">
        <w:t>Величина арендной платы за использование объекта инфраструктуры морского порта в год</w:t>
      </w:r>
      <w:r w:rsidR="006C6AC6">
        <w:t xml:space="preserve"> представить в следующем виде</w:t>
      </w:r>
      <w:r w:rsidRPr="009E7C3B">
        <w:t>:</w:t>
      </w:r>
    </w:p>
    <w:p w:rsidR="009E7C3B" w:rsidRPr="00D25326" w:rsidRDefault="009E7C3B" w:rsidP="00A02BD3">
      <w:pPr>
        <w:pStyle w:val="ac"/>
        <w:numPr>
          <w:ilvl w:val="3"/>
          <w:numId w:val="6"/>
        </w:numPr>
        <w:ind w:left="0" w:firstLine="567"/>
      </w:pPr>
      <w:r w:rsidRPr="00D25326">
        <w:t>Без учета инфляции</w:t>
      </w:r>
      <w:r w:rsidR="006C6AC6" w:rsidRPr="00D25326">
        <w:t xml:space="preserve"> (подлежит ежегодной индексации на уровень инфляции)</w:t>
      </w:r>
      <w:r w:rsidRPr="00D25326">
        <w:t xml:space="preserve">; </w:t>
      </w:r>
    </w:p>
    <w:p w:rsidR="002C3134" w:rsidRDefault="002C3134" w:rsidP="00A02BD3">
      <w:pPr>
        <w:pStyle w:val="ac"/>
        <w:numPr>
          <w:ilvl w:val="2"/>
          <w:numId w:val="6"/>
        </w:numPr>
        <w:ind w:left="0" w:firstLine="567"/>
      </w:pPr>
      <w:r w:rsidRPr="002C3134">
        <w:t xml:space="preserve">Срок до окончания действия договора аренды: </w:t>
      </w:r>
      <w:r w:rsidR="00D25326">
        <w:t>до 31 декабря 2055 года.</w:t>
      </w:r>
    </w:p>
    <w:p w:rsidR="004F5A6B" w:rsidRDefault="004F5A6B" w:rsidP="00A02BD3">
      <w:pPr>
        <w:pStyle w:val="af0"/>
        <w:numPr>
          <w:ilvl w:val="0"/>
          <w:numId w:val="6"/>
        </w:numPr>
        <w:autoSpaceDE w:val="0"/>
        <w:autoSpaceDN w:val="0"/>
        <w:ind w:left="0" w:firstLine="567"/>
        <w:jc w:val="both"/>
      </w:pPr>
      <w:r w:rsidRPr="00241253">
        <w:t xml:space="preserve">Результат </w:t>
      </w:r>
      <w:r>
        <w:t xml:space="preserve">исследования: </w:t>
      </w:r>
      <w:r w:rsidRPr="00241253">
        <w:t xml:space="preserve">предоставление Заказчику в рамках заявленных ограничений </w:t>
      </w:r>
      <w:r w:rsidR="002C3134">
        <w:t>консультацион</w:t>
      </w:r>
      <w:r w:rsidR="006E77A2">
        <w:t>но</w:t>
      </w:r>
      <w:r w:rsidR="00E720B5">
        <w:t>го</w:t>
      </w:r>
      <w:r w:rsidR="006E77A2">
        <w:t xml:space="preserve"> </w:t>
      </w:r>
      <w:r w:rsidR="002C3134">
        <w:t>заключения</w:t>
      </w:r>
      <w:r w:rsidRPr="00241253">
        <w:t xml:space="preserve"> о параметрах </w:t>
      </w:r>
      <w:r w:rsidR="002C3134">
        <w:t>рыночной арендной платы за использование объектов инфраструктуры морского порта</w:t>
      </w:r>
      <w:r w:rsidRPr="00241253">
        <w:t>.</w:t>
      </w:r>
    </w:p>
    <w:p w:rsidR="004F5A6B" w:rsidRPr="00241253" w:rsidRDefault="004F5A6B" w:rsidP="00A02BD3">
      <w:pPr>
        <w:pStyle w:val="af0"/>
        <w:numPr>
          <w:ilvl w:val="0"/>
          <w:numId w:val="6"/>
        </w:numPr>
        <w:autoSpaceDE w:val="0"/>
        <w:autoSpaceDN w:val="0"/>
        <w:ind w:left="0" w:firstLine="567"/>
        <w:jc w:val="both"/>
      </w:pPr>
      <w:r w:rsidRPr="00241253">
        <w:t>Отчетный документ предоставляется в формате «</w:t>
      </w:r>
      <w:r w:rsidR="002C3134">
        <w:t>консультационное заключение</w:t>
      </w:r>
      <w:r w:rsidRPr="00241253">
        <w:t xml:space="preserve">». </w:t>
      </w:r>
    </w:p>
    <w:p w:rsidR="006E77A2" w:rsidRPr="00241253" w:rsidRDefault="004F5A6B" w:rsidP="00A02BD3">
      <w:pPr>
        <w:pStyle w:val="af0"/>
        <w:autoSpaceDE w:val="0"/>
        <w:autoSpaceDN w:val="0"/>
        <w:ind w:left="0" w:firstLine="567"/>
        <w:jc w:val="both"/>
      </w:pPr>
      <w:r w:rsidRPr="00241253">
        <w:t>Определение формата «</w:t>
      </w:r>
      <w:r w:rsidR="002C3134">
        <w:t>консультационное заключение</w:t>
      </w:r>
      <w:r w:rsidRPr="00241253">
        <w:t>»:</w:t>
      </w:r>
    </w:p>
    <w:p w:rsidR="004F5A6B" w:rsidRPr="00611F32" w:rsidRDefault="002C3134" w:rsidP="00A02BD3">
      <w:pPr>
        <w:pStyle w:val="ac"/>
        <w:numPr>
          <w:ilvl w:val="0"/>
          <w:numId w:val="15"/>
        </w:numPr>
        <w:shd w:val="clear" w:color="auto" w:fill="FFFFFF"/>
        <w:suppressAutoHyphens/>
        <w:autoSpaceDE w:val="0"/>
        <w:autoSpaceDN w:val="0"/>
        <w:spacing w:before="60" w:after="60" w:line="240" w:lineRule="auto"/>
        <w:ind w:left="0" w:right="1" w:firstLine="567"/>
      </w:pPr>
      <w:r>
        <w:t>консультационное заключение</w:t>
      </w:r>
      <w:r w:rsidR="004F5A6B" w:rsidRPr="002C3134">
        <w:rPr>
          <w:color w:val="000000"/>
          <w:szCs w:val="24"/>
        </w:rPr>
        <w:t xml:space="preserve"> не является отчетом об оценке и не требует для подготовки применения стандартов и процедур, регулируемых Федеральным законом от 29.07.1998 №135-ФЗ «Об оценочной деятельности в Российской Федерации», Федеральными стандартами оценки, утвержденн</w:t>
      </w:r>
      <w:r w:rsidRPr="002C3134">
        <w:rPr>
          <w:color w:val="000000"/>
          <w:szCs w:val="24"/>
        </w:rPr>
        <w:t>ыми приказами Минэкономразвития.</w:t>
      </w:r>
    </w:p>
    <w:p w:rsidR="00611F32" w:rsidRDefault="00611F32" w:rsidP="00611F32">
      <w:pPr>
        <w:pStyle w:val="ac"/>
        <w:shd w:val="clear" w:color="auto" w:fill="FFFFFF"/>
        <w:suppressAutoHyphens/>
        <w:autoSpaceDE w:val="0"/>
        <w:autoSpaceDN w:val="0"/>
        <w:spacing w:before="60" w:after="60" w:line="240" w:lineRule="auto"/>
        <w:ind w:left="567" w:right="1"/>
      </w:pPr>
    </w:p>
    <w:p w:rsidR="00437376" w:rsidRDefault="00437376" w:rsidP="000D12C8">
      <w:pPr>
        <w:pStyle w:val="af0"/>
        <w:autoSpaceDE w:val="0"/>
        <w:autoSpaceDN w:val="0"/>
        <w:jc w:val="both"/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7"/>
        <w:gridCol w:w="228"/>
        <w:gridCol w:w="4878"/>
      </w:tblGrid>
      <w:tr w:rsidR="002C3134" w:rsidRPr="00E912DA" w:rsidTr="0049436C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2C3134" w:rsidRPr="00E912DA" w:rsidTr="0049436C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134" w:rsidRPr="00E912DA" w:rsidRDefault="002C3134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134" w:rsidRPr="00E912DA" w:rsidRDefault="00D25326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</w:tr>
      <w:tr w:rsidR="002C3134" w:rsidRPr="00E912DA" w:rsidTr="0049436C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134" w:rsidRDefault="002C3134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5326" w:rsidRPr="00E912DA" w:rsidRDefault="00D25326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134" w:rsidRPr="00E912DA" w:rsidRDefault="002C3134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134" w:rsidRPr="00E912DA" w:rsidTr="0049436C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 xml:space="preserve">_________________/ </w:t>
            </w:r>
            <w:proofErr w:type="spellStart"/>
            <w:r w:rsidRPr="00E912DA">
              <w:rPr>
                <w:rFonts w:ascii="Times New Roman" w:hAnsi="Times New Roman"/>
                <w:sz w:val="24"/>
                <w:szCs w:val="24"/>
              </w:rPr>
              <w:t>Либровская</w:t>
            </w:r>
            <w:proofErr w:type="spellEnd"/>
            <w:r w:rsidRPr="00E912DA">
              <w:rPr>
                <w:rFonts w:ascii="Times New Roman" w:hAnsi="Times New Roman"/>
                <w:sz w:val="24"/>
                <w:szCs w:val="24"/>
              </w:rPr>
              <w:t xml:space="preserve"> О.В./ </w:t>
            </w:r>
          </w:p>
        </w:tc>
        <w:tc>
          <w:tcPr>
            <w:tcW w:w="115" w:type="pct"/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D25326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____________________/</w:t>
            </w:r>
            <w:r w:rsidR="00D25326">
              <w:rPr>
                <w:rFonts w:ascii="Times New Roman" w:hAnsi="Times New Roman"/>
                <w:color w:val="000000"/>
                <w:sz w:val="24"/>
                <w:szCs w:val="24"/>
              </w:rPr>
              <w:t>Батов С.Х/</w:t>
            </w:r>
          </w:p>
        </w:tc>
      </w:tr>
      <w:tr w:rsidR="002C3134" w:rsidRPr="00696780" w:rsidTr="0049436C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</w:tr>
    </w:tbl>
    <w:p w:rsidR="00625316" w:rsidRDefault="00625316" w:rsidP="000D12C8">
      <w:pPr>
        <w:autoSpaceDE w:val="0"/>
        <w:autoSpaceDN w:val="0"/>
        <w:jc w:val="both"/>
        <w:sectPr w:rsidR="00625316" w:rsidSect="00A02BD3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672" w:right="849" w:bottom="426" w:left="1134" w:header="284" w:footer="268" w:gutter="0"/>
          <w:cols w:space="720"/>
        </w:sectPr>
      </w:pPr>
    </w:p>
    <w:p w:rsidR="001A61A9" w:rsidRPr="004C6610" w:rsidRDefault="001A61A9" w:rsidP="001A61A9">
      <w:pPr>
        <w:ind w:left="6120"/>
        <w:jc w:val="both"/>
        <w:outlineLvl w:val="0"/>
      </w:pPr>
      <w:r w:rsidRPr="004C6610">
        <w:lastRenderedPageBreak/>
        <w:t xml:space="preserve">Приложение № </w:t>
      </w:r>
      <w:r>
        <w:t>2</w:t>
      </w:r>
    </w:p>
    <w:p w:rsidR="00AA6B7B" w:rsidRDefault="001A61A9" w:rsidP="00AA6B7B">
      <w:pPr>
        <w:ind w:left="6120"/>
        <w:jc w:val="both"/>
        <w:outlineLvl w:val="0"/>
      </w:pPr>
      <w:r w:rsidRPr="004C6610">
        <w:t xml:space="preserve">к договору </w:t>
      </w:r>
      <w:r w:rsidR="00AA6B7B">
        <w:t>№ 30-17</w:t>
      </w:r>
      <w:proofErr w:type="gramStart"/>
      <w:r w:rsidR="00AA6B7B">
        <w:t>/О</w:t>
      </w:r>
      <w:proofErr w:type="gramEnd"/>
    </w:p>
    <w:p w:rsidR="001A61A9" w:rsidRPr="004C6610" w:rsidRDefault="00AA6B7B" w:rsidP="00AA6B7B">
      <w:pPr>
        <w:ind w:left="6120"/>
        <w:jc w:val="both"/>
        <w:outlineLvl w:val="0"/>
      </w:pPr>
      <w:r>
        <w:t>от 03 апреля 2017 г.</w:t>
      </w:r>
    </w:p>
    <w:p w:rsidR="0049436C" w:rsidRDefault="0049436C" w:rsidP="00625316">
      <w:pPr>
        <w:ind w:left="6120" w:right="424"/>
        <w:jc w:val="right"/>
      </w:pPr>
      <w:r w:rsidRPr="004C6610">
        <w:t>.</w:t>
      </w:r>
    </w:p>
    <w:p w:rsidR="003B3416" w:rsidRPr="004C6610" w:rsidRDefault="003B3416" w:rsidP="00625316">
      <w:pPr>
        <w:ind w:left="6120" w:right="424"/>
        <w:jc w:val="right"/>
      </w:pPr>
    </w:p>
    <w:p w:rsidR="0049436C" w:rsidRDefault="0049436C" w:rsidP="0049436C">
      <w:pPr>
        <w:jc w:val="center"/>
        <w:outlineLvl w:val="0"/>
        <w:rPr>
          <w:b/>
        </w:rPr>
      </w:pPr>
      <w:r>
        <w:rPr>
          <w:b/>
        </w:rPr>
        <w:t>Перечень объектов инфраструктуры морского порта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1079"/>
        <w:gridCol w:w="2008"/>
        <w:gridCol w:w="1539"/>
        <w:gridCol w:w="1734"/>
        <w:gridCol w:w="1486"/>
        <w:gridCol w:w="1567"/>
      </w:tblGrid>
      <w:tr w:rsidR="00312AA7" w:rsidRPr="00625316" w:rsidTr="00312AA7">
        <w:trPr>
          <w:trHeight w:val="325"/>
          <w:tblHeader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2AA7" w:rsidRPr="00625316" w:rsidRDefault="00312AA7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№ </w:t>
            </w:r>
            <w:proofErr w:type="gramStart"/>
            <w:r w:rsidRPr="00625316">
              <w:rPr>
                <w:sz w:val="18"/>
                <w:szCs w:val="18"/>
              </w:rPr>
              <w:t>п</w:t>
            </w:r>
            <w:proofErr w:type="gramEnd"/>
            <w:r w:rsidRPr="00625316">
              <w:rPr>
                <w:sz w:val="18"/>
                <w:szCs w:val="18"/>
              </w:rPr>
              <w:t>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2AA7" w:rsidRPr="00625316" w:rsidRDefault="00312AA7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Инвентарный номер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AA7" w:rsidRPr="00625316" w:rsidRDefault="00312AA7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Наименование объекта недвижимого имущества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AA7" w:rsidRPr="00625316" w:rsidRDefault="00312AA7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Кадастровый учет</w:t>
            </w:r>
          </w:p>
        </w:tc>
        <w:tc>
          <w:tcPr>
            <w:tcW w:w="1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AA7" w:rsidRPr="00625316" w:rsidRDefault="00312AA7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Сведения о правоустанавливающих документах</w:t>
            </w:r>
          </w:p>
        </w:tc>
      </w:tr>
      <w:tr w:rsidR="00312AA7" w:rsidRPr="00625316" w:rsidTr="00312AA7">
        <w:trPr>
          <w:trHeight w:val="1415"/>
          <w:tblHeader/>
        </w:trPr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7" w:rsidRPr="00625316" w:rsidRDefault="00312AA7" w:rsidP="00312AA7">
            <w:pPr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7" w:rsidRPr="00625316" w:rsidRDefault="00312AA7" w:rsidP="00312AA7">
            <w:pPr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AA7" w:rsidRPr="00625316" w:rsidRDefault="00312AA7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по свидетельству о регистрации пра</w:t>
            </w:r>
            <w:r>
              <w:rPr>
                <w:sz w:val="18"/>
                <w:szCs w:val="18"/>
              </w:rPr>
              <w:t>ва хозяйственного ведения ФГУП "</w:t>
            </w:r>
            <w:r w:rsidRPr="00625316">
              <w:rPr>
                <w:sz w:val="18"/>
                <w:szCs w:val="18"/>
              </w:rPr>
              <w:t>Росморпорт"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AA7" w:rsidRPr="00625316" w:rsidRDefault="00312AA7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дата выдачи и номер кадастрового паспорта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AA7" w:rsidRPr="00625316" w:rsidRDefault="00312AA7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кадастровый номер объекта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AA7" w:rsidRPr="00625316" w:rsidRDefault="00312AA7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реквизиты свидетельства о регистрации права собственности </w:t>
            </w:r>
            <w:r>
              <w:rPr>
                <w:sz w:val="18"/>
                <w:szCs w:val="18"/>
              </w:rPr>
              <w:t>РФ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AA7" w:rsidRPr="00625316" w:rsidRDefault="00312AA7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реквизиты свидетельства о регистрации права хозяйственного ведения ФГУП "Росморпорт"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Ф08000171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10 на Широком пирсе № 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25.03.2016 № 2343/12/16-385200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23:47:0206007:41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549475 от 29.12.2011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454769 от 15.10.2015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Ф08000172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11 на Широком пирсе № 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25.03.2016 № 2343/12/16-385179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23:47:0206007:40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549470 от 29.12.2011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454768 от 15.10.2015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Ф08000173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12 на Широком пирсе № 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12.01.2016 № 2343/12/16-6184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23:47:0301003:15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549470 от 29.12.2011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23-АЖ № 405350 от 05.02.2010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Ф08000174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13 на Широком пирсе № 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14.03.2016 № 2343/12/16-317149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23:47:0206007:42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549478 от 29.12.2011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454767 от 15.10.2015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Ф08000065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14 на Широком пирсе № 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15.03.2016 № 2343/12/16-318162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23:47:0206007:30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549467 от 29.12.2011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23-АИ № 175381 от 20.09.2010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Ф08000154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15 на Широком пирсе № 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15.03.2016 № 2343/12/16-318155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23:47:0206007:48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549196 от 27.12.2011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454766 от 15.10.2015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Ф08000155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16 на Широком пирсе № 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25.03.2016 № 2343/12/16-384997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23:47:0206007:45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549227 от 27.12.2011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454765 от 15.10.2015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Ф08000156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17 на Широком пирсе № 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29.03.2016 № 2343/12/16-403550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23:47:0206007:47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549222 от 27.12.2011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454684 от 23.10.2015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Ф08000157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18 на Широком пирсе № 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29.03.2016 № 2343/12/16-403257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23:47:0206007:26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23-АМ № 257760 от 02.10.2013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454683 от 23.10.2015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Ф08000158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19 на Широком пирсе № 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18.06.2010 № б/</w:t>
            </w:r>
            <w:proofErr w:type="gramStart"/>
            <w:r w:rsidRPr="00625316">
              <w:rPr>
                <w:sz w:val="18"/>
                <w:szCs w:val="18"/>
              </w:rPr>
              <w:t>н</w:t>
            </w:r>
            <w:proofErr w:type="gramEnd"/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23:47:0206007:46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549210 от 27.12.2011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454682 от 23.10.2015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Ф08000159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20 на Широком пирсе № 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11.03.2016 № 2343/12/16-303943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23:47:0206007:25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23-АМ № 257759 от 02.10.2013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454685 от 23.10.2015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Ф08000093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Берегоукрепление № 2 на Широком пирсе № 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10.03.2016 № 2343/12/16-301240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23:47:0206007:29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549226 от 27.12.2011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23-АИ № 159224 от 02.09.2010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13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Ф08000160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21 на Пристани № 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11.03.2016 № 2343/12/16-303973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23:47:0208013:165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549211 от 27.12.2011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23-АЖ № 405349 от 05.02.2010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Ф08000161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22 на Пристани № 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29.03.2016 № 2343/12/16-403479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23:47:0301003:16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549225 от 27.12.2011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454686 от 23.10.2015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Ф08000162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№23  на Пристани №3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06.05.2015 № 2343/12/15-491587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23:47:0206005:285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23-АМ № 041883 от 09.10.2013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23-АЕ № 717041 от 02.07.2009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16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Ф08000163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№24 на Пристани №3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10.03.2016 № 2343/12/16-301203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23:47:0206007:60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559833 от 12.01.2012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23-АЕ № 717040 от 02.07.2009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Ф08000078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Берегоукрепление №3 Пристань 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10.03.2016 № 2343/12/16-298101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23:47:0206007:28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559762 от 12.01.2012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454689 от 23.10.2015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Ф08000250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25а на Пристани № 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09.12.2015 № 2343/12/15-1410829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23:47:0000000:2171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559605 от 12.01.2012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454687 от 23.10.2015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Ф08000080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26а, Пристань № 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08.05.2015 № 2343/12/15-506108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23:47:0206005:88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559898 от 12.01.2012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23-АИ № 611507 от 08.04.2011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Ф08000164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26 на пристани № 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21.03.2016 № 2343/12/16-349794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23:47:0000000:1806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559719 от 12.01.2012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619071 от 18.04.2008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21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Ф08000165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27 на Пристани № 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14.12.2015 № 2343/12/15-1424893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23:47:0000000:2093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559895 от 12.01.2012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812344 от 27.03.2008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22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Ф08000147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34 Каботажный мол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07.05.2015 № 2343/12/15-498161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23:47:0000000:1672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559900 от 12.01.2012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23-АВ № 194438 от 25.12.2006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23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Ф08000148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№34а Каботажный мол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11.12.2015 № 2343/12/15-1422709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23:47:0000000:2449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559899 от 12.01.2012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23-АА № 239857 от 10.06.2005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24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Ф08000149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35 Каботажный мол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29.12.2016 № 2343/12/16-1652304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 23:47:0000000:4397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559982 от 12.01.2012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23-АВ № 115411 от 20.12.2006</w:t>
            </w:r>
          </w:p>
        </w:tc>
      </w:tr>
      <w:tr w:rsidR="00992CCA" w:rsidRPr="00625316" w:rsidTr="00992CCA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992CCA" w:rsidRDefault="00992CCA" w:rsidP="00992CCA">
            <w:pPr>
              <w:jc w:val="center"/>
              <w:rPr>
                <w:sz w:val="18"/>
                <w:szCs w:val="18"/>
              </w:rPr>
            </w:pPr>
            <w:r w:rsidRPr="00992CCA">
              <w:rPr>
                <w:sz w:val="18"/>
                <w:szCs w:val="18"/>
              </w:rPr>
              <w:t>25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Ф08002399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25 на Пристани № 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06.05.2015 № 2343/12/15-1289747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23:47:0000000:2424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559596 от 12.01.2012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CCA" w:rsidRPr="00625316" w:rsidRDefault="00992CCA" w:rsidP="00312AA7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23-АБ № 770236 от 19.12.2004</w:t>
            </w:r>
          </w:p>
        </w:tc>
      </w:tr>
    </w:tbl>
    <w:p w:rsidR="00312AA7" w:rsidRDefault="00312AA7" w:rsidP="0049436C">
      <w:pPr>
        <w:jc w:val="center"/>
        <w:outlineLvl w:val="0"/>
        <w:rPr>
          <w:b/>
        </w:rPr>
      </w:pPr>
    </w:p>
    <w:p w:rsidR="00312AA7" w:rsidRDefault="00312AA7" w:rsidP="0049436C">
      <w:pPr>
        <w:jc w:val="center"/>
        <w:outlineLvl w:val="0"/>
        <w:rPr>
          <w:b/>
        </w:rPr>
      </w:pPr>
    </w:p>
    <w:p w:rsidR="0049436C" w:rsidRDefault="0049436C" w:rsidP="0049436C">
      <w:pPr>
        <w:jc w:val="center"/>
        <w:outlineLvl w:val="0"/>
        <w:rPr>
          <w:b/>
        </w:rPr>
      </w:pPr>
    </w:p>
    <w:p w:rsidR="0049436C" w:rsidRPr="004C6610" w:rsidRDefault="0049436C" w:rsidP="0049436C">
      <w:pPr>
        <w:jc w:val="center"/>
        <w:outlineLvl w:val="0"/>
        <w:rPr>
          <w:b/>
        </w:rPr>
      </w:pPr>
    </w:p>
    <w:p w:rsidR="0049436C" w:rsidRDefault="0049436C" w:rsidP="0049436C">
      <w:pPr>
        <w:pStyle w:val="af0"/>
        <w:autoSpaceDE w:val="0"/>
        <w:autoSpaceDN w:val="0"/>
        <w:jc w:val="both"/>
      </w:pPr>
    </w:p>
    <w:p w:rsidR="0049436C" w:rsidRDefault="0049436C" w:rsidP="0049436C">
      <w:pPr>
        <w:pStyle w:val="af0"/>
        <w:autoSpaceDE w:val="0"/>
        <w:autoSpaceDN w:val="0"/>
        <w:jc w:val="both"/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7"/>
        <w:gridCol w:w="228"/>
        <w:gridCol w:w="4878"/>
      </w:tblGrid>
      <w:tr w:rsidR="0049436C" w:rsidRPr="00E912DA" w:rsidTr="0049436C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49436C" w:rsidRPr="00E912DA" w:rsidTr="0049436C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36C" w:rsidRPr="00E912DA" w:rsidRDefault="0049436C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36C" w:rsidRPr="00E912DA" w:rsidRDefault="00D25326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</w:tr>
      <w:tr w:rsidR="0049436C" w:rsidRPr="00E912DA" w:rsidTr="0049436C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36C" w:rsidRDefault="0049436C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5326" w:rsidRPr="00E912DA" w:rsidRDefault="00D25326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36C" w:rsidRPr="00E912DA" w:rsidRDefault="0049436C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36C" w:rsidRPr="00E912DA" w:rsidTr="0049436C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 xml:space="preserve">_________________/ </w:t>
            </w:r>
            <w:proofErr w:type="spellStart"/>
            <w:r w:rsidRPr="00E912DA">
              <w:rPr>
                <w:rFonts w:ascii="Times New Roman" w:hAnsi="Times New Roman"/>
                <w:sz w:val="24"/>
                <w:szCs w:val="24"/>
              </w:rPr>
              <w:t>Либровская</w:t>
            </w:r>
            <w:proofErr w:type="spellEnd"/>
            <w:r w:rsidRPr="00E912DA">
              <w:rPr>
                <w:rFonts w:ascii="Times New Roman" w:hAnsi="Times New Roman"/>
                <w:sz w:val="24"/>
                <w:szCs w:val="24"/>
              </w:rPr>
              <w:t xml:space="preserve"> О.В./ </w:t>
            </w:r>
          </w:p>
        </w:tc>
        <w:tc>
          <w:tcPr>
            <w:tcW w:w="115" w:type="pct"/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D25326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____________________/</w:t>
            </w:r>
            <w:r w:rsidR="00D25326">
              <w:rPr>
                <w:rFonts w:ascii="Times New Roman" w:hAnsi="Times New Roman"/>
                <w:sz w:val="24"/>
                <w:szCs w:val="24"/>
              </w:rPr>
              <w:t>Батов С.Х./</w:t>
            </w:r>
          </w:p>
        </w:tc>
      </w:tr>
      <w:tr w:rsidR="0049436C" w:rsidRPr="00696780" w:rsidTr="0049436C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</w:tr>
    </w:tbl>
    <w:p w:rsidR="0049436C" w:rsidRDefault="0049436C" w:rsidP="0049436C">
      <w:pPr>
        <w:pStyle w:val="af0"/>
        <w:autoSpaceDE w:val="0"/>
        <w:autoSpaceDN w:val="0"/>
        <w:jc w:val="both"/>
      </w:pPr>
    </w:p>
    <w:p w:rsidR="0049436C" w:rsidRDefault="0049436C" w:rsidP="0049436C">
      <w:pPr>
        <w:autoSpaceDE w:val="0"/>
        <w:autoSpaceDN w:val="0"/>
        <w:jc w:val="both"/>
      </w:pPr>
    </w:p>
    <w:p w:rsidR="0049436C" w:rsidRDefault="0049436C" w:rsidP="0049436C">
      <w:r>
        <w:br w:type="page"/>
      </w:r>
    </w:p>
    <w:p w:rsidR="001A61A9" w:rsidRPr="004C6610" w:rsidRDefault="001A61A9" w:rsidP="001A61A9">
      <w:pPr>
        <w:ind w:left="6120"/>
        <w:jc w:val="both"/>
        <w:outlineLvl w:val="0"/>
      </w:pPr>
      <w:r w:rsidRPr="004C6610">
        <w:lastRenderedPageBreak/>
        <w:t xml:space="preserve">Приложение № </w:t>
      </w:r>
      <w:r>
        <w:t>3</w:t>
      </w:r>
    </w:p>
    <w:p w:rsidR="00AA6B7B" w:rsidRDefault="001A61A9" w:rsidP="00AA6B7B">
      <w:pPr>
        <w:ind w:left="6120"/>
        <w:jc w:val="both"/>
        <w:outlineLvl w:val="0"/>
      </w:pPr>
      <w:r w:rsidRPr="004C6610">
        <w:t>к договору</w:t>
      </w:r>
      <w:r w:rsidR="00AA6B7B">
        <w:t xml:space="preserve"> № 30-17</w:t>
      </w:r>
      <w:proofErr w:type="gramStart"/>
      <w:r w:rsidR="00AA6B7B">
        <w:t>/О</w:t>
      </w:r>
      <w:proofErr w:type="gramEnd"/>
    </w:p>
    <w:p w:rsidR="001A61A9" w:rsidRPr="004C6610" w:rsidRDefault="00AA6B7B" w:rsidP="00AA6B7B">
      <w:pPr>
        <w:ind w:left="6120"/>
        <w:jc w:val="both"/>
        <w:outlineLvl w:val="0"/>
      </w:pPr>
      <w:r>
        <w:t>от 03 апреля 2017 г.</w:t>
      </w:r>
    </w:p>
    <w:p w:rsidR="001A61A9" w:rsidRPr="004C6610" w:rsidRDefault="001A61A9" w:rsidP="001A61A9">
      <w:pPr>
        <w:jc w:val="both"/>
      </w:pPr>
    </w:p>
    <w:p w:rsidR="001A61A9" w:rsidRPr="001A61A9" w:rsidRDefault="001A61A9" w:rsidP="001A61A9">
      <w:pPr>
        <w:jc w:val="center"/>
        <w:outlineLvl w:val="0"/>
        <w:rPr>
          <w:b/>
        </w:rPr>
      </w:pPr>
      <w:r w:rsidRPr="001A61A9">
        <w:rPr>
          <w:b/>
        </w:rPr>
        <w:t>П</w:t>
      </w:r>
      <w:r>
        <w:rPr>
          <w:b/>
        </w:rPr>
        <w:t xml:space="preserve">еречень информации, </w:t>
      </w:r>
      <w:r w:rsidRPr="001A61A9">
        <w:rPr>
          <w:b/>
        </w:rPr>
        <w:t>устанавливающей количественные и качественные характеристики объектов инфраструктуры морского порта</w:t>
      </w:r>
    </w:p>
    <w:p w:rsidR="001A61A9" w:rsidRPr="001A61A9" w:rsidRDefault="001A61A9" w:rsidP="001A61A9">
      <w:pPr>
        <w:jc w:val="center"/>
        <w:outlineLvl w:val="0"/>
        <w:rPr>
          <w:b/>
        </w:rPr>
      </w:pPr>
    </w:p>
    <w:p w:rsidR="001A61A9" w:rsidRPr="004C6610" w:rsidRDefault="001A61A9" w:rsidP="001A61A9">
      <w:pPr>
        <w:jc w:val="center"/>
        <w:outlineLvl w:val="0"/>
        <w:rPr>
          <w:b/>
        </w:rPr>
      </w:pPr>
    </w:p>
    <w:p w:rsidR="001A61A9" w:rsidRDefault="001A61A9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r>
        <w:t>Редакция Методических рекомендаций (МР), в соответствии с которой должны быть проведены расчеты в рамках оказания услуг по Договору.</w:t>
      </w:r>
    </w:p>
    <w:p w:rsidR="001A61A9" w:rsidRDefault="001A61A9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r>
        <w:t xml:space="preserve">Копии следующих документов по каждому сооружению: 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Паспорт гидротехнического сооружения (ГТС), в том числе пополняемая часть. Паспорта ГТС должны содержать чертежи.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Технический паспорт.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Кадастровый паспорт (или выписка)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Свидетельство о регистрации права собственности или права хоз</w:t>
      </w:r>
      <w:r w:rsidR="00ED26CD">
        <w:t xml:space="preserve">яйственного </w:t>
      </w:r>
      <w:r>
        <w:t>ведения</w:t>
      </w:r>
      <w:r w:rsidR="00ED26CD">
        <w:t>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proofErr w:type="gramStart"/>
      <w:r>
        <w:t>Справк</w:t>
      </w:r>
      <w:r w:rsidR="00ED26CD">
        <w:t>а</w:t>
      </w:r>
      <w:r>
        <w:t xml:space="preserve"> о наличии имущества, принадлежащего третьим лицам </w:t>
      </w:r>
      <w:r w:rsidR="00ED26CD">
        <w:t>(</w:t>
      </w:r>
      <w:r>
        <w:t>по каждому объекту необходимо указать, какое имущество не относится к объекту аренды и не принадлежит ФГУП «Росморпорт»</w:t>
      </w:r>
      <w:r w:rsidR="00ED26CD">
        <w:t xml:space="preserve"> (</w:t>
      </w:r>
      <w:r>
        <w:t>РМП).</w:t>
      </w:r>
      <w:proofErr w:type="gramEnd"/>
      <w:r>
        <w:t xml:space="preserve"> Например, часто встречается ситуация, когда ж/д пути не входят в состав арендуемого объекта, а принадлежат стивидору или РЖД. </w:t>
      </w:r>
      <w:proofErr w:type="gramStart"/>
      <w:r w:rsidR="00ED26CD">
        <w:t>Также возможно, что</w:t>
      </w:r>
      <w:r>
        <w:t xml:space="preserve"> на </w:t>
      </w:r>
      <w:r w:rsidR="00ED26CD">
        <w:t>ГТС</w:t>
      </w:r>
      <w:r>
        <w:t xml:space="preserve"> расположены объекты недвижимости, зарегистрированные на третьих лиц</w:t>
      </w:r>
      <w:r w:rsidR="00ED26CD">
        <w:t>)</w:t>
      </w:r>
      <w:r>
        <w:t>.</w:t>
      </w:r>
      <w:proofErr w:type="gramEnd"/>
    </w:p>
    <w:p w:rsidR="001A61A9" w:rsidRDefault="002634B2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r>
        <w:t>Документы, необходимые д</w:t>
      </w:r>
      <w:r w:rsidR="001A61A9">
        <w:t xml:space="preserve">ля обоснования накладных расходов </w:t>
      </w:r>
      <w:r>
        <w:t>арендодателя (</w:t>
      </w:r>
      <w:r w:rsidR="001A61A9">
        <w:t>РМП</w:t>
      </w:r>
      <w:r>
        <w:t>)</w:t>
      </w:r>
      <w:r w:rsidR="001A61A9">
        <w:t>: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Справка о величине страховых отчислений по каждому объекту в 2017 году.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Справка о первоначальной и остаточной балансовой стоимости каждого сооружения на последнюю отчетную дату.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Копии договоров аренды земельных участков под сооружениями.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Справк</w:t>
      </w:r>
      <w:r w:rsidR="002634B2">
        <w:t>а</w:t>
      </w:r>
      <w:r>
        <w:t xml:space="preserve"> о расходах на водопользование, если такие расходы несет РМП.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Справк</w:t>
      </w:r>
      <w:r w:rsidR="002634B2">
        <w:t>а</w:t>
      </w:r>
      <w:r>
        <w:t xml:space="preserve"> о расходах на проведение инспекций и проверок сооружения, если данные расходы несет РМП.</w:t>
      </w:r>
    </w:p>
    <w:p w:rsidR="001A61A9" w:rsidRDefault="002634B2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r>
        <w:t>Информация о д</w:t>
      </w:r>
      <w:r w:rsidR="001A61A9" w:rsidRPr="009E0435">
        <w:t>ействующ</w:t>
      </w:r>
      <w:r>
        <w:t>ей</w:t>
      </w:r>
      <w:r w:rsidR="001A61A9" w:rsidRPr="009E0435">
        <w:t xml:space="preserve"> величин</w:t>
      </w:r>
      <w:r>
        <w:t>е</w:t>
      </w:r>
      <w:r w:rsidR="001A61A9" w:rsidRPr="009E0435">
        <w:t xml:space="preserve"> арендной платы за каждое сооружение</w:t>
      </w:r>
      <w:r w:rsidR="001A61A9">
        <w:t xml:space="preserve"> для расчета показателя «К</w:t>
      </w:r>
      <w:proofErr w:type="gramStart"/>
      <w:r w:rsidR="001A61A9">
        <w:t>1</w:t>
      </w:r>
      <w:proofErr w:type="gramEnd"/>
      <w:r w:rsidR="001A61A9">
        <w:t>» в методе М1 (</w:t>
      </w:r>
      <w:r>
        <w:t>согласно МР)</w:t>
      </w:r>
      <w:r w:rsidR="001A61A9">
        <w:t xml:space="preserve"> </w:t>
      </w:r>
      <w:r>
        <w:t>л</w:t>
      </w:r>
      <w:r w:rsidR="001A61A9">
        <w:t xml:space="preserve">ибо письменное указание от Заказчика </w:t>
      </w:r>
      <w:r>
        <w:t>значений</w:t>
      </w:r>
      <w:r w:rsidR="001A61A9">
        <w:t xml:space="preserve"> данного показателя, которые необходимо принять в расчет.</w:t>
      </w:r>
    </w:p>
    <w:p w:rsidR="001A61A9" w:rsidRDefault="001A61A9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r>
        <w:t>Действующий договор аренды в последней редакции для определения показателя «</w:t>
      </w:r>
      <w:proofErr w:type="spellStart"/>
      <w:r>
        <w:t>Пгр</w:t>
      </w:r>
      <w:proofErr w:type="spellEnd"/>
      <w:r>
        <w:t>.» в методе М</w:t>
      </w:r>
      <w:proofErr w:type="gramStart"/>
      <w:r>
        <w:t>1</w:t>
      </w:r>
      <w:proofErr w:type="gramEnd"/>
      <w:r>
        <w:t xml:space="preserve"> (</w:t>
      </w:r>
      <w:r w:rsidR="002634B2">
        <w:t>согласно МР)</w:t>
      </w:r>
      <w:r>
        <w:t xml:space="preserve"> </w:t>
      </w:r>
      <w:r w:rsidR="002634B2">
        <w:t xml:space="preserve">либо письменное указание от </w:t>
      </w:r>
      <w:r>
        <w:t>Заказчика значени</w:t>
      </w:r>
      <w:r w:rsidR="002634B2">
        <w:t>й</w:t>
      </w:r>
      <w:r>
        <w:t xml:space="preserve"> данного показателя, которые необходимо принять для расчетов.</w:t>
      </w:r>
    </w:p>
    <w:p w:rsidR="001A61A9" w:rsidRDefault="001A61A9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proofErr w:type="gramStart"/>
      <w:r>
        <w:t>Данные о фактических объемах и структуре грузоперевалки на рассматриваемых причалах за последние 5 лет.</w:t>
      </w:r>
      <w:proofErr w:type="gramEnd"/>
    </w:p>
    <w:p w:rsidR="001A61A9" w:rsidRDefault="001A61A9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r>
        <w:t xml:space="preserve"> Статистика об общем объеме грузоперевалки в Морском порту Новороссийск в разрезе грузов и стивидоров (такая статистика аккумулируется в РМП). Данные необходимы </w:t>
      </w:r>
      <w:proofErr w:type="gramStart"/>
      <w:r>
        <w:t>за</w:t>
      </w:r>
      <w:proofErr w:type="gramEnd"/>
      <w:r>
        <w:t xml:space="preserve"> последние 3 года (2014, 2015, 2016 года).</w:t>
      </w:r>
    </w:p>
    <w:p w:rsidR="001A61A9" w:rsidRDefault="001A61A9" w:rsidP="00D25326">
      <w:pPr>
        <w:pStyle w:val="af0"/>
        <w:autoSpaceDE w:val="0"/>
        <w:autoSpaceDN w:val="0"/>
        <w:ind w:left="0" w:firstLine="567"/>
        <w:jc w:val="both"/>
      </w:pPr>
    </w:p>
    <w:p w:rsidR="002634B2" w:rsidRDefault="002634B2" w:rsidP="002634B2">
      <w:pPr>
        <w:pStyle w:val="af0"/>
        <w:autoSpaceDE w:val="0"/>
        <w:autoSpaceDN w:val="0"/>
        <w:ind w:left="360"/>
        <w:jc w:val="both"/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7"/>
        <w:gridCol w:w="228"/>
        <w:gridCol w:w="4878"/>
      </w:tblGrid>
      <w:tr w:rsidR="002634B2" w:rsidRPr="00E912DA" w:rsidTr="00E44539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2634B2" w:rsidRPr="00E912DA" w:rsidTr="00E44539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2" w:rsidRPr="00E912DA" w:rsidRDefault="002634B2" w:rsidP="00E44539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2" w:rsidRPr="00E912DA" w:rsidRDefault="00FC1921" w:rsidP="00E44539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</w:tr>
      <w:tr w:rsidR="002634B2" w:rsidRPr="00E912DA" w:rsidTr="00E44539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2" w:rsidRDefault="002634B2" w:rsidP="00E44539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1921" w:rsidRPr="00E912DA" w:rsidRDefault="00FC1921" w:rsidP="00E44539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2" w:rsidRPr="00E912DA" w:rsidRDefault="002634B2" w:rsidP="00E44539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4B2" w:rsidRPr="00E912DA" w:rsidTr="00E44539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 xml:space="preserve">_________________/ </w:t>
            </w:r>
            <w:proofErr w:type="spellStart"/>
            <w:r w:rsidRPr="00E912DA">
              <w:rPr>
                <w:rFonts w:ascii="Times New Roman" w:hAnsi="Times New Roman"/>
                <w:sz w:val="24"/>
                <w:szCs w:val="24"/>
              </w:rPr>
              <w:t>Либровская</w:t>
            </w:r>
            <w:proofErr w:type="spellEnd"/>
            <w:r w:rsidRPr="00E912DA">
              <w:rPr>
                <w:rFonts w:ascii="Times New Roman" w:hAnsi="Times New Roman"/>
                <w:sz w:val="24"/>
                <w:szCs w:val="24"/>
              </w:rPr>
              <w:t xml:space="preserve"> О.В./ </w:t>
            </w:r>
          </w:p>
        </w:tc>
        <w:tc>
          <w:tcPr>
            <w:tcW w:w="115" w:type="pct"/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FC1921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____________________/</w:t>
            </w:r>
            <w:r w:rsidR="00FC1921">
              <w:rPr>
                <w:rFonts w:ascii="Times New Roman" w:hAnsi="Times New Roman"/>
                <w:color w:val="000000"/>
                <w:sz w:val="24"/>
                <w:szCs w:val="24"/>
              </w:rPr>
              <w:t>Батов С.Х./</w:t>
            </w:r>
          </w:p>
        </w:tc>
      </w:tr>
      <w:tr w:rsidR="002634B2" w:rsidRPr="00696780" w:rsidTr="00E44539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</w:tr>
    </w:tbl>
    <w:p w:rsidR="002634B2" w:rsidRPr="004C6610" w:rsidRDefault="002634B2" w:rsidP="002634B2">
      <w:pPr>
        <w:pStyle w:val="af0"/>
        <w:autoSpaceDE w:val="0"/>
        <w:autoSpaceDN w:val="0"/>
        <w:ind w:left="360"/>
        <w:jc w:val="both"/>
      </w:pPr>
    </w:p>
    <w:sectPr w:rsidR="002634B2" w:rsidRPr="004C6610" w:rsidSect="003B3416">
      <w:pgSz w:w="11906" w:h="16838"/>
      <w:pgMar w:top="993" w:right="849" w:bottom="993" w:left="1134" w:header="720" w:footer="3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54" w:rsidRDefault="00B56D54">
      <w:r>
        <w:separator/>
      </w:r>
    </w:p>
  </w:endnote>
  <w:endnote w:type="continuationSeparator" w:id="0">
    <w:p w:rsidR="00B56D54" w:rsidRDefault="00B5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A7" w:rsidRDefault="00312AA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12AA7" w:rsidRDefault="00312AA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A7" w:rsidRDefault="00312AA7">
    <w:pPr>
      <w:pStyle w:val="aa"/>
      <w:framePr w:wrap="around" w:vAnchor="text" w:hAnchor="margin" w:xAlign="right" w:y="1"/>
      <w:pBdr>
        <w:top w:val="none" w:sz="0" w:space="0" w:color="auto"/>
      </w:pBdr>
      <w:rPr>
        <w:rStyle w:val="a9"/>
      </w:rPr>
    </w:pPr>
  </w:p>
  <w:p w:rsidR="00312AA7" w:rsidRDefault="00312AA7">
    <w:pPr>
      <w:pStyle w:val="aa"/>
      <w:pBdr>
        <w:top w:val="none" w:sz="0" w:space="0" w:color="auto"/>
      </w:pBdr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B0BE4"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54" w:rsidRDefault="00B56D54">
      <w:r>
        <w:separator/>
      </w:r>
    </w:p>
  </w:footnote>
  <w:footnote w:type="continuationSeparator" w:id="0">
    <w:p w:rsidR="00B56D54" w:rsidRDefault="00B56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A7" w:rsidRDefault="00312AA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12AA7" w:rsidRDefault="00312AA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A7" w:rsidRDefault="00312AA7">
    <w:pPr>
      <w:pStyle w:val="a8"/>
      <w:framePr w:wrap="around" w:vAnchor="text" w:hAnchor="margin" w:xAlign="center" w:y="1"/>
      <w:rPr>
        <w:rStyle w:val="a9"/>
      </w:rPr>
    </w:pPr>
  </w:p>
  <w:p w:rsidR="00312AA7" w:rsidRDefault="00312AA7" w:rsidP="00376D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E91"/>
    <w:multiLevelType w:val="hybridMultilevel"/>
    <w:tmpl w:val="DA06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73F5"/>
    <w:multiLevelType w:val="multilevel"/>
    <w:tmpl w:val="664A865A"/>
    <w:lvl w:ilvl="0">
      <w:start w:val="1"/>
      <w:numFmt w:val="decimal"/>
      <w:pStyle w:val="a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6.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BE339CB"/>
    <w:multiLevelType w:val="multilevel"/>
    <w:tmpl w:val="B3AC7024"/>
    <w:lvl w:ilvl="0">
      <w:start w:val="1"/>
      <w:numFmt w:val="bullet"/>
      <w:pStyle w:val="a0"/>
      <w:lvlText w:val=""/>
      <w:lvlJc w:val="left"/>
      <w:pPr>
        <w:tabs>
          <w:tab w:val="num" w:pos="1531"/>
        </w:tabs>
        <w:ind w:left="1531" w:hanging="454"/>
      </w:pPr>
      <w:rPr>
        <w:rFonts w:ascii="Wingdings" w:hAnsi="Wingdings" w:hint="default"/>
      </w:rPr>
    </w:lvl>
    <w:lvl w:ilvl="1">
      <w:start w:val="1"/>
      <w:numFmt w:val="bullet"/>
      <w:pStyle w:val="20"/>
      <w:lvlText w:val=""/>
      <w:lvlJc w:val="left"/>
      <w:pPr>
        <w:tabs>
          <w:tab w:val="num" w:pos="1985"/>
        </w:tabs>
        <w:ind w:left="1985" w:hanging="454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pStyle w:val="3"/>
      <w:lvlText w:val=""/>
      <w:lvlJc w:val="left"/>
      <w:pPr>
        <w:tabs>
          <w:tab w:val="num" w:pos="2438"/>
        </w:tabs>
        <w:ind w:left="2438" w:hanging="453"/>
      </w:pPr>
      <w:rPr>
        <w:rFonts w:ascii="Wingdings" w:hAnsi="Wingdings" w:hint="default"/>
        <w:sz w:val="16"/>
        <w:szCs w:val="16"/>
      </w:rPr>
    </w:lvl>
    <w:lvl w:ilvl="3">
      <w:start w:val="1"/>
      <w:numFmt w:val="bullet"/>
      <w:pStyle w:val="4"/>
      <w:lvlText w:val=""/>
      <w:lvlJc w:val="left"/>
      <w:pPr>
        <w:tabs>
          <w:tab w:val="num" w:pos="2892"/>
        </w:tabs>
        <w:ind w:left="2892" w:hanging="454"/>
      </w:pPr>
      <w:rPr>
        <w:rFonts w:ascii="Wingdings" w:hAnsi="Wingdings" w:hint="default"/>
        <w:sz w:val="16"/>
        <w:szCs w:val="16"/>
      </w:rPr>
    </w:lvl>
    <w:lvl w:ilvl="4">
      <w:start w:val="1"/>
      <w:numFmt w:val="bullet"/>
      <w:pStyle w:val="5"/>
      <w:lvlText w:val=""/>
      <w:lvlJc w:val="left"/>
      <w:pPr>
        <w:tabs>
          <w:tab w:val="num" w:pos="3345"/>
        </w:tabs>
        <w:ind w:left="3345" w:hanging="453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1C68009B"/>
    <w:multiLevelType w:val="hybridMultilevel"/>
    <w:tmpl w:val="B7B41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91564"/>
    <w:multiLevelType w:val="hybridMultilevel"/>
    <w:tmpl w:val="0634787E"/>
    <w:lvl w:ilvl="0" w:tplc="DEDC5A0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297A54"/>
    <w:multiLevelType w:val="multilevel"/>
    <w:tmpl w:val="AE50C090"/>
    <w:lvl w:ilvl="0">
      <w:start w:val="1"/>
      <w:numFmt w:val="decimal"/>
      <w:pStyle w:val="a1"/>
      <w:suff w:val="space"/>
      <w:lvlText w:val="%1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  <w:szCs w:val="18"/>
      </w:rPr>
    </w:lvl>
    <w:lvl w:ilvl="1">
      <w:start w:val="1"/>
      <w:numFmt w:val="decimal"/>
      <w:pStyle w:val="21"/>
      <w:suff w:val="space"/>
      <w:lvlText w:val="%1.%2."/>
      <w:lvlJc w:val="left"/>
      <w:pPr>
        <w:ind w:left="993" w:hanging="709"/>
      </w:pPr>
      <w:rPr>
        <w:rFonts w:ascii="Times New Roman" w:hAnsi="Times New Roman" w:hint="default"/>
        <w:b w:val="0"/>
        <w:i w:val="0"/>
        <w:sz w:val="24"/>
        <w:szCs w:val="18"/>
      </w:rPr>
    </w:lvl>
    <w:lvl w:ilvl="2">
      <w:start w:val="1"/>
      <w:numFmt w:val="decimal"/>
      <w:pStyle w:val="30"/>
      <w:suff w:val="space"/>
      <w:lvlText w:val="%1.%2.%3."/>
      <w:lvlJc w:val="left"/>
      <w:pPr>
        <w:ind w:left="1276" w:hanging="709"/>
      </w:pPr>
      <w:rPr>
        <w:rFonts w:ascii="Times New Roman" w:hAnsi="Times New Roman" w:hint="default"/>
        <w:b w:val="0"/>
        <w:i w:val="0"/>
        <w:sz w:val="24"/>
        <w:szCs w:val="18"/>
      </w:rPr>
    </w:lvl>
    <w:lvl w:ilvl="3">
      <w:start w:val="1"/>
      <w:numFmt w:val="decimal"/>
      <w:pStyle w:val="40"/>
      <w:lvlText w:val="%4)"/>
      <w:lvlJc w:val="left"/>
      <w:pPr>
        <w:tabs>
          <w:tab w:val="num" w:pos="5359"/>
        </w:tabs>
        <w:ind w:left="2410" w:hanging="709"/>
      </w:pPr>
      <w:rPr>
        <w:rFonts w:hint="default"/>
        <w:b/>
        <w:i w:val="0"/>
        <w:sz w:val="18"/>
        <w:szCs w:val="18"/>
      </w:rPr>
    </w:lvl>
    <w:lvl w:ilvl="4">
      <w:start w:val="1"/>
      <w:numFmt w:val="decimal"/>
      <w:pStyle w:val="50"/>
      <w:lvlText w:val="%5)"/>
      <w:lvlJc w:val="left"/>
      <w:pPr>
        <w:tabs>
          <w:tab w:val="num" w:pos="5812"/>
        </w:tabs>
        <w:ind w:left="2977" w:hanging="709"/>
      </w:pPr>
      <w:rPr>
        <w:rFonts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5707"/>
        </w:tabs>
        <w:ind w:left="354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7"/>
        </w:tabs>
        <w:ind w:left="4111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7"/>
        </w:tabs>
        <w:ind w:left="4678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47"/>
        </w:tabs>
        <w:ind w:left="5245" w:hanging="709"/>
      </w:pPr>
      <w:rPr>
        <w:rFonts w:hint="default"/>
      </w:rPr>
    </w:lvl>
  </w:abstractNum>
  <w:abstractNum w:abstractNumId="6">
    <w:nsid w:val="2A664F13"/>
    <w:multiLevelType w:val="hybridMultilevel"/>
    <w:tmpl w:val="C7B60B0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AC46A3A"/>
    <w:multiLevelType w:val="hybridMultilevel"/>
    <w:tmpl w:val="E53846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D67B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6F0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BB74EAB"/>
    <w:multiLevelType w:val="hybridMultilevel"/>
    <w:tmpl w:val="7ED0956C"/>
    <w:lvl w:ilvl="0" w:tplc="DEDC5A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670A2"/>
    <w:multiLevelType w:val="hybridMultilevel"/>
    <w:tmpl w:val="244C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D3A7C"/>
    <w:multiLevelType w:val="hybridMultilevel"/>
    <w:tmpl w:val="DB7CB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40158"/>
    <w:multiLevelType w:val="hybridMultilevel"/>
    <w:tmpl w:val="5C34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A7E99"/>
    <w:multiLevelType w:val="hybridMultilevel"/>
    <w:tmpl w:val="6276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97586"/>
    <w:multiLevelType w:val="multilevel"/>
    <w:tmpl w:val="DD3AAAA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66F04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91A58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D5B00DB"/>
    <w:multiLevelType w:val="hybridMultilevel"/>
    <w:tmpl w:val="EBC6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17"/>
  </w:num>
  <w:num w:numId="7">
    <w:abstractNumId w:val="5"/>
  </w:num>
  <w:num w:numId="8">
    <w:abstractNumId w:val="18"/>
  </w:num>
  <w:num w:numId="9">
    <w:abstractNumId w:val="1"/>
  </w:num>
  <w:num w:numId="10">
    <w:abstractNumId w:val="14"/>
  </w:num>
  <w:num w:numId="11">
    <w:abstractNumId w:val="13"/>
  </w:num>
  <w:num w:numId="12">
    <w:abstractNumId w:val="0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  <w:num w:numId="17">
    <w:abstractNumId w:val="7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1C"/>
    <w:rsid w:val="00020381"/>
    <w:rsid w:val="00022775"/>
    <w:rsid w:val="00075E0E"/>
    <w:rsid w:val="00091320"/>
    <w:rsid w:val="000B57D2"/>
    <w:rsid w:val="000D12C8"/>
    <w:rsid w:val="0012484F"/>
    <w:rsid w:val="00124ABF"/>
    <w:rsid w:val="00146BBA"/>
    <w:rsid w:val="00176A42"/>
    <w:rsid w:val="00191B2E"/>
    <w:rsid w:val="001968F4"/>
    <w:rsid w:val="001A4161"/>
    <w:rsid w:val="001A61A9"/>
    <w:rsid w:val="001F3849"/>
    <w:rsid w:val="00241253"/>
    <w:rsid w:val="00262C61"/>
    <w:rsid w:val="002634B2"/>
    <w:rsid w:val="002741B2"/>
    <w:rsid w:val="0027579D"/>
    <w:rsid w:val="00291233"/>
    <w:rsid w:val="00296099"/>
    <w:rsid w:val="002B0B36"/>
    <w:rsid w:val="002B238F"/>
    <w:rsid w:val="002C3134"/>
    <w:rsid w:val="002E7BDF"/>
    <w:rsid w:val="002F0E48"/>
    <w:rsid w:val="00312AA7"/>
    <w:rsid w:val="00316E92"/>
    <w:rsid w:val="003540A8"/>
    <w:rsid w:val="00372F56"/>
    <w:rsid w:val="00376D28"/>
    <w:rsid w:val="003A2E06"/>
    <w:rsid w:val="003B3416"/>
    <w:rsid w:val="003E2613"/>
    <w:rsid w:val="0043394A"/>
    <w:rsid w:val="00437376"/>
    <w:rsid w:val="00481AD9"/>
    <w:rsid w:val="0048526D"/>
    <w:rsid w:val="004920E1"/>
    <w:rsid w:val="0049436C"/>
    <w:rsid w:val="004B3E0B"/>
    <w:rsid w:val="004B4A2B"/>
    <w:rsid w:val="004E4ADB"/>
    <w:rsid w:val="004F5A6B"/>
    <w:rsid w:val="0053474A"/>
    <w:rsid w:val="00540537"/>
    <w:rsid w:val="005810E3"/>
    <w:rsid w:val="00583582"/>
    <w:rsid w:val="005877F2"/>
    <w:rsid w:val="005A2AE9"/>
    <w:rsid w:val="005A72ED"/>
    <w:rsid w:val="005B0BE4"/>
    <w:rsid w:val="005B351C"/>
    <w:rsid w:val="00601A6E"/>
    <w:rsid w:val="00611C20"/>
    <w:rsid w:val="00611F32"/>
    <w:rsid w:val="00625316"/>
    <w:rsid w:val="00650E1E"/>
    <w:rsid w:val="00665FE4"/>
    <w:rsid w:val="006A3F85"/>
    <w:rsid w:val="006B62CC"/>
    <w:rsid w:val="006C593B"/>
    <w:rsid w:val="006C6AC6"/>
    <w:rsid w:val="006D4AC8"/>
    <w:rsid w:val="006E77A2"/>
    <w:rsid w:val="007641E9"/>
    <w:rsid w:val="00765C45"/>
    <w:rsid w:val="00770A57"/>
    <w:rsid w:val="00796D9B"/>
    <w:rsid w:val="007B423A"/>
    <w:rsid w:val="007B4ACE"/>
    <w:rsid w:val="007B76E6"/>
    <w:rsid w:val="007E32AF"/>
    <w:rsid w:val="00807107"/>
    <w:rsid w:val="00807996"/>
    <w:rsid w:val="008212FE"/>
    <w:rsid w:val="00827D81"/>
    <w:rsid w:val="00885F13"/>
    <w:rsid w:val="008D2BC9"/>
    <w:rsid w:val="009008D7"/>
    <w:rsid w:val="0090349E"/>
    <w:rsid w:val="009463D8"/>
    <w:rsid w:val="00962878"/>
    <w:rsid w:val="00970285"/>
    <w:rsid w:val="00976C39"/>
    <w:rsid w:val="00992CCA"/>
    <w:rsid w:val="009A6D98"/>
    <w:rsid w:val="009B11F8"/>
    <w:rsid w:val="009D2A9B"/>
    <w:rsid w:val="009D5868"/>
    <w:rsid w:val="009E3449"/>
    <w:rsid w:val="009E5B0B"/>
    <w:rsid w:val="009E7C3B"/>
    <w:rsid w:val="00A02BD3"/>
    <w:rsid w:val="00A06002"/>
    <w:rsid w:val="00A0789A"/>
    <w:rsid w:val="00A27531"/>
    <w:rsid w:val="00A83330"/>
    <w:rsid w:val="00AA4486"/>
    <w:rsid w:val="00AA6B7B"/>
    <w:rsid w:val="00AA6E17"/>
    <w:rsid w:val="00AD6E5A"/>
    <w:rsid w:val="00AF7722"/>
    <w:rsid w:val="00B13B22"/>
    <w:rsid w:val="00B53EA8"/>
    <w:rsid w:val="00B5574D"/>
    <w:rsid w:val="00B56D54"/>
    <w:rsid w:val="00B9308C"/>
    <w:rsid w:val="00B9706D"/>
    <w:rsid w:val="00B97A5C"/>
    <w:rsid w:val="00BB70F7"/>
    <w:rsid w:val="00C14B18"/>
    <w:rsid w:val="00C53C32"/>
    <w:rsid w:val="00C647E4"/>
    <w:rsid w:val="00C95FA9"/>
    <w:rsid w:val="00CC7390"/>
    <w:rsid w:val="00D25326"/>
    <w:rsid w:val="00D45C0D"/>
    <w:rsid w:val="00D73638"/>
    <w:rsid w:val="00D91A23"/>
    <w:rsid w:val="00DA0E1C"/>
    <w:rsid w:val="00DB1719"/>
    <w:rsid w:val="00DC2C2D"/>
    <w:rsid w:val="00DC53EC"/>
    <w:rsid w:val="00E17789"/>
    <w:rsid w:val="00E44539"/>
    <w:rsid w:val="00E50EAF"/>
    <w:rsid w:val="00E70D07"/>
    <w:rsid w:val="00E720B5"/>
    <w:rsid w:val="00E82F73"/>
    <w:rsid w:val="00E912DA"/>
    <w:rsid w:val="00EC0471"/>
    <w:rsid w:val="00ED26CD"/>
    <w:rsid w:val="00ED4E0E"/>
    <w:rsid w:val="00F06081"/>
    <w:rsid w:val="00F4075B"/>
    <w:rsid w:val="00F479A2"/>
    <w:rsid w:val="00F6300C"/>
    <w:rsid w:val="00F8187B"/>
    <w:rsid w:val="00FB6171"/>
    <w:rsid w:val="00FC1921"/>
    <w:rsid w:val="00FD2721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81AD9"/>
    <w:rPr>
      <w:sz w:val="24"/>
      <w:szCs w:val="24"/>
    </w:rPr>
  </w:style>
  <w:style w:type="paragraph" w:styleId="1">
    <w:name w:val="heading 1"/>
    <w:basedOn w:val="a2"/>
    <w:next w:val="a2"/>
    <w:qFormat/>
    <w:rsid w:val="00481AD9"/>
    <w:pPr>
      <w:keepNext/>
      <w:jc w:val="center"/>
      <w:outlineLvl w:val="0"/>
    </w:pPr>
    <w:rPr>
      <w:szCs w:val="20"/>
    </w:rPr>
  </w:style>
  <w:style w:type="paragraph" w:styleId="22">
    <w:name w:val="heading 2"/>
    <w:basedOn w:val="a2"/>
    <w:next w:val="a2"/>
    <w:qFormat/>
    <w:rsid w:val="00481A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481AD9"/>
    <w:pPr>
      <w:keepNext/>
      <w:tabs>
        <w:tab w:val="left" w:pos="3828"/>
        <w:tab w:val="left" w:pos="9498"/>
      </w:tabs>
      <w:ind w:right="-1192"/>
      <w:jc w:val="center"/>
      <w:outlineLvl w:val="2"/>
    </w:pPr>
    <w:rPr>
      <w:szCs w:val="20"/>
    </w:rPr>
  </w:style>
  <w:style w:type="paragraph" w:styleId="6">
    <w:name w:val="heading 6"/>
    <w:basedOn w:val="a2"/>
    <w:next w:val="a2"/>
    <w:qFormat/>
    <w:rsid w:val="00481AD9"/>
    <w:pPr>
      <w:keepNext/>
      <w:numPr>
        <w:ilvl w:val="12"/>
      </w:numPr>
      <w:tabs>
        <w:tab w:val="center" w:pos="4213"/>
        <w:tab w:val="right" w:pos="8426"/>
      </w:tabs>
      <w:suppressAutoHyphens/>
      <w:spacing w:line="228" w:lineRule="auto"/>
      <w:outlineLvl w:val="5"/>
    </w:pPr>
    <w:rPr>
      <w:szCs w:val="20"/>
    </w:rPr>
  </w:style>
  <w:style w:type="paragraph" w:styleId="7">
    <w:name w:val="heading 7"/>
    <w:basedOn w:val="a2"/>
    <w:next w:val="a2"/>
    <w:qFormat/>
    <w:rsid w:val="00481AD9"/>
    <w:pPr>
      <w:keepNext/>
      <w:ind w:firstLine="33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qFormat/>
    <w:rsid w:val="00481AD9"/>
    <w:pPr>
      <w:keepNext/>
      <w:outlineLvl w:val="7"/>
    </w:pPr>
    <w:rPr>
      <w:b/>
      <w:bCs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qFormat/>
    <w:rsid w:val="00481AD9"/>
    <w:pPr>
      <w:ind w:firstLine="720"/>
      <w:jc w:val="center"/>
    </w:pPr>
    <w:rPr>
      <w:szCs w:val="20"/>
    </w:rPr>
  </w:style>
  <w:style w:type="paragraph" w:styleId="23">
    <w:name w:val="Body Text Indent 2"/>
    <w:basedOn w:val="a2"/>
    <w:rsid w:val="00481AD9"/>
    <w:pPr>
      <w:spacing w:after="80"/>
      <w:ind w:firstLine="426"/>
      <w:jc w:val="both"/>
    </w:pPr>
    <w:rPr>
      <w:rFonts w:ascii="Arial" w:hAnsi="Arial"/>
      <w:sz w:val="20"/>
      <w:szCs w:val="20"/>
    </w:rPr>
  </w:style>
  <w:style w:type="paragraph" w:styleId="a7">
    <w:name w:val="Body Text Indent"/>
    <w:basedOn w:val="a2"/>
    <w:rsid w:val="00481AD9"/>
    <w:pPr>
      <w:ind w:firstLine="720"/>
      <w:jc w:val="both"/>
    </w:pPr>
    <w:rPr>
      <w:rFonts w:ascii="Arial" w:hAnsi="Arial"/>
      <w:sz w:val="20"/>
      <w:szCs w:val="20"/>
    </w:rPr>
  </w:style>
  <w:style w:type="paragraph" w:customStyle="1" w:styleId="Head">
    <w:name w:val="Head"/>
    <w:basedOn w:val="a2"/>
    <w:rsid w:val="00481AD9"/>
    <w:pPr>
      <w:keepNext/>
      <w:keepLines/>
      <w:spacing w:before="120" w:after="120"/>
      <w:jc w:val="center"/>
    </w:pPr>
    <w:rPr>
      <w:rFonts w:ascii="TimesET" w:hAnsi="TimesET"/>
      <w:b/>
      <w:szCs w:val="20"/>
    </w:rPr>
  </w:style>
  <w:style w:type="paragraph" w:styleId="32">
    <w:name w:val="Body Text Indent 3"/>
    <w:basedOn w:val="a2"/>
    <w:rsid w:val="00481AD9"/>
    <w:pPr>
      <w:spacing w:after="80"/>
      <w:ind w:firstLine="720"/>
      <w:jc w:val="both"/>
    </w:pPr>
    <w:rPr>
      <w:rFonts w:ascii="Arial" w:hAnsi="Arial"/>
      <w:sz w:val="20"/>
      <w:szCs w:val="20"/>
    </w:rPr>
  </w:style>
  <w:style w:type="paragraph" w:styleId="a8">
    <w:name w:val="header"/>
    <w:basedOn w:val="a2"/>
    <w:rsid w:val="00481AD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9">
    <w:name w:val="page number"/>
    <w:basedOn w:val="a3"/>
    <w:rsid w:val="00481AD9"/>
  </w:style>
  <w:style w:type="paragraph" w:styleId="aa">
    <w:name w:val="footer"/>
    <w:basedOn w:val="a2"/>
    <w:rsid w:val="00481AD9"/>
    <w:pPr>
      <w:pBdr>
        <w:top w:val="single" w:sz="6" w:space="1" w:color="auto"/>
      </w:pBdr>
      <w:tabs>
        <w:tab w:val="center" w:pos="4252"/>
        <w:tab w:val="right" w:pos="8504"/>
      </w:tabs>
      <w:spacing w:after="80"/>
      <w:ind w:right="360" w:firstLine="360"/>
      <w:jc w:val="both"/>
    </w:pPr>
    <w:rPr>
      <w:rFonts w:ascii="TimesET" w:hAnsi="TimesET"/>
      <w:sz w:val="16"/>
      <w:szCs w:val="20"/>
    </w:rPr>
  </w:style>
  <w:style w:type="paragraph" w:styleId="ab">
    <w:name w:val="Normal (Web)"/>
    <w:basedOn w:val="a2"/>
    <w:uiPriority w:val="99"/>
    <w:rsid w:val="00481AD9"/>
    <w:pPr>
      <w:spacing w:before="100" w:beforeAutospacing="1" w:after="100" w:afterAutospacing="1"/>
    </w:pPr>
    <w:rPr>
      <w:rFonts w:ascii="Verdana" w:eastAsia="Arial Unicode MS" w:hAnsi="Verdana"/>
      <w:sz w:val="20"/>
      <w:szCs w:val="20"/>
    </w:rPr>
  </w:style>
  <w:style w:type="paragraph" w:styleId="ac">
    <w:name w:val="Body Text"/>
    <w:basedOn w:val="a2"/>
    <w:rsid w:val="00481AD9"/>
    <w:pPr>
      <w:spacing w:line="240" w:lineRule="atLeast"/>
      <w:jc w:val="both"/>
    </w:pPr>
    <w:rPr>
      <w:szCs w:val="20"/>
    </w:rPr>
  </w:style>
  <w:style w:type="paragraph" w:styleId="ad">
    <w:name w:val="footnote text"/>
    <w:basedOn w:val="a2"/>
    <w:semiHidden/>
    <w:rsid w:val="00481AD9"/>
    <w:rPr>
      <w:sz w:val="20"/>
      <w:szCs w:val="20"/>
    </w:rPr>
  </w:style>
  <w:style w:type="character" w:styleId="ae">
    <w:name w:val="footnote reference"/>
    <w:basedOn w:val="a3"/>
    <w:semiHidden/>
    <w:rsid w:val="00481AD9"/>
    <w:rPr>
      <w:vertAlign w:val="superscript"/>
    </w:rPr>
  </w:style>
  <w:style w:type="paragraph" w:customStyle="1" w:styleId="FR1">
    <w:name w:val="FR1"/>
    <w:rsid w:val="00481AD9"/>
    <w:pPr>
      <w:widowControl w:val="0"/>
      <w:spacing w:before="20"/>
      <w:jc w:val="right"/>
    </w:pPr>
    <w:rPr>
      <w:rFonts w:ascii="Arial" w:hAnsi="Arial"/>
      <w:snapToGrid w:val="0"/>
    </w:rPr>
  </w:style>
  <w:style w:type="paragraph" w:styleId="24">
    <w:name w:val="Body Text 2"/>
    <w:basedOn w:val="a2"/>
    <w:rsid w:val="00481AD9"/>
    <w:rPr>
      <w:szCs w:val="20"/>
    </w:rPr>
  </w:style>
  <w:style w:type="paragraph" w:styleId="a0">
    <w:name w:val="List Bullet"/>
    <w:basedOn w:val="a2"/>
    <w:rsid w:val="00241253"/>
    <w:pPr>
      <w:keepLines/>
      <w:numPr>
        <w:numId w:val="3"/>
      </w:numPr>
      <w:spacing w:after="240" w:line="240" w:lineRule="atLeast"/>
      <w:jc w:val="both"/>
    </w:pPr>
    <w:rPr>
      <w:rFonts w:ascii="Tahoma" w:hAnsi="Tahoma" w:cs="Tahoma"/>
      <w:sz w:val="20"/>
    </w:rPr>
  </w:style>
  <w:style w:type="paragraph" w:styleId="20">
    <w:name w:val="List Bullet 2"/>
    <w:basedOn w:val="a2"/>
    <w:rsid w:val="00241253"/>
    <w:pPr>
      <w:keepLines/>
      <w:numPr>
        <w:ilvl w:val="1"/>
        <w:numId w:val="3"/>
      </w:numPr>
      <w:spacing w:after="240" w:line="240" w:lineRule="atLeast"/>
      <w:jc w:val="both"/>
    </w:pPr>
    <w:rPr>
      <w:rFonts w:ascii="Tahoma" w:hAnsi="Tahoma" w:cs="Tahoma"/>
      <w:sz w:val="20"/>
    </w:rPr>
  </w:style>
  <w:style w:type="paragraph" w:styleId="3">
    <w:name w:val="List Bullet 3"/>
    <w:basedOn w:val="a2"/>
    <w:rsid w:val="00241253"/>
    <w:pPr>
      <w:keepLines/>
      <w:numPr>
        <w:ilvl w:val="2"/>
        <w:numId w:val="3"/>
      </w:numPr>
      <w:spacing w:after="240" w:line="240" w:lineRule="atLeast"/>
    </w:pPr>
    <w:rPr>
      <w:rFonts w:ascii="Tahoma" w:hAnsi="Tahoma" w:cs="Tahoma"/>
      <w:sz w:val="20"/>
    </w:rPr>
  </w:style>
  <w:style w:type="paragraph" w:styleId="4">
    <w:name w:val="List Bullet 4"/>
    <w:basedOn w:val="a2"/>
    <w:rsid w:val="00241253"/>
    <w:pPr>
      <w:keepLines/>
      <w:numPr>
        <w:ilvl w:val="3"/>
        <w:numId w:val="3"/>
      </w:numPr>
      <w:spacing w:after="240" w:line="240" w:lineRule="atLeast"/>
    </w:pPr>
    <w:rPr>
      <w:rFonts w:ascii="Tahoma" w:hAnsi="Tahoma" w:cs="Tahoma"/>
      <w:sz w:val="20"/>
    </w:rPr>
  </w:style>
  <w:style w:type="paragraph" w:styleId="5">
    <w:name w:val="List Bullet 5"/>
    <w:basedOn w:val="a2"/>
    <w:rsid w:val="00241253"/>
    <w:pPr>
      <w:keepLines/>
      <w:numPr>
        <w:ilvl w:val="4"/>
        <w:numId w:val="3"/>
      </w:numPr>
      <w:spacing w:after="240" w:line="240" w:lineRule="atLeast"/>
    </w:pPr>
    <w:rPr>
      <w:rFonts w:ascii="Tahoma" w:hAnsi="Tahoma" w:cs="Tahoma"/>
      <w:sz w:val="20"/>
    </w:rPr>
  </w:style>
  <w:style w:type="paragraph" w:customStyle="1" w:styleId="af">
    <w:name w:val="Базовый"/>
    <w:rsid w:val="00241253"/>
    <w:pPr>
      <w:tabs>
        <w:tab w:val="left" w:pos="708"/>
      </w:tabs>
      <w:suppressAutoHyphens/>
      <w:spacing w:after="200" w:line="276" w:lineRule="auto"/>
    </w:pPr>
  </w:style>
  <w:style w:type="paragraph" w:customStyle="1" w:styleId="Rekvizit">
    <w:name w:val="Rekvizit"/>
    <w:basedOn w:val="af"/>
    <w:rsid w:val="00241253"/>
    <w:pPr>
      <w:tabs>
        <w:tab w:val="left" w:pos="397"/>
        <w:tab w:val="left" w:pos="567"/>
      </w:tabs>
      <w:spacing w:before="57" w:after="57"/>
    </w:pPr>
  </w:style>
  <w:style w:type="paragraph" w:customStyle="1" w:styleId="10">
    <w:name w:val="Знак1 Знак Знак Знак Знак Знак Знак"/>
    <w:basedOn w:val="a2"/>
    <w:rsid w:val="004F5A6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2"/>
    <w:uiPriority w:val="34"/>
    <w:qFormat/>
    <w:rsid w:val="004F5A6B"/>
    <w:pPr>
      <w:ind w:left="720"/>
      <w:contextualSpacing/>
    </w:pPr>
  </w:style>
  <w:style w:type="paragraph" w:styleId="a1">
    <w:name w:val="List Number"/>
    <w:basedOn w:val="1"/>
    <w:rsid w:val="00B9308C"/>
    <w:pPr>
      <w:keepLines/>
      <w:numPr>
        <w:numId w:val="7"/>
      </w:numPr>
      <w:suppressAutoHyphens/>
      <w:spacing w:before="240" w:after="240" w:line="240" w:lineRule="atLeast"/>
      <w:outlineLvl w:val="1"/>
    </w:pPr>
    <w:rPr>
      <w:b/>
      <w:bCs/>
      <w:kern w:val="20"/>
      <w:szCs w:val="32"/>
    </w:rPr>
  </w:style>
  <w:style w:type="paragraph" w:styleId="21">
    <w:name w:val="List Number 2"/>
    <w:basedOn w:val="a2"/>
    <w:rsid w:val="00B9308C"/>
    <w:pPr>
      <w:keepLines/>
      <w:numPr>
        <w:ilvl w:val="1"/>
        <w:numId w:val="7"/>
      </w:numPr>
      <w:spacing w:after="240"/>
      <w:ind w:left="0" w:firstLine="709"/>
      <w:jc w:val="both"/>
      <w:outlineLvl w:val="2"/>
    </w:pPr>
    <w:rPr>
      <w:rFonts w:cs="Tahoma"/>
    </w:rPr>
  </w:style>
  <w:style w:type="paragraph" w:styleId="30">
    <w:name w:val="List Number 3"/>
    <w:basedOn w:val="a2"/>
    <w:rsid w:val="00B9308C"/>
    <w:pPr>
      <w:keepLines/>
      <w:numPr>
        <w:ilvl w:val="2"/>
        <w:numId w:val="7"/>
      </w:numPr>
      <w:spacing w:after="240"/>
      <w:ind w:left="0" w:firstLine="709"/>
      <w:jc w:val="both"/>
      <w:outlineLvl w:val="3"/>
    </w:pPr>
    <w:rPr>
      <w:rFonts w:cs="Tahoma"/>
    </w:rPr>
  </w:style>
  <w:style w:type="paragraph" w:styleId="40">
    <w:name w:val="List Number 4"/>
    <w:basedOn w:val="a2"/>
    <w:rsid w:val="00B9308C"/>
    <w:pPr>
      <w:keepLines/>
      <w:numPr>
        <w:ilvl w:val="3"/>
        <w:numId w:val="7"/>
      </w:numPr>
      <w:spacing w:after="120" w:line="240" w:lineRule="atLeast"/>
      <w:jc w:val="both"/>
    </w:pPr>
    <w:rPr>
      <w:rFonts w:cs="Tahoma"/>
    </w:rPr>
  </w:style>
  <w:style w:type="paragraph" w:styleId="50">
    <w:name w:val="List Number 5"/>
    <w:basedOn w:val="a2"/>
    <w:rsid w:val="00B9308C"/>
    <w:pPr>
      <w:keepLines/>
      <w:numPr>
        <w:ilvl w:val="4"/>
        <w:numId w:val="7"/>
      </w:numPr>
      <w:spacing w:after="120" w:line="240" w:lineRule="atLeast"/>
      <w:jc w:val="both"/>
    </w:pPr>
    <w:rPr>
      <w:rFonts w:cs="Tahoma"/>
    </w:rPr>
  </w:style>
  <w:style w:type="paragraph" w:customStyle="1" w:styleId="a">
    <w:name w:val="Нумерованный список приложения"/>
    <w:basedOn w:val="a2"/>
    <w:rsid w:val="00091320"/>
    <w:pPr>
      <w:numPr>
        <w:numId w:val="9"/>
      </w:numPr>
    </w:pPr>
  </w:style>
  <w:style w:type="paragraph" w:customStyle="1" w:styleId="2">
    <w:name w:val="Нумерованный список приложения 2"/>
    <w:basedOn w:val="a2"/>
    <w:rsid w:val="00091320"/>
    <w:pPr>
      <w:numPr>
        <w:ilvl w:val="1"/>
        <w:numId w:val="9"/>
      </w:numPr>
    </w:pPr>
  </w:style>
  <w:style w:type="paragraph" w:customStyle="1" w:styleId="af1">
    <w:name w:val="Таблица текст"/>
    <w:basedOn w:val="a2"/>
    <w:link w:val="11"/>
    <w:rsid w:val="00091320"/>
    <w:pPr>
      <w:jc w:val="both"/>
    </w:pPr>
  </w:style>
  <w:style w:type="character" w:customStyle="1" w:styleId="11">
    <w:name w:val="Таблица текст Знак1"/>
    <w:link w:val="af1"/>
    <w:locked/>
    <w:rsid w:val="00091320"/>
    <w:rPr>
      <w:sz w:val="24"/>
      <w:szCs w:val="24"/>
    </w:rPr>
  </w:style>
  <w:style w:type="paragraph" w:customStyle="1" w:styleId="af2">
    <w:name w:val="Таблица шапка"/>
    <w:basedOn w:val="af1"/>
    <w:link w:val="af3"/>
    <w:rsid w:val="00091320"/>
    <w:pPr>
      <w:keepNext/>
    </w:pPr>
    <w:rPr>
      <w:b/>
    </w:rPr>
  </w:style>
  <w:style w:type="character" w:customStyle="1" w:styleId="af3">
    <w:name w:val="Таблица шапка Знак"/>
    <w:link w:val="af2"/>
    <w:locked/>
    <w:rsid w:val="00091320"/>
    <w:rPr>
      <w:b/>
      <w:sz w:val="24"/>
      <w:szCs w:val="24"/>
    </w:rPr>
  </w:style>
  <w:style w:type="paragraph" w:customStyle="1" w:styleId="af4">
    <w:name w:val="Основной текст выделение"/>
    <w:basedOn w:val="a2"/>
    <w:next w:val="ac"/>
    <w:qFormat/>
    <w:rsid w:val="00091320"/>
    <w:pPr>
      <w:spacing w:before="100" w:beforeAutospacing="1" w:after="240"/>
      <w:contextualSpacing/>
      <w:jc w:val="center"/>
    </w:pPr>
    <w:rPr>
      <w:rFonts w:cs="Tahoma"/>
      <w:b/>
      <w:kern w:val="20"/>
    </w:rPr>
  </w:style>
  <w:style w:type="paragraph" w:customStyle="1" w:styleId="25">
    <w:name w:val="Таблица текст 2"/>
    <w:basedOn w:val="af1"/>
    <w:qFormat/>
    <w:rsid w:val="00091320"/>
  </w:style>
  <w:style w:type="paragraph" w:styleId="af5">
    <w:name w:val="Balloon Text"/>
    <w:basedOn w:val="a2"/>
    <w:link w:val="af6"/>
    <w:semiHidden/>
    <w:unhideWhenUsed/>
    <w:rsid w:val="002E7BD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3"/>
    <w:link w:val="af5"/>
    <w:semiHidden/>
    <w:rsid w:val="002E7BDF"/>
    <w:rPr>
      <w:rFonts w:ascii="Segoe UI" w:hAnsi="Segoe UI" w:cs="Segoe UI"/>
      <w:sz w:val="18"/>
      <w:szCs w:val="18"/>
    </w:rPr>
  </w:style>
  <w:style w:type="character" w:styleId="af7">
    <w:name w:val="annotation reference"/>
    <w:basedOn w:val="a3"/>
    <w:semiHidden/>
    <w:unhideWhenUsed/>
    <w:rsid w:val="003B3416"/>
    <w:rPr>
      <w:sz w:val="16"/>
      <w:szCs w:val="16"/>
    </w:rPr>
  </w:style>
  <w:style w:type="paragraph" w:styleId="af8">
    <w:name w:val="annotation text"/>
    <w:basedOn w:val="a2"/>
    <w:link w:val="af9"/>
    <w:semiHidden/>
    <w:unhideWhenUsed/>
    <w:rsid w:val="003B3416"/>
    <w:rPr>
      <w:sz w:val="20"/>
      <w:szCs w:val="20"/>
    </w:rPr>
  </w:style>
  <w:style w:type="character" w:customStyle="1" w:styleId="af9">
    <w:name w:val="Текст примечания Знак"/>
    <w:basedOn w:val="a3"/>
    <w:link w:val="af8"/>
    <w:semiHidden/>
    <w:rsid w:val="003B3416"/>
  </w:style>
  <w:style w:type="paragraph" w:styleId="afa">
    <w:name w:val="annotation subject"/>
    <w:basedOn w:val="af8"/>
    <w:next w:val="af8"/>
    <w:link w:val="afb"/>
    <w:semiHidden/>
    <w:unhideWhenUsed/>
    <w:rsid w:val="003B341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3B3416"/>
    <w:rPr>
      <w:b/>
      <w:bCs/>
    </w:rPr>
  </w:style>
  <w:style w:type="character" w:styleId="afc">
    <w:name w:val="Hyperlink"/>
    <w:basedOn w:val="a3"/>
    <w:uiPriority w:val="99"/>
    <w:unhideWhenUsed/>
    <w:rsid w:val="00A02B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81AD9"/>
    <w:rPr>
      <w:sz w:val="24"/>
      <w:szCs w:val="24"/>
    </w:rPr>
  </w:style>
  <w:style w:type="paragraph" w:styleId="1">
    <w:name w:val="heading 1"/>
    <w:basedOn w:val="a2"/>
    <w:next w:val="a2"/>
    <w:qFormat/>
    <w:rsid w:val="00481AD9"/>
    <w:pPr>
      <w:keepNext/>
      <w:jc w:val="center"/>
      <w:outlineLvl w:val="0"/>
    </w:pPr>
    <w:rPr>
      <w:szCs w:val="20"/>
    </w:rPr>
  </w:style>
  <w:style w:type="paragraph" w:styleId="22">
    <w:name w:val="heading 2"/>
    <w:basedOn w:val="a2"/>
    <w:next w:val="a2"/>
    <w:qFormat/>
    <w:rsid w:val="00481A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481AD9"/>
    <w:pPr>
      <w:keepNext/>
      <w:tabs>
        <w:tab w:val="left" w:pos="3828"/>
        <w:tab w:val="left" w:pos="9498"/>
      </w:tabs>
      <w:ind w:right="-1192"/>
      <w:jc w:val="center"/>
      <w:outlineLvl w:val="2"/>
    </w:pPr>
    <w:rPr>
      <w:szCs w:val="20"/>
    </w:rPr>
  </w:style>
  <w:style w:type="paragraph" w:styleId="6">
    <w:name w:val="heading 6"/>
    <w:basedOn w:val="a2"/>
    <w:next w:val="a2"/>
    <w:qFormat/>
    <w:rsid w:val="00481AD9"/>
    <w:pPr>
      <w:keepNext/>
      <w:numPr>
        <w:ilvl w:val="12"/>
      </w:numPr>
      <w:tabs>
        <w:tab w:val="center" w:pos="4213"/>
        <w:tab w:val="right" w:pos="8426"/>
      </w:tabs>
      <w:suppressAutoHyphens/>
      <w:spacing w:line="228" w:lineRule="auto"/>
      <w:outlineLvl w:val="5"/>
    </w:pPr>
    <w:rPr>
      <w:szCs w:val="20"/>
    </w:rPr>
  </w:style>
  <w:style w:type="paragraph" w:styleId="7">
    <w:name w:val="heading 7"/>
    <w:basedOn w:val="a2"/>
    <w:next w:val="a2"/>
    <w:qFormat/>
    <w:rsid w:val="00481AD9"/>
    <w:pPr>
      <w:keepNext/>
      <w:ind w:firstLine="33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qFormat/>
    <w:rsid w:val="00481AD9"/>
    <w:pPr>
      <w:keepNext/>
      <w:outlineLvl w:val="7"/>
    </w:pPr>
    <w:rPr>
      <w:b/>
      <w:bCs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qFormat/>
    <w:rsid w:val="00481AD9"/>
    <w:pPr>
      <w:ind w:firstLine="720"/>
      <w:jc w:val="center"/>
    </w:pPr>
    <w:rPr>
      <w:szCs w:val="20"/>
    </w:rPr>
  </w:style>
  <w:style w:type="paragraph" w:styleId="23">
    <w:name w:val="Body Text Indent 2"/>
    <w:basedOn w:val="a2"/>
    <w:rsid w:val="00481AD9"/>
    <w:pPr>
      <w:spacing w:after="80"/>
      <w:ind w:firstLine="426"/>
      <w:jc w:val="both"/>
    </w:pPr>
    <w:rPr>
      <w:rFonts w:ascii="Arial" w:hAnsi="Arial"/>
      <w:sz w:val="20"/>
      <w:szCs w:val="20"/>
    </w:rPr>
  </w:style>
  <w:style w:type="paragraph" w:styleId="a7">
    <w:name w:val="Body Text Indent"/>
    <w:basedOn w:val="a2"/>
    <w:rsid w:val="00481AD9"/>
    <w:pPr>
      <w:ind w:firstLine="720"/>
      <w:jc w:val="both"/>
    </w:pPr>
    <w:rPr>
      <w:rFonts w:ascii="Arial" w:hAnsi="Arial"/>
      <w:sz w:val="20"/>
      <w:szCs w:val="20"/>
    </w:rPr>
  </w:style>
  <w:style w:type="paragraph" w:customStyle="1" w:styleId="Head">
    <w:name w:val="Head"/>
    <w:basedOn w:val="a2"/>
    <w:rsid w:val="00481AD9"/>
    <w:pPr>
      <w:keepNext/>
      <w:keepLines/>
      <w:spacing w:before="120" w:after="120"/>
      <w:jc w:val="center"/>
    </w:pPr>
    <w:rPr>
      <w:rFonts w:ascii="TimesET" w:hAnsi="TimesET"/>
      <w:b/>
      <w:szCs w:val="20"/>
    </w:rPr>
  </w:style>
  <w:style w:type="paragraph" w:styleId="32">
    <w:name w:val="Body Text Indent 3"/>
    <w:basedOn w:val="a2"/>
    <w:rsid w:val="00481AD9"/>
    <w:pPr>
      <w:spacing w:after="80"/>
      <w:ind w:firstLine="720"/>
      <w:jc w:val="both"/>
    </w:pPr>
    <w:rPr>
      <w:rFonts w:ascii="Arial" w:hAnsi="Arial"/>
      <w:sz w:val="20"/>
      <w:szCs w:val="20"/>
    </w:rPr>
  </w:style>
  <w:style w:type="paragraph" w:styleId="a8">
    <w:name w:val="header"/>
    <w:basedOn w:val="a2"/>
    <w:rsid w:val="00481AD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9">
    <w:name w:val="page number"/>
    <w:basedOn w:val="a3"/>
    <w:rsid w:val="00481AD9"/>
  </w:style>
  <w:style w:type="paragraph" w:styleId="aa">
    <w:name w:val="footer"/>
    <w:basedOn w:val="a2"/>
    <w:rsid w:val="00481AD9"/>
    <w:pPr>
      <w:pBdr>
        <w:top w:val="single" w:sz="6" w:space="1" w:color="auto"/>
      </w:pBdr>
      <w:tabs>
        <w:tab w:val="center" w:pos="4252"/>
        <w:tab w:val="right" w:pos="8504"/>
      </w:tabs>
      <w:spacing w:after="80"/>
      <w:ind w:right="360" w:firstLine="360"/>
      <w:jc w:val="both"/>
    </w:pPr>
    <w:rPr>
      <w:rFonts w:ascii="TimesET" w:hAnsi="TimesET"/>
      <w:sz w:val="16"/>
      <w:szCs w:val="20"/>
    </w:rPr>
  </w:style>
  <w:style w:type="paragraph" w:styleId="ab">
    <w:name w:val="Normal (Web)"/>
    <w:basedOn w:val="a2"/>
    <w:uiPriority w:val="99"/>
    <w:rsid w:val="00481AD9"/>
    <w:pPr>
      <w:spacing w:before="100" w:beforeAutospacing="1" w:after="100" w:afterAutospacing="1"/>
    </w:pPr>
    <w:rPr>
      <w:rFonts w:ascii="Verdana" w:eastAsia="Arial Unicode MS" w:hAnsi="Verdana"/>
      <w:sz w:val="20"/>
      <w:szCs w:val="20"/>
    </w:rPr>
  </w:style>
  <w:style w:type="paragraph" w:styleId="ac">
    <w:name w:val="Body Text"/>
    <w:basedOn w:val="a2"/>
    <w:rsid w:val="00481AD9"/>
    <w:pPr>
      <w:spacing w:line="240" w:lineRule="atLeast"/>
      <w:jc w:val="both"/>
    </w:pPr>
    <w:rPr>
      <w:szCs w:val="20"/>
    </w:rPr>
  </w:style>
  <w:style w:type="paragraph" w:styleId="ad">
    <w:name w:val="footnote text"/>
    <w:basedOn w:val="a2"/>
    <w:semiHidden/>
    <w:rsid w:val="00481AD9"/>
    <w:rPr>
      <w:sz w:val="20"/>
      <w:szCs w:val="20"/>
    </w:rPr>
  </w:style>
  <w:style w:type="character" w:styleId="ae">
    <w:name w:val="footnote reference"/>
    <w:basedOn w:val="a3"/>
    <w:semiHidden/>
    <w:rsid w:val="00481AD9"/>
    <w:rPr>
      <w:vertAlign w:val="superscript"/>
    </w:rPr>
  </w:style>
  <w:style w:type="paragraph" w:customStyle="1" w:styleId="FR1">
    <w:name w:val="FR1"/>
    <w:rsid w:val="00481AD9"/>
    <w:pPr>
      <w:widowControl w:val="0"/>
      <w:spacing w:before="20"/>
      <w:jc w:val="right"/>
    </w:pPr>
    <w:rPr>
      <w:rFonts w:ascii="Arial" w:hAnsi="Arial"/>
      <w:snapToGrid w:val="0"/>
    </w:rPr>
  </w:style>
  <w:style w:type="paragraph" w:styleId="24">
    <w:name w:val="Body Text 2"/>
    <w:basedOn w:val="a2"/>
    <w:rsid w:val="00481AD9"/>
    <w:rPr>
      <w:szCs w:val="20"/>
    </w:rPr>
  </w:style>
  <w:style w:type="paragraph" w:styleId="a0">
    <w:name w:val="List Bullet"/>
    <w:basedOn w:val="a2"/>
    <w:rsid w:val="00241253"/>
    <w:pPr>
      <w:keepLines/>
      <w:numPr>
        <w:numId w:val="3"/>
      </w:numPr>
      <w:spacing w:after="240" w:line="240" w:lineRule="atLeast"/>
      <w:jc w:val="both"/>
    </w:pPr>
    <w:rPr>
      <w:rFonts w:ascii="Tahoma" w:hAnsi="Tahoma" w:cs="Tahoma"/>
      <w:sz w:val="20"/>
    </w:rPr>
  </w:style>
  <w:style w:type="paragraph" w:styleId="20">
    <w:name w:val="List Bullet 2"/>
    <w:basedOn w:val="a2"/>
    <w:rsid w:val="00241253"/>
    <w:pPr>
      <w:keepLines/>
      <w:numPr>
        <w:ilvl w:val="1"/>
        <w:numId w:val="3"/>
      </w:numPr>
      <w:spacing w:after="240" w:line="240" w:lineRule="atLeast"/>
      <w:jc w:val="both"/>
    </w:pPr>
    <w:rPr>
      <w:rFonts w:ascii="Tahoma" w:hAnsi="Tahoma" w:cs="Tahoma"/>
      <w:sz w:val="20"/>
    </w:rPr>
  </w:style>
  <w:style w:type="paragraph" w:styleId="3">
    <w:name w:val="List Bullet 3"/>
    <w:basedOn w:val="a2"/>
    <w:rsid w:val="00241253"/>
    <w:pPr>
      <w:keepLines/>
      <w:numPr>
        <w:ilvl w:val="2"/>
        <w:numId w:val="3"/>
      </w:numPr>
      <w:spacing w:after="240" w:line="240" w:lineRule="atLeast"/>
    </w:pPr>
    <w:rPr>
      <w:rFonts w:ascii="Tahoma" w:hAnsi="Tahoma" w:cs="Tahoma"/>
      <w:sz w:val="20"/>
    </w:rPr>
  </w:style>
  <w:style w:type="paragraph" w:styleId="4">
    <w:name w:val="List Bullet 4"/>
    <w:basedOn w:val="a2"/>
    <w:rsid w:val="00241253"/>
    <w:pPr>
      <w:keepLines/>
      <w:numPr>
        <w:ilvl w:val="3"/>
        <w:numId w:val="3"/>
      </w:numPr>
      <w:spacing w:after="240" w:line="240" w:lineRule="atLeast"/>
    </w:pPr>
    <w:rPr>
      <w:rFonts w:ascii="Tahoma" w:hAnsi="Tahoma" w:cs="Tahoma"/>
      <w:sz w:val="20"/>
    </w:rPr>
  </w:style>
  <w:style w:type="paragraph" w:styleId="5">
    <w:name w:val="List Bullet 5"/>
    <w:basedOn w:val="a2"/>
    <w:rsid w:val="00241253"/>
    <w:pPr>
      <w:keepLines/>
      <w:numPr>
        <w:ilvl w:val="4"/>
        <w:numId w:val="3"/>
      </w:numPr>
      <w:spacing w:after="240" w:line="240" w:lineRule="atLeast"/>
    </w:pPr>
    <w:rPr>
      <w:rFonts w:ascii="Tahoma" w:hAnsi="Tahoma" w:cs="Tahoma"/>
      <w:sz w:val="20"/>
    </w:rPr>
  </w:style>
  <w:style w:type="paragraph" w:customStyle="1" w:styleId="af">
    <w:name w:val="Базовый"/>
    <w:rsid w:val="00241253"/>
    <w:pPr>
      <w:tabs>
        <w:tab w:val="left" w:pos="708"/>
      </w:tabs>
      <w:suppressAutoHyphens/>
      <w:spacing w:after="200" w:line="276" w:lineRule="auto"/>
    </w:pPr>
  </w:style>
  <w:style w:type="paragraph" w:customStyle="1" w:styleId="Rekvizit">
    <w:name w:val="Rekvizit"/>
    <w:basedOn w:val="af"/>
    <w:rsid w:val="00241253"/>
    <w:pPr>
      <w:tabs>
        <w:tab w:val="left" w:pos="397"/>
        <w:tab w:val="left" w:pos="567"/>
      </w:tabs>
      <w:spacing w:before="57" w:after="57"/>
    </w:pPr>
  </w:style>
  <w:style w:type="paragraph" w:customStyle="1" w:styleId="10">
    <w:name w:val="Знак1 Знак Знак Знак Знак Знак Знак"/>
    <w:basedOn w:val="a2"/>
    <w:rsid w:val="004F5A6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2"/>
    <w:uiPriority w:val="34"/>
    <w:qFormat/>
    <w:rsid w:val="004F5A6B"/>
    <w:pPr>
      <w:ind w:left="720"/>
      <w:contextualSpacing/>
    </w:pPr>
  </w:style>
  <w:style w:type="paragraph" w:styleId="a1">
    <w:name w:val="List Number"/>
    <w:basedOn w:val="1"/>
    <w:rsid w:val="00B9308C"/>
    <w:pPr>
      <w:keepLines/>
      <w:numPr>
        <w:numId w:val="7"/>
      </w:numPr>
      <w:suppressAutoHyphens/>
      <w:spacing w:before="240" w:after="240" w:line="240" w:lineRule="atLeast"/>
      <w:outlineLvl w:val="1"/>
    </w:pPr>
    <w:rPr>
      <w:b/>
      <w:bCs/>
      <w:kern w:val="20"/>
      <w:szCs w:val="32"/>
    </w:rPr>
  </w:style>
  <w:style w:type="paragraph" w:styleId="21">
    <w:name w:val="List Number 2"/>
    <w:basedOn w:val="a2"/>
    <w:rsid w:val="00B9308C"/>
    <w:pPr>
      <w:keepLines/>
      <w:numPr>
        <w:ilvl w:val="1"/>
        <w:numId w:val="7"/>
      </w:numPr>
      <w:spacing w:after="240"/>
      <w:ind w:left="0" w:firstLine="709"/>
      <w:jc w:val="both"/>
      <w:outlineLvl w:val="2"/>
    </w:pPr>
    <w:rPr>
      <w:rFonts w:cs="Tahoma"/>
    </w:rPr>
  </w:style>
  <w:style w:type="paragraph" w:styleId="30">
    <w:name w:val="List Number 3"/>
    <w:basedOn w:val="a2"/>
    <w:rsid w:val="00B9308C"/>
    <w:pPr>
      <w:keepLines/>
      <w:numPr>
        <w:ilvl w:val="2"/>
        <w:numId w:val="7"/>
      </w:numPr>
      <w:spacing w:after="240"/>
      <w:ind w:left="0" w:firstLine="709"/>
      <w:jc w:val="both"/>
      <w:outlineLvl w:val="3"/>
    </w:pPr>
    <w:rPr>
      <w:rFonts w:cs="Tahoma"/>
    </w:rPr>
  </w:style>
  <w:style w:type="paragraph" w:styleId="40">
    <w:name w:val="List Number 4"/>
    <w:basedOn w:val="a2"/>
    <w:rsid w:val="00B9308C"/>
    <w:pPr>
      <w:keepLines/>
      <w:numPr>
        <w:ilvl w:val="3"/>
        <w:numId w:val="7"/>
      </w:numPr>
      <w:spacing w:after="120" w:line="240" w:lineRule="atLeast"/>
      <w:jc w:val="both"/>
    </w:pPr>
    <w:rPr>
      <w:rFonts w:cs="Tahoma"/>
    </w:rPr>
  </w:style>
  <w:style w:type="paragraph" w:styleId="50">
    <w:name w:val="List Number 5"/>
    <w:basedOn w:val="a2"/>
    <w:rsid w:val="00B9308C"/>
    <w:pPr>
      <w:keepLines/>
      <w:numPr>
        <w:ilvl w:val="4"/>
        <w:numId w:val="7"/>
      </w:numPr>
      <w:spacing w:after="120" w:line="240" w:lineRule="atLeast"/>
      <w:jc w:val="both"/>
    </w:pPr>
    <w:rPr>
      <w:rFonts w:cs="Tahoma"/>
    </w:rPr>
  </w:style>
  <w:style w:type="paragraph" w:customStyle="1" w:styleId="a">
    <w:name w:val="Нумерованный список приложения"/>
    <w:basedOn w:val="a2"/>
    <w:rsid w:val="00091320"/>
    <w:pPr>
      <w:numPr>
        <w:numId w:val="9"/>
      </w:numPr>
    </w:pPr>
  </w:style>
  <w:style w:type="paragraph" w:customStyle="1" w:styleId="2">
    <w:name w:val="Нумерованный список приложения 2"/>
    <w:basedOn w:val="a2"/>
    <w:rsid w:val="00091320"/>
    <w:pPr>
      <w:numPr>
        <w:ilvl w:val="1"/>
        <w:numId w:val="9"/>
      </w:numPr>
    </w:pPr>
  </w:style>
  <w:style w:type="paragraph" w:customStyle="1" w:styleId="af1">
    <w:name w:val="Таблица текст"/>
    <w:basedOn w:val="a2"/>
    <w:link w:val="11"/>
    <w:rsid w:val="00091320"/>
    <w:pPr>
      <w:jc w:val="both"/>
    </w:pPr>
  </w:style>
  <w:style w:type="character" w:customStyle="1" w:styleId="11">
    <w:name w:val="Таблица текст Знак1"/>
    <w:link w:val="af1"/>
    <w:locked/>
    <w:rsid w:val="00091320"/>
    <w:rPr>
      <w:sz w:val="24"/>
      <w:szCs w:val="24"/>
    </w:rPr>
  </w:style>
  <w:style w:type="paragraph" w:customStyle="1" w:styleId="af2">
    <w:name w:val="Таблица шапка"/>
    <w:basedOn w:val="af1"/>
    <w:link w:val="af3"/>
    <w:rsid w:val="00091320"/>
    <w:pPr>
      <w:keepNext/>
    </w:pPr>
    <w:rPr>
      <w:b/>
    </w:rPr>
  </w:style>
  <w:style w:type="character" w:customStyle="1" w:styleId="af3">
    <w:name w:val="Таблица шапка Знак"/>
    <w:link w:val="af2"/>
    <w:locked/>
    <w:rsid w:val="00091320"/>
    <w:rPr>
      <w:b/>
      <w:sz w:val="24"/>
      <w:szCs w:val="24"/>
    </w:rPr>
  </w:style>
  <w:style w:type="paragraph" w:customStyle="1" w:styleId="af4">
    <w:name w:val="Основной текст выделение"/>
    <w:basedOn w:val="a2"/>
    <w:next w:val="ac"/>
    <w:qFormat/>
    <w:rsid w:val="00091320"/>
    <w:pPr>
      <w:spacing w:before="100" w:beforeAutospacing="1" w:after="240"/>
      <w:contextualSpacing/>
      <w:jc w:val="center"/>
    </w:pPr>
    <w:rPr>
      <w:rFonts w:cs="Tahoma"/>
      <w:b/>
      <w:kern w:val="20"/>
    </w:rPr>
  </w:style>
  <w:style w:type="paragraph" w:customStyle="1" w:styleId="25">
    <w:name w:val="Таблица текст 2"/>
    <w:basedOn w:val="af1"/>
    <w:qFormat/>
    <w:rsid w:val="00091320"/>
  </w:style>
  <w:style w:type="paragraph" w:styleId="af5">
    <w:name w:val="Balloon Text"/>
    <w:basedOn w:val="a2"/>
    <w:link w:val="af6"/>
    <w:semiHidden/>
    <w:unhideWhenUsed/>
    <w:rsid w:val="002E7BD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3"/>
    <w:link w:val="af5"/>
    <w:semiHidden/>
    <w:rsid w:val="002E7BDF"/>
    <w:rPr>
      <w:rFonts w:ascii="Segoe UI" w:hAnsi="Segoe UI" w:cs="Segoe UI"/>
      <w:sz w:val="18"/>
      <w:szCs w:val="18"/>
    </w:rPr>
  </w:style>
  <w:style w:type="character" w:styleId="af7">
    <w:name w:val="annotation reference"/>
    <w:basedOn w:val="a3"/>
    <w:semiHidden/>
    <w:unhideWhenUsed/>
    <w:rsid w:val="003B3416"/>
    <w:rPr>
      <w:sz w:val="16"/>
      <w:szCs w:val="16"/>
    </w:rPr>
  </w:style>
  <w:style w:type="paragraph" w:styleId="af8">
    <w:name w:val="annotation text"/>
    <w:basedOn w:val="a2"/>
    <w:link w:val="af9"/>
    <w:semiHidden/>
    <w:unhideWhenUsed/>
    <w:rsid w:val="003B3416"/>
    <w:rPr>
      <w:sz w:val="20"/>
      <w:szCs w:val="20"/>
    </w:rPr>
  </w:style>
  <w:style w:type="character" w:customStyle="1" w:styleId="af9">
    <w:name w:val="Текст примечания Знак"/>
    <w:basedOn w:val="a3"/>
    <w:link w:val="af8"/>
    <w:semiHidden/>
    <w:rsid w:val="003B3416"/>
  </w:style>
  <w:style w:type="paragraph" w:styleId="afa">
    <w:name w:val="annotation subject"/>
    <w:basedOn w:val="af8"/>
    <w:next w:val="af8"/>
    <w:link w:val="afb"/>
    <w:semiHidden/>
    <w:unhideWhenUsed/>
    <w:rsid w:val="003B341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3B3416"/>
    <w:rPr>
      <w:b/>
      <w:bCs/>
    </w:rPr>
  </w:style>
  <w:style w:type="character" w:styleId="afc">
    <w:name w:val="Hyperlink"/>
    <w:basedOn w:val="a3"/>
    <w:uiPriority w:val="99"/>
    <w:unhideWhenUsed/>
    <w:rsid w:val="00A02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omsky@ipp.spb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ra@ipp.sp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УСЛУГ№ ________</vt:lpstr>
    </vt:vector>
  </TitlesOfParts>
  <Company/>
  <LinksUpToDate>false</LinksUpToDate>
  <CharactersWithSpaces>20552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УСЛУГ№ ________</dc:title>
  <dc:creator>RomanchenkoIV</dc:creator>
  <cp:lastModifiedBy>Шейко Игорь Валерьевич</cp:lastModifiedBy>
  <cp:revision>10</cp:revision>
  <cp:lastPrinted>2017-04-04T18:02:00Z</cp:lastPrinted>
  <dcterms:created xsi:type="dcterms:W3CDTF">2017-04-03T07:47:00Z</dcterms:created>
  <dcterms:modified xsi:type="dcterms:W3CDTF">2017-04-04T18:02:00Z</dcterms:modified>
</cp:coreProperties>
</file>