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594916">
        <w:rPr>
          <w:rFonts w:ascii="Franklin Gothic Book" w:hAnsi="Franklin Gothic Book"/>
          <w:b/>
        </w:rPr>
        <w:t xml:space="preserve">Документация </w:t>
      </w:r>
      <w:r w:rsidR="00A5541E">
        <w:rPr>
          <w:rFonts w:ascii="Franklin Gothic Book" w:hAnsi="Franklin Gothic Book"/>
          <w:b/>
        </w:rPr>
        <w:t>реализации б/у основных средств</w:t>
      </w:r>
    </w:p>
    <w:p w:rsidR="00C73CE1" w:rsidRPr="00594916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9B6380" w:rsidRDefault="00DE6689" w:rsidP="009B6380">
      <w:pPr>
        <w:pStyle w:val="af0"/>
        <w:numPr>
          <w:ilvl w:val="0"/>
          <w:numId w:val="1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9B6380">
        <w:rPr>
          <w:rFonts w:ascii="Franklin Gothic Book" w:hAnsi="Franklin Gothic Book"/>
          <w:b/>
        </w:rPr>
        <w:t xml:space="preserve">Предмет </w:t>
      </w:r>
      <w:r w:rsidR="00035934" w:rsidRPr="009B6380">
        <w:rPr>
          <w:rFonts w:ascii="Franklin Gothic Book" w:hAnsi="Franklin Gothic Book"/>
          <w:b/>
        </w:rPr>
        <w:t>реализации</w:t>
      </w:r>
    </w:p>
    <w:p w:rsidR="00594916" w:rsidRPr="0059491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Предметом </w:t>
      </w:r>
      <w:r w:rsidR="00035934">
        <w:rPr>
          <w:rFonts w:ascii="Franklin Gothic Book" w:hAnsi="Franklin Gothic Book"/>
        </w:rPr>
        <w:t xml:space="preserve">реализации </w:t>
      </w:r>
      <w:r w:rsidRPr="00594916">
        <w:rPr>
          <w:rFonts w:ascii="Franklin Gothic Book" w:hAnsi="Franklin Gothic Book"/>
        </w:rPr>
        <w:t xml:space="preserve">является </w:t>
      </w:r>
      <w:r w:rsidR="00C55EDB" w:rsidRPr="00594916">
        <w:rPr>
          <w:rFonts w:ascii="Franklin Gothic Book" w:hAnsi="Franklin Gothic Book"/>
        </w:rPr>
        <w:t xml:space="preserve">право на заключение договора </w:t>
      </w:r>
      <w:r w:rsidR="00035934">
        <w:rPr>
          <w:rFonts w:ascii="Franklin Gothic Book" w:hAnsi="Franklin Gothic Book"/>
        </w:rPr>
        <w:t>купли-продажи</w:t>
      </w:r>
      <w:r w:rsidR="00D647C6">
        <w:rPr>
          <w:rFonts w:ascii="Franklin Gothic Book" w:hAnsi="Franklin Gothic Book"/>
        </w:rPr>
        <w:t xml:space="preserve"> имущества</w:t>
      </w:r>
      <w:r w:rsidR="00594916" w:rsidRPr="00594916">
        <w:rPr>
          <w:rFonts w:ascii="Franklin Gothic Book" w:hAnsi="Franklin Gothic Book"/>
          <w:bCs/>
        </w:rPr>
        <w:t>:</w:t>
      </w:r>
      <w:r w:rsidR="00594916" w:rsidRPr="00594916">
        <w:rPr>
          <w:rFonts w:ascii="Franklin Gothic Book" w:hAnsi="Franklin Gothic Book"/>
        </w:rPr>
        <w:t xml:space="preserve"> </w:t>
      </w:r>
    </w:p>
    <w:p w:rsidR="00594916" w:rsidRPr="00594916" w:rsidRDefault="00594916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</w:rPr>
        <w:t xml:space="preserve">Лот № 1. </w:t>
      </w:r>
      <w:r w:rsidRPr="00594916">
        <w:rPr>
          <w:rFonts w:ascii="Franklin Gothic Book" w:hAnsi="Franklin Gothic Book"/>
          <w:bCs/>
        </w:rPr>
        <w:t>автопогрузчик SMV SC4535TB5  инв. № 36112 (борт. № 728)</w:t>
      </w:r>
      <w:r w:rsidR="0046003B" w:rsidRPr="0046003B">
        <w:t xml:space="preserve"> </w:t>
      </w:r>
      <w:r w:rsidR="0046003B" w:rsidRPr="0046003B">
        <w:rPr>
          <w:rFonts w:ascii="Franklin Gothic Book" w:hAnsi="Franklin Gothic Book"/>
          <w:bCs/>
        </w:rPr>
        <w:t>г/</w:t>
      </w:r>
      <w:proofErr w:type="gramStart"/>
      <w:r w:rsidR="0046003B" w:rsidRPr="0046003B">
        <w:rPr>
          <w:rFonts w:ascii="Franklin Gothic Book" w:hAnsi="Franklin Gothic Book"/>
          <w:bCs/>
        </w:rPr>
        <w:t>п</w:t>
      </w:r>
      <w:proofErr w:type="gramEnd"/>
      <w:r w:rsidR="0046003B" w:rsidRPr="0046003B">
        <w:rPr>
          <w:rFonts w:ascii="Franklin Gothic Book" w:hAnsi="Franklin Gothic Book"/>
          <w:bCs/>
        </w:rPr>
        <w:t xml:space="preserve"> 45 </w:t>
      </w:r>
      <w:proofErr w:type="spellStart"/>
      <w:r w:rsidR="0046003B" w:rsidRPr="0046003B">
        <w:rPr>
          <w:rFonts w:ascii="Franklin Gothic Book" w:hAnsi="Franklin Gothic Book"/>
          <w:bCs/>
        </w:rPr>
        <w:t>тн</w:t>
      </w:r>
      <w:proofErr w:type="spellEnd"/>
      <w:r w:rsidRPr="00594916">
        <w:rPr>
          <w:rFonts w:ascii="Franklin Gothic Book" w:hAnsi="Franklin Gothic Book"/>
          <w:bCs/>
        </w:rPr>
        <w:t xml:space="preserve">; </w:t>
      </w:r>
    </w:p>
    <w:p w:rsidR="00C73CE1" w:rsidRPr="00594916" w:rsidRDefault="00594916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Лот № 2.  автопогрузчик SMV SC456TB5  инв. № 36111 (борт № 727)</w:t>
      </w:r>
      <w:r w:rsidR="0046003B" w:rsidRPr="0046003B">
        <w:t xml:space="preserve"> </w:t>
      </w:r>
      <w:r w:rsidR="0046003B" w:rsidRPr="0046003B">
        <w:rPr>
          <w:rFonts w:ascii="Franklin Gothic Book" w:hAnsi="Franklin Gothic Book"/>
          <w:bCs/>
        </w:rPr>
        <w:t>г/</w:t>
      </w:r>
      <w:proofErr w:type="gramStart"/>
      <w:r w:rsidR="0046003B" w:rsidRPr="0046003B">
        <w:rPr>
          <w:rFonts w:ascii="Franklin Gothic Book" w:hAnsi="Franklin Gothic Book"/>
          <w:bCs/>
        </w:rPr>
        <w:t>п</w:t>
      </w:r>
      <w:proofErr w:type="gramEnd"/>
      <w:r w:rsidR="0046003B" w:rsidRPr="0046003B">
        <w:rPr>
          <w:rFonts w:ascii="Franklin Gothic Book" w:hAnsi="Franklin Gothic Book"/>
          <w:bCs/>
        </w:rPr>
        <w:t xml:space="preserve"> 45 </w:t>
      </w:r>
      <w:proofErr w:type="spellStart"/>
      <w:r w:rsidR="0046003B" w:rsidRPr="0046003B">
        <w:rPr>
          <w:rFonts w:ascii="Franklin Gothic Book" w:hAnsi="Franklin Gothic Book"/>
          <w:bCs/>
        </w:rPr>
        <w:t>тн</w:t>
      </w:r>
      <w:proofErr w:type="spellEnd"/>
      <w:r>
        <w:rPr>
          <w:rFonts w:ascii="Franklin Gothic Book" w:hAnsi="Franklin Gothic Book"/>
          <w:bCs/>
        </w:rPr>
        <w:t>.</w:t>
      </w:r>
    </w:p>
    <w:p w:rsidR="00035934" w:rsidRPr="00594916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594916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Default="00DE6689" w:rsidP="009B6380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A63A6A" w:rsidRDefault="001B02D6" w:rsidP="00A63A6A">
      <w:pPr>
        <w:pStyle w:val="af0"/>
        <w:numPr>
          <w:ilvl w:val="1"/>
          <w:numId w:val="1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3C6E7C">
        <w:rPr>
          <w:rFonts w:ascii="Franklin Gothic Book" w:hAnsi="Franklin Gothic Book"/>
        </w:rPr>
        <w:t>У</w:t>
      </w:r>
      <w:r w:rsidR="007D40CD" w:rsidRPr="003C6E7C">
        <w:rPr>
          <w:rFonts w:ascii="Franklin Gothic Book" w:hAnsi="Franklin Gothic Book"/>
        </w:rPr>
        <w:t>частник должен подать заявку в срок до 15 часов 00 минут по</w:t>
      </w:r>
      <w:r w:rsidR="007D40CD" w:rsidRPr="00A63A6A">
        <w:rPr>
          <w:rFonts w:ascii="Franklin Gothic Book" w:hAnsi="Franklin Gothic Book"/>
        </w:rPr>
        <w:t xml:space="preserve"> Московскому времени </w:t>
      </w:r>
      <w:r>
        <w:rPr>
          <w:rFonts w:ascii="Franklin Gothic Book" w:hAnsi="Franklin Gothic Book"/>
          <w:b/>
        </w:rPr>
        <w:t>30</w:t>
      </w:r>
      <w:r w:rsidR="007D40CD" w:rsidRPr="00A63A6A">
        <w:rPr>
          <w:rFonts w:ascii="Franklin Gothic Book" w:hAnsi="Franklin Gothic Book"/>
          <w:b/>
        </w:rPr>
        <w:t xml:space="preserve"> мая 2016 года</w:t>
      </w:r>
      <w:r w:rsidR="007D40CD" w:rsidRPr="00A63A6A">
        <w:rPr>
          <w:rFonts w:ascii="Franklin Gothic Book" w:hAnsi="Franklin Gothic Book"/>
          <w:b/>
        </w:rPr>
        <w:t xml:space="preserve"> по адресу:</w:t>
      </w:r>
      <w:r w:rsidR="007D40CD" w:rsidRPr="00A63A6A">
        <w:rPr>
          <w:rFonts w:ascii="Franklin Gothic Book" w:hAnsi="Franklin Gothic Book"/>
        </w:rPr>
        <w:t xml:space="preserve"> </w:t>
      </w:r>
      <w:r w:rsidR="007D40CD" w:rsidRPr="00A63A6A">
        <w:rPr>
          <w:rFonts w:ascii="Franklin Gothic Book" w:hAnsi="Franklin Gothic Book"/>
        </w:rPr>
        <w:t>г. Новороссийск, ул. М</w:t>
      </w:r>
      <w:r w:rsidR="007D40CD" w:rsidRPr="00A63A6A">
        <w:rPr>
          <w:rFonts w:ascii="Franklin Gothic Book" w:hAnsi="Franklin Gothic Book"/>
        </w:rPr>
        <w:t>ира, 2, подъезд 2, кабинет 203</w:t>
      </w:r>
      <w:proofErr w:type="gramStart"/>
      <w:r w:rsidR="007D40CD" w:rsidRPr="00A63A6A">
        <w:rPr>
          <w:rFonts w:ascii="Franklin Gothic Book" w:hAnsi="Franklin Gothic Book"/>
        </w:rPr>
        <w:t xml:space="preserve"> В</w:t>
      </w:r>
      <w:proofErr w:type="gramEnd"/>
      <w:r w:rsidR="007D40CD" w:rsidRPr="00A63A6A">
        <w:rPr>
          <w:rFonts w:ascii="Franklin Gothic Book" w:hAnsi="Franklin Gothic Book"/>
        </w:rPr>
        <w:t>, ПАО «НМТП».</w:t>
      </w:r>
    </w:p>
    <w:p w:rsidR="007D40CD" w:rsidRPr="006E4248" w:rsidRDefault="007D40CD" w:rsidP="00A63A6A">
      <w:pPr>
        <w:pStyle w:val="a0"/>
        <w:numPr>
          <w:ilvl w:val="1"/>
          <w:numId w:val="1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Горелова Эмилия Саввична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>
        <w:rPr>
          <w:rFonts w:ascii="Franklin Gothic Book" w:hAnsi="Franklin Gothic Book"/>
          <w:sz w:val="24"/>
          <w:szCs w:val="24"/>
        </w:rPr>
        <w:t>42-74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7D40CD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Default="009B6380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Р</w:t>
      </w:r>
      <w:bookmarkStart w:id="1" w:name="_GoBack"/>
      <w:bookmarkEnd w:id="1"/>
      <w:r>
        <w:rPr>
          <w:rFonts w:ascii="Franklin Gothic Book" w:hAnsi="Franklin Gothic Book"/>
          <w:b/>
          <w:sz w:val="24"/>
          <w:szCs w:val="24"/>
        </w:rPr>
        <w:t>азъяснения документации по реализации б/у основных средств</w:t>
      </w:r>
    </w:p>
    <w:p w:rsidR="00D64189" w:rsidRPr="00594916" w:rsidRDefault="00D64189" w:rsidP="00BA29B6">
      <w:pPr>
        <w:pStyle w:val="a5"/>
        <w:widowControl w:val="0"/>
        <w:numPr>
          <w:ilvl w:val="1"/>
          <w:numId w:val="1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>Участник вправе направить в письменной форме Заказчику, организатору  запрос о даче разъяснении положений документации</w:t>
      </w:r>
      <w:r w:rsidRPr="00D64189">
        <w:t xml:space="preserve"> </w:t>
      </w:r>
      <w:r w:rsidRPr="00D64189">
        <w:rPr>
          <w:rFonts w:ascii="Franklin Gothic Book" w:hAnsi="Franklin Gothic Book"/>
          <w:sz w:val="24"/>
          <w:szCs w:val="24"/>
        </w:rPr>
        <w:t>по реализации б/у основных средств</w:t>
      </w:r>
      <w:r>
        <w:rPr>
          <w:rFonts w:ascii="Franklin Gothic Book" w:hAnsi="Franklin Gothic Book"/>
          <w:sz w:val="24"/>
          <w:szCs w:val="24"/>
        </w:rPr>
        <w:t xml:space="preserve"> (далее </w:t>
      </w:r>
      <w:r w:rsidR="001B02D6">
        <w:rPr>
          <w:rFonts w:ascii="Franklin Gothic Book" w:hAnsi="Franklin Gothic Book"/>
          <w:sz w:val="24"/>
          <w:szCs w:val="24"/>
        </w:rPr>
        <w:t>- Д</w:t>
      </w:r>
      <w:r>
        <w:rPr>
          <w:rFonts w:ascii="Franklin Gothic Book" w:hAnsi="Franklin Gothic Book"/>
          <w:sz w:val="24"/>
          <w:szCs w:val="24"/>
        </w:rPr>
        <w:t>окументация)</w:t>
      </w:r>
      <w:r w:rsidRPr="00594916">
        <w:rPr>
          <w:rFonts w:ascii="Franklin Gothic Book" w:hAnsi="Franklin Gothic Book"/>
          <w:sz w:val="24"/>
          <w:szCs w:val="24"/>
        </w:rPr>
        <w:t xml:space="preserve">. </w:t>
      </w:r>
    </w:p>
    <w:p w:rsidR="00D64189" w:rsidRPr="00594916" w:rsidRDefault="001B02D6" w:rsidP="00BA29B6">
      <w:pPr>
        <w:pStyle w:val="a5"/>
        <w:widowControl w:val="0"/>
        <w:numPr>
          <w:ilvl w:val="1"/>
          <w:numId w:val="1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594916">
        <w:rPr>
          <w:rFonts w:ascii="Franklin Gothic Book" w:hAnsi="Franklin Gothic Book"/>
          <w:sz w:val="24"/>
          <w:szCs w:val="24"/>
        </w:rPr>
        <w:t>окументации</w:t>
      </w:r>
      <w:r w:rsidR="00D64189">
        <w:rPr>
          <w:rFonts w:ascii="Franklin Gothic Book" w:hAnsi="Franklin Gothic Book"/>
          <w:sz w:val="24"/>
          <w:szCs w:val="24"/>
        </w:rPr>
        <w:t xml:space="preserve"> </w:t>
      </w:r>
      <w:r w:rsidR="00D64189" w:rsidRPr="00594916">
        <w:rPr>
          <w:rFonts w:ascii="Franklin Gothic Book" w:hAnsi="Franklin Gothic Book"/>
          <w:sz w:val="24"/>
          <w:szCs w:val="24"/>
        </w:rPr>
        <w:t xml:space="preserve">размещаются Заказчиком, организатором  на сайте </w:t>
      </w:r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59491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594916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Default="001B02D6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9B6380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4.1. </w:t>
      </w:r>
      <w:r w:rsidR="00D64189">
        <w:rPr>
          <w:rFonts w:ascii="Franklin Gothic Book" w:hAnsi="Franklin Gothic Book"/>
        </w:rPr>
        <w:t>У</w:t>
      </w:r>
      <w:r w:rsidR="009B6380" w:rsidRPr="009B6380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>
        <w:rPr>
          <w:rFonts w:ascii="Franklin Gothic Book" w:hAnsi="Franklin Gothic Book"/>
        </w:rPr>
        <w:t>ечатанном конверте), 1 копию за</w:t>
      </w:r>
      <w:r w:rsidR="009B6380" w:rsidRPr="009B6380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 xml:space="preserve">4.2. </w:t>
      </w:r>
      <w:r w:rsidR="009B6380" w:rsidRPr="001B02D6">
        <w:rPr>
          <w:rFonts w:ascii="Franklin Gothic Book" w:hAnsi="Franklin Gothic Book"/>
        </w:rPr>
        <w:t xml:space="preserve">Язык и денежные единицы </w:t>
      </w: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4.2.1. </w:t>
      </w:r>
      <w:r w:rsidR="009B6380" w:rsidRPr="00594916">
        <w:rPr>
          <w:rFonts w:ascii="Franklin Gothic Book" w:hAnsi="Franklin Gothic Book"/>
        </w:rPr>
        <w:t>Все документы, имеющие о</w:t>
      </w:r>
      <w:r w:rsidR="00D64189">
        <w:rPr>
          <w:rFonts w:ascii="Franklin Gothic Book" w:hAnsi="Franklin Gothic Book"/>
        </w:rPr>
        <w:t>тношение к заявкам</w:t>
      </w:r>
      <w:r w:rsidR="009B6380" w:rsidRPr="00594916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4.2.2. </w:t>
      </w:r>
      <w:r w:rsidR="009B6380" w:rsidRPr="00594916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>4.3.</w:t>
      </w:r>
      <w:r w:rsidR="009B6380" w:rsidRPr="001B02D6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4.3.1.</w:t>
      </w:r>
      <w:r w:rsidR="009B6380" w:rsidRPr="00594916">
        <w:rPr>
          <w:rFonts w:ascii="Franklin Gothic Book" w:hAnsi="Franklin Gothic Book"/>
        </w:rPr>
        <w:t xml:space="preserve"> Заявка состои</w:t>
      </w:r>
      <w:r w:rsidR="00D64189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594916">
        <w:rPr>
          <w:rFonts w:ascii="Franklin Gothic Book" w:hAnsi="Franklin Gothic Book"/>
        </w:rPr>
        <w:t>.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4.3.2. </w:t>
      </w:r>
      <w:r w:rsidR="009B6380" w:rsidRPr="00594916">
        <w:rPr>
          <w:rFonts w:ascii="Franklin Gothic Book" w:hAnsi="Franklin Gothic Book"/>
        </w:rPr>
        <w:t>Каждая форма заявки должна быть</w:t>
      </w:r>
      <w:r w:rsidR="009B6380" w:rsidRPr="00594916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>
        <w:rPr>
          <w:rFonts w:ascii="Franklin Gothic Book" w:hAnsi="Franklin Gothic Book"/>
        </w:rPr>
        <w:t>,</w:t>
      </w:r>
      <w:r w:rsidR="009B6380" w:rsidRPr="00594916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594916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4.3.3. </w:t>
      </w:r>
      <w:r w:rsidR="009B6380" w:rsidRPr="00594916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594916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4.3.4. </w:t>
      </w:r>
      <w:r w:rsidR="009B6380" w:rsidRPr="00594916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594916">
        <w:rPr>
          <w:rFonts w:ascii="Franklin Gothic Book" w:hAnsi="Franklin Gothic Book"/>
        </w:rPr>
        <w:t xml:space="preserve">  ,</w:t>
      </w:r>
      <w:proofErr w:type="gramEnd"/>
      <w:r w:rsidR="009B6380" w:rsidRPr="00594916">
        <w:rPr>
          <w:rFonts w:ascii="Franklin Gothic Book" w:hAnsi="Franklin Gothic Book"/>
        </w:rPr>
        <w:t xml:space="preserve"> несет участник 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 xml:space="preserve">4.4. </w:t>
      </w:r>
      <w:r w:rsidR="009B6380" w:rsidRPr="001B02D6">
        <w:rPr>
          <w:rFonts w:ascii="Franklin Gothic Book" w:hAnsi="Franklin Gothic Book"/>
        </w:rPr>
        <w:t> Документы, составляющие заявку   (по каждому лоту):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письмо о подаче оферты (форма №1)</w:t>
      </w:r>
      <w:proofErr w:type="gramStart"/>
      <w:r w:rsidRPr="00594916">
        <w:rPr>
          <w:rFonts w:ascii="Franklin Gothic Book" w:hAnsi="Franklin Gothic Book"/>
        </w:rPr>
        <w:t xml:space="preserve"> ;</w:t>
      </w:r>
      <w:proofErr w:type="gramEnd"/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коммерческое предложение (форма 2);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анкета участника (форма 3);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ЕГРИП, для физического лица – копию паспорта).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4.5. </w:t>
      </w:r>
      <w:r w:rsidR="009B6380" w:rsidRPr="00594916">
        <w:rPr>
          <w:rFonts w:ascii="Franklin Gothic Book" w:hAnsi="Franklin Gothic Book"/>
          <w:b/>
        </w:rPr>
        <w:t xml:space="preserve">Цена заявки  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4.5.1.</w:t>
      </w:r>
      <w:r w:rsidR="009B6380" w:rsidRPr="00594916">
        <w:rPr>
          <w:rFonts w:ascii="Franklin Gothic Book" w:hAnsi="Franklin Gothic Book"/>
        </w:rPr>
        <w:t xml:space="preserve"> Цена заявки   должна</w:t>
      </w:r>
      <w:r w:rsidR="000C3AEE">
        <w:rPr>
          <w:rFonts w:ascii="Franklin Gothic Book" w:hAnsi="Franklin Gothic Book"/>
        </w:rPr>
        <w:t xml:space="preserve"> включать все затраты участника</w:t>
      </w:r>
      <w:r w:rsidR="009B6380" w:rsidRPr="00594916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>
        <w:rPr>
          <w:rFonts w:ascii="Franklin Gothic Book" w:hAnsi="Franklin Gothic Book"/>
        </w:rPr>
        <w:t>видов работ и услуг по предмету</w:t>
      </w:r>
      <w:r w:rsidR="009B6380" w:rsidRPr="00594916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4.5.2. </w:t>
      </w:r>
      <w:r w:rsidR="009B6380" w:rsidRPr="00594916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594916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4.5.3. </w:t>
      </w:r>
      <w:r w:rsidR="009B6380" w:rsidRPr="00594916">
        <w:rPr>
          <w:rFonts w:ascii="Franklin Gothic Book" w:hAnsi="Franklin Gothic Book"/>
        </w:rPr>
        <w:t xml:space="preserve">Цена заявки </w:t>
      </w:r>
      <w:r w:rsidR="001623A7">
        <w:rPr>
          <w:rFonts w:ascii="Franklin Gothic Book" w:hAnsi="Franklin Gothic Book"/>
        </w:rPr>
        <w:t>не может</w:t>
      </w:r>
      <w:r w:rsidR="009B6380" w:rsidRPr="00594916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Default="009B6380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594916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5.1.</w:t>
      </w:r>
      <w:r w:rsidR="001623A7" w:rsidRPr="00594916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594916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несоответствие заявки</w:t>
      </w:r>
      <w:r w:rsidR="009B50E3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>
        <w:rPr>
          <w:rFonts w:ascii="Franklin Gothic Book" w:hAnsi="Franklin Gothic Book"/>
        </w:rPr>
        <w:t>окументации</w:t>
      </w:r>
      <w:proofErr w:type="gramStart"/>
      <w:r w:rsidRPr="00594916">
        <w:rPr>
          <w:rFonts w:ascii="Franklin Gothic Book" w:hAnsi="Franklin Gothic Book"/>
        </w:rPr>
        <w:t xml:space="preserve"> ;</w:t>
      </w:r>
      <w:proofErr w:type="gramEnd"/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5.2.</w:t>
      </w:r>
      <w:r w:rsidR="001623A7" w:rsidRPr="00594916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5.3. </w:t>
      </w:r>
      <w:r w:rsidR="001623A7" w:rsidRPr="00594916">
        <w:rPr>
          <w:rFonts w:ascii="Franklin Gothic Book" w:hAnsi="Franklin Gothic Book"/>
        </w:rPr>
        <w:t xml:space="preserve"> </w:t>
      </w:r>
      <w:r w:rsidR="001623A7" w:rsidRPr="00594916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594916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594916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594916">
        <w:rPr>
          <w:rFonts w:ascii="Franklin Gothic Book" w:hAnsi="Franklin Gothic Book"/>
        </w:rPr>
        <w:t xml:space="preserve"> </w:t>
      </w:r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5.4. </w:t>
      </w:r>
      <w:r w:rsidR="001623A7" w:rsidRPr="00594916">
        <w:rPr>
          <w:rFonts w:ascii="Franklin Gothic Book" w:hAnsi="Franklin Gothic Book"/>
          <w:color w:val="000000"/>
        </w:rPr>
        <w:t>Протоколы</w:t>
      </w:r>
      <w:r w:rsidR="000C3AEE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594916">
        <w:rPr>
          <w:rFonts w:ascii="Franklin Gothic Book" w:hAnsi="Franklin Gothic Book"/>
          <w:color w:val="000000"/>
        </w:rPr>
        <w:t>, размещаются Заказчиком на сайте ПАО «НМТП»  не позднее чем через три дня со дня подписания таких протоколов</w:t>
      </w:r>
      <w:r w:rsidR="001623A7" w:rsidRPr="00594916">
        <w:rPr>
          <w:rFonts w:ascii="Franklin Gothic Book" w:hAnsi="Franklin Gothic Book"/>
        </w:rPr>
        <w:t>.</w:t>
      </w:r>
    </w:p>
    <w:p w:rsidR="007E69E6" w:rsidRPr="00594916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594916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</w:t>
      </w:r>
      <w:r w:rsidR="007E69E6" w:rsidRPr="00594916">
        <w:rPr>
          <w:rFonts w:ascii="Franklin Gothic Book" w:hAnsi="Franklin Gothic Book"/>
          <w:b/>
        </w:rPr>
        <w:t xml:space="preserve">. </w:t>
      </w:r>
      <w:r w:rsidR="000C3AEE">
        <w:rPr>
          <w:rFonts w:ascii="Franklin Gothic Book" w:hAnsi="Franklin Gothic Book"/>
          <w:b/>
        </w:rPr>
        <w:t xml:space="preserve">Техническая характеристика </w:t>
      </w:r>
    </w:p>
    <w:p w:rsidR="00594916" w:rsidRPr="00D647C6" w:rsidRDefault="00594916" w:rsidP="00594916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Лот № 1. автопогрузчик SMV SC4535TB5  </w:t>
      </w:r>
    </w:p>
    <w:p w:rsidR="00594916" w:rsidRPr="00D647C6" w:rsidRDefault="00934EF2" w:rsidP="00934EF2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Наименование объекта: </w:t>
      </w:r>
      <w:r w:rsidR="00594916" w:rsidRPr="00D647C6">
        <w:rPr>
          <w:rFonts w:ascii="Franklin Gothic Book" w:eastAsiaTheme="minorHAnsi" w:hAnsi="Franklin Gothic Book"/>
          <w:lang w:eastAsia="en-US"/>
        </w:rPr>
        <w:t xml:space="preserve">автопогрузчик SMV SC4535TB5  </w:t>
      </w:r>
      <w:r w:rsidR="0046003B" w:rsidRPr="00D647C6">
        <w:rPr>
          <w:rFonts w:ascii="Franklin Gothic Book" w:eastAsiaTheme="minorHAnsi" w:hAnsi="Franklin Gothic Book"/>
          <w:lang w:eastAsia="en-US"/>
        </w:rPr>
        <w:t>г/</w:t>
      </w:r>
      <w:proofErr w:type="gramStart"/>
      <w:r w:rsidR="0046003B" w:rsidRPr="00D647C6">
        <w:rPr>
          <w:rFonts w:ascii="Franklin Gothic Book" w:eastAsiaTheme="minorHAnsi" w:hAnsi="Franklin Gothic Book"/>
          <w:lang w:eastAsia="en-US"/>
        </w:rPr>
        <w:t>п</w:t>
      </w:r>
      <w:proofErr w:type="gramEnd"/>
      <w:r w:rsidR="0046003B" w:rsidRPr="00D647C6">
        <w:rPr>
          <w:rFonts w:ascii="Franklin Gothic Book" w:eastAsiaTheme="minorHAnsi" w:hAnsi="Franklin Gothic Book"/>
          <w:lang w:eastAsia="en-US"/>
        </w:rPr>
        <w:t xml:space="preserve"> 45 </w:t>
      </w:r>
      <w:proofErr w:type="spellStart"/>
      <w:r w:rsidR="0046003B" w:rsidRPr="00D647C6">
        <w:rPr>
          <w:rFonts w:ascii="Franklin Gothic Book" w:eastAsiaTheme="minorHAnsi" w:hAnsi="Franklin Gothic Book"/>
          <w:lang w:eastAsia="en-US"/>
        </w:rPr>
        <w:t>тн</w:t>
      </w:r>
      <w:proofErr w:type="spellEnd"/>
    </w:p>
    <w:p w:rsidR="00934EF2" w:rsidRPr="00D647C6" w:rsidRDefault="00594916" w:rsidP="00934EF2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Заводской </w:t>
      </w:r>
      <w:r w:rsidR="00934EF2" w:rsidRPr="00D647C6">
        <w:rPr>
          <w:rFonts w:ascii="Franklin Gothic Book" w:eastAsiaTheme="minorHAnsi" w:hAnsi="Franklin Gothic Book"/>
          <w:lang w:eastAsia="en-US"/>
        </w:rPr>
        <w:t xml:space="preserve"> номер: </w:t>
      </w:r>
      <w:r w:rsidRPr="00D647C6">
        <w:rPr>
          <w:rFonts w:ascii="Franklin Gothic Book" w:eastAsiaTheme="minorHAnsi" w:hAnsi="Franklin Gothic Book"/>
          <w:lang w:eastAsia="en-US"/>
        </w:rPr>
        <w:t>М 6829</w:t>
      </w:r>
    </w:p>
    <w:p w:rsidR="00934EF2" w:rsidRPr="00D647C6" w:rsidRDefault="00934EF2" w:rsidP="00934EF2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Дата изготовления (выпуска, постройки): </w:t>
      </w:r>
      <w:r w:rsidR="00594916" w:rsidRPr="00D647C6">
        <w:rPr>
          <w:rFonts w:ascii="Franklin Gothic Book" w:eastAsiaTheme="minorHAnsi" w:hAnsi="Franklin Gothic Book"/>
          <w:lang w:eastAsia="en-US"/>
        </w:rPr>
        <w:t>2006 г.</w:t>
      </w:r>
    </w:p>
    <w:p w:rsidR="0046003B" w:rsidRPr="00D647C6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>Дата ввода в эксплуатацию: декабрь 2006</w:t>
      </w:r>
      <w:r w:rsidR="00561716" w:rsidRPr="00D647C6">
        <w:rPr>
          <w:rFonts w:ascii="Franklin Gothic Book" w:eastAsiaTheme="minorHAnsi" w:hAnsi="Franklin Gothic Book"/>
          <w:lang w:eastAsia="en-US"/>
        </w:rPr>
        <w:t xml:space="preserve"> г.</w:t>
      </w:r>
    </w:p>
    <w:p w:rsidR="00594916" w:rsidRPr="00D647C6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Фактический срок эксплуатации, пробег (наработка </w:t>
      </w:r>
      <w:proofErr w:type="spellStart"/>
      <w:r w:rsidRPr="00D647C6">
        <w:rPr>
          <w:rFonts w:ascii="Franklin Gothic Book" w:eastAsiaTheme="minorHAnsi" w:hAnsi="Franklin Gothic Book"/>
          <w:lang w:eastAsia="en-US"/>
        </w:rPr>
        <w:t>мото</w:t>
      </w:r>
      <w:proofErr w:type="spellEnd"/>
      <w:r w:rsidR="00561716" w:rsidRPr="00D647C6">
        <w:rPr>
          <w:rFonts w:ascii="Franklin Gothic Book" w:eastAsiaTheme="minorHAnsi" w:hAnsi="Franklin Gothic Book"/>
          <w:lang w:eastAsia="en-US"/>
        </w:rPr>
        <w:t>/</w:t>
      </w:r>
      <w:r w:rsidRPr="00D647C6">
        <w:rPr>
          <w:rFonts w:ascii="Franklin Gothic Book" w:eastAsiaTheme="minorHAnsi" w:hAnsi="Franklin Gothic Book"/>
          <w:lang w:eastAsia="en-US"/>
        </w:rPr>
        <w:t xml:space="preserve">часов):  </w:t>
      </w:r>
      <w:r w:rsidR="00561716" w:rsidRPr="00D647C6">
        <w:rPr>
          <w:rFonts w:ascii="Franklin Gothic Book" w:eastAsiaTheme="minorHAnsi" w:hAnsi="Franklin Gothic Book"/>
          <w:lang w:eastAsia="en-US"/>
        </w:rPr>
        <w:t xml:space="preserve">17 364 </w:t>
      </w:r>
      <w:proofErr w:type="spellStart"/>
      <w:r w:rsidR="00561716" w:rsidRPr="00D647C6">
        <w:rPr>
          <w:rFonts w:ascii="Franklin Gothic Book" w:eastAsiaTheme="minorHAnsi" w:hAnsi="Franklin Gothic Book"/>
          <w:lang w:eastAsia="en-US"/>
        </w:rPr>
        <w:t>мото</w:t>
      </w:r>
      <w:proofErr w:type="spellEnd"/>
      <w:r w:rsidR="00561716" w:rsidRPr="00D647C6">
        <w:rPr>
          <w:rFonts w:ascii="Franklin Gothic Book" w:eastAsiaTheme="minorHAnsi" w:hAnsi="Franklin Gothic Book"/>
          <w:lang w:eastAsia="en-US"/>
        </w:rPr>
        <w:t>/часов</w:t>
      </w:r>
    </w:p>
    <w:p w:rsidR="00AE78EF" w:rsidRDefault="00AE78EF" w:rsidP="00934EF2">
      <w:pPr>
        <w:rPr>
          <w:rFonts w:ascii="Franklin Gothic Book" w:eastAsiaTheme="minorHAnsi" w:hAnsi="Franklin Gothic Book"/>
          <w:lang w:eastAsia="en-US"/>
        </w:rPr>
      </w:pPr>
    </w:p>
    <w:p w:rsidR="00594916" w:rsidRPr="00D647C6" w:rsidRDefault="00594916" w:rsidP="00934EF2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Лот № 2.  автопогрузчик SMV SC456TB5  </w:t>
      </w:r>
      <w:r w:rsidR="0046003B" w:rsidRPr="00D647C6">
        <w:rPr>
          <w:rFonts w:ascii="Franklin Gothic Book" w:eastAsiaTheme="minorHAnsi" w:hAnsi="Franklin Gothic Book"/>
          <w:lang w:eastAsia="en-US"/>
        </w:rPr>
        <w:t>г/</w:t>
      </w:r>
      <w:proofErr w:type="gramStart"/>
      <w:r w:rsidR="0046003B" w:rsidRPr="00D647C6">
        <w:rPr>
          <w:rFonts w:ascii="Franklin Gothic Book" w:eastAsiaTheme="minorHAnsi" w:hAnsi="Franklin Gothic Book"/>
          <w:lang w:eastAsia="en-US"/>
        </w:rPr>
        <w:t>п</w:t>
      </w:r>
      <w:proofErr w:type="gramEnd"/>
      <w:r w:rsidR="0046003B" w:rsidRPr="00D647C6">
        <w:rPr>
          <w:rFonts w:ascii="Franklin Gothic Book" w:eastAsiaTheme="minorHAnsi" w:hAnsi="Franklin Gothic Book"/>
          <w:lang w:eastAsia="en-US"/>
        </w:rPr>
        <w:t xml:space="preserve"> 45 </w:t>
      </w:r>
      <w:proofErr w:type="spellStart"/>
      <w:r w:rsidR="0046003B" w:rsidRPr="00D647C6">
        <w:rPr>
          <w:rFonts w:ascii="Franklin Gothic Book" w:eastAsiaTheme="minorHAnsi" w:hAnsi="Franklin Gothic Book"/>
          <w:lang w:eastAsia="en-US"/>
        </w:rPr>
        <w:t>тн</w:t>
      </w:r>
      <w:proofErr w:type="spellEnd"/>
      <w:r w:rsidRPr="00D647C6">
        <w:rPr>
          <w:rFonts w:ascii="Franklin Gothic Book" w:eastAsiaTheme="minorHAnsi" w:hAnsi="Franklin Gothic Book"/>
          <w:lang w:eastAsia="en-US"/>
        </w:rPr>
        <w:t>.</w:t>
      </w:r>
    </w:p>
    <w:p w:rsidR="00594916" w:rsidRPr="00D647C6" w:rsidRDefault="00594916" w:rsidP="00594916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Наименование объекта: автопогрузчик SMV SC4535TB5  </w:t>
      </w:r>
    </w:p>
    <w:p w:rsidR="00594916" w:rsidRPr="00D647C6" w:rsidRDefault="00594916" w:rsidP="00594916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>Заводской  номер: М 6830</w:t>
      </w:r>
    </w:p>
    <w:p w:rsidR="00594916" w:rsidRPr="00D647C6" w:rsidRDefault="00594916" w:rsidP="00594916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>Дата изготовления (выпуска, постройки): 2006 г.</w:t>
      </w:r>
    </w:p>
    <w:p w:rsidR="0046003B" w:rsidRPr="00D647C6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>Дата ввода в эксплуатацию: декабрь 2006</w:t>
      </w:r>
      <w:r w:rsidR="00561716" w:rsidRPr="00D647C6">
        <w:rPr>
          <w:rFonts w:ascii="Franklin Gothic Book" w:eastAsiaTheme="minorHAnsi" w:hAnsi="Franklin Gothic Book"/>
          <w:lang w:eastAsia="en-US"/>
        </w:rPr>
        <w:t xml:space="preserve"> г.</w:t>
      </w:r>
    </w:p>
    <w:p w:rsidR="0046003B" w:rsidRPr="00D647C6" w:rsidRDefault="0046003B" w:rsidP="0046003B">
      <w:pPr>
        <w:rPr>
          <w:rFonts w:ascii="Franklin Gothic Book" w:eastAsiaTheme="minorHAnsi" w:hAnsi="Franklin Gothic Book"/>
          <w:lang w:eastAsia="en-US"/>
        </w:rPr>
      </w:pPr>
      <w:r w:rsidRPr="00D647C6">
        <w:rPr>
          <w:rFonts w:ascii="Franklin Gothic Book" w:eastAsiaTheme="minorHAnsi" w:hAnsi="Franklin Gothic Book"/>
          <w:lang w:eastAsia="en-US"/>
        </w:rPr>
        <w:t xml:space="preserve">Фактический срок эксплуатации, пробег (наработка </w:t>
      </w:r>
      <w:proofErr w:type="spellStart"/>
      <w:r w:rsidRPr="00D647C6">
        <w:rPr>
          <w:rFonts w:ascii="Franklin Gothic Book" w:eastAsiaTheme="minorHAnsi" w:hAnsi="Franklin Gothic Book"/>
          <w:lang w:eastAsia="en-US"/>
        </w:rPr>
        <w:t>мото</w:t>
      </w:r>
      <w:proofErr w:type="spellEnd"/>
      <w:r w:rsidR="00561716" w:rsidRPr="00D647C6">
        <w:rPr>
          <w:rFonts w:ascii="Franklin Gothic Book" w:eastAsiaTheme="minorHAnsi" w:hAnsi="Franklin Gothic Book"/>
          <w:lang w:eastAsia="en-US"/>
        </w:rPr>
        <w:t>/</w:t>
      </w:r>
      <w:r w:rsidRPr="00D647C6">
        <w:rPr>
          <w:rFonts w:ascii="Franklin Gothic Book" w:eastAsiaTheme="minorHAnsi" w:hAnsi="Franklin Gothic Book"/>
          <w:lang w:eastAsia="en-US"/>
        </w:rPr>
        <w:t>часов):</w:t>
      </w:r>
      <w:r w:rsidR="00561716" w:rsidRPr="00D647C6">
        <w:rPr>
          <w:rFonts w:ascii="Franklin Gothic Book" w:eastAsiaTheme="minorHAnsi" w:hAnsi="Franklin Gothic Book"/>
          <w:lang w:eastAsia="en-US"/>
        </w:rPr>
        <w:t xml:space="preserve"> 18 603</w:t>
      </w:r>
      <w:r w:rsidRPr="00D647C6">
        <w:rPr>
          <w:rFonts w:ascii="Franklin Gothic Book" w:eastAsiaTheme="minorHAnsi" w:hAnsi="Franklin Gothic Book"/>
          <w:lang w:eastAsia="en-US"/>
        </w:rPr>
        <w:t xml:space="preserve">  </w:t>
      </w:r>
      <w:proofErr w:type="spellStart"/>
      <w:r w:rsidR="00561716" w:rsidRPr="00D647C6">
        <w:rPr>
          <w:rFonts w:ascii="Franklin Gothic Book" w:eastAsiaTheme="minorHAnsi" w:hAnsi="Franklin Gothic Book"/>
          <w:lang w:eastAsia="en-US"/>
        </w:rPr>
        <w:t>мото</w:t>
      </w:r>
      <w:proofErr w:type="spellEnd"/>
      <w:r w:rsidR="00561716" w:rsidRPr="00D647C6">
        <w:rPr>
          <w:rFonts w:ascii="Franklin Gothic Book" w:eastAsiaTheme="minorHAnsi" w:hAnsi="Franklin Gothic Book"/>
          <w:lang w:eastAsia="en-US"/>
        </w:rPr>
        <w:t>/часов</w:t>
      </w:r>
    </w:p>
    <w:p w:rsidR="00594916" w:rsidRPr="00594916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594916" w:rsidRDefault="00D647C6" w:rsidP="007E69E6">
      <w:pPr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7</w:t>
      </w:r>
      <w:r w:rsidR="007E69E6" w:rsidRPr="00594916">
        <w:rPr>
          <w:rFonts w:ascii="Franklin Gothic Book" w:eastAsiaTheme="minorHAnsi" w:hAnsi="Franklin Gothic Book"/>
          <w:b/>
          <w:lang w:eastAsia="en-US"/>
        </w:rPr>
        <w:t>. Проект договора</w:t>
      </w:r>
    </w:p>
    <w:p w:rsidR="007E69E6" w:rsidRPr="00594916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  <w:t xml:space="preserve">  </w:t>
      </w:r>
      <w:r>
        <w:rPr>
          <w:rFonts w:ascii="Franklin Gothic Book" w:hAnsi="Franklin Gothic Book" w:cs="Franklin Gothic Book"/>
          <w:sz w:val="22"/>
          <w:szCs w:val="22"/>
        </w:rPr>
        <w:t xml:space="preserve">                              </w:t>
      </w:r>
      <w:r w:rsidRPr="00594916">
        <w:rPr>
          <w:rFonts w:ascii="Franklin Gothic Book" w:hAnsi="Franklin Gothic Book" w:cs="Franklin Gothic Book"/>
          <w:sz w:val="22"/>
          <w:szCs w:val="22"/>
        </w:rPr>
        <w:t>«____» _____________ 20 ___ года</w:t>
      </w:r>
    </w:p>
    <w:p w:rsidR="00594916" w:rsidRPr="00594916" w:rsidRDefault="00594916" w:rsidP="00594916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594916" w:rsidRPr="00594916" w:rsidRDefault="00594916" w:rsidP="00594916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18% - _______________________ (_______________________) рублей ______ копеек.          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594916">
        <w:rPr>
          <w:rFonts w:ascii="Franklin Gothic Book" w:hAnsi="Franklin Gothic Book" w:cs="Franklin Gothic Book"/>
          <w:snapToGrid w:val="0"/>
          <w:sz w:val="22"/>
          <w:szCs w:val="22"/>
        </w:rPr>
        <w:t>осуществляется Покупателем в течени</w:t>
      </w:r>
      <w:proofErr w:type="gramStart"/>
      <w:r w:rsidRPr="00594916"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 w:rsidRPr="00594916">
        <w:rPr>
          <w:rFonts w:ascii="Franklin Gothic Book" w:hAnsi="Franklin Gothic Book" w:cs="Franklin Gothic Book"/>
          <w:snapToGrid w:val="0"/>
          <w:sz w:val="22"/>
          <w:szCs w:val="22"/>
        </w:rPr>
        <w:t xml:space="preserve"> 5 (пяти) календарных дней с момента подписания настоящего Договора. </w:t>
      </w:r>
    </w:p>
    <w:p w:rsidR="00594916" w:rsidRPr="00594916" w:rsidRDefault="00594916" w:rsidP="00594916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594916" w:rsidRPr="00594916" w:rsidRDefault="00594916" w:rsidP="00594916">
      <w:pPr>
        <w:ind w:firstLine="60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3.1.2. Передать в собственность Покупателя имущество </w:t>
      </w:r>
      <w:proofErr w:type="gramStart"/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перечня</w:t>
      </w:r>
      <w:proofErr w:type="gramEnd"/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, указанного в Приложении № 1. Право собственности  на продаваемое имущество  переходит к Покупателю с момента его полной оплаты, в соответствии с п. 2.2. настоящего Договора.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        3.1.3. Ответственность за сохранность имущества 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</w:rPr>
        <w:t xml:space="preserve"> с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момента подписания сторонами 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</w:rPr>
        <w:t>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594916">
        <w:rPr>
          <w:rFonts w:ascii="Franklin Gothic Book" w:hAnsi="Franklin Gothic Book" w:cs="Franklin Gothic Book"/>
          <w:sz w:val="22"/>
          <w:szCs w:val="22"/>
        </w:rPr>
        <w:t xml:space="preserve"> Продавец.  </w:t>
      </w: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</w:t>
      </w:r>
    </w:p>
    <w:p w:rsidR="00594916" w:rsidRPr="00594916" w:rsidRDefault="00594916" w:rsidP="00594916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594916" w:rsidRPr="00594916" w:rsidRDefault="00594916" w:rsidP="00594916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594916">
        <w:rPr>
          <w:lang w:eastAsia="en-US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594916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594916">
        <w:rPr>
          <w:rFonts w:ascii="Franklin Gothic Book" w:hAnsi="Franklin Gothic Book"/>
          <w:sz w:val="22"/>
          <w:szCs w:val="22"/>
          <w:lang w:val="en-US"/>
        </w:rPr>
        <w:t>www</w:t>
      </w:r>
      <w:r w:rsidRPr="00594916">
        <w:rPr>
          <w:rFonts w:ascii="Franklin Gothic Book" w:hAnsi="Franklin Gothic Book"/>
          <w:sz w:val="22"/>
          <w:szCs w:val="22"/>
        </w:rPr>
        <w:t>.</w:t>
      </w:r>
      <w:proofErr w:type="spellStart"/>
      <w:r w:rsidRPr="00594916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594916">
        <w:rPr>
          <w:rFonts w:ascii="Franklin Gothic Book" w:hAnsi="Franklin Gothic Book"/>
          <w:sz w:val="22"/>
          <w:szCs w:val="22"/>
        </w:rPr>
        <w:t>.</w:t>
      </w:r>
      <w:r w:rsidRPr="00594916">
        <w:rPr>
          <w:rFonts w:ascii="Franklin Gothic Book" w:hAnsi="Franklin Gothic Book"/>
          <w:sz w:val="22"/>
          <w:szCs w:val="22"/>
          <w:lang w:val="en-US"/>
        </w:rPr>
        <w:t>info</w:t>
      </w:r>
      <w:r w:rsidRPr="00594916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594916" w:rsidRPr="00594916" w:rsidRDefault="00594916" w:rsidP="00594916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594916">
        <w:rPr>
          <w:rFonts w:ascii="Franklin Gothic Book" w:hAnsi="Franklin Gothic Book"/>
          <w:b/>
          <w:sz w:val="22"/>
          <w:szCs w:val="22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>3.2.4.</w:t>
      </w:r>
      <w:r w:rsidRPr="00594916">
        <w:rPr>
          <w:rFonts w:ascii="Franklin Gothic Book" w:hAnsi="Franklin Gothic Book"/>
          <w:b/>
          <w:sz w:val="22"/>
          <w:szCs w:val="22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94916" w:rsidRPr="00594916" w:rsidRDefault="00594916" w:rsidP="00594916">
      <w:pPr>
        <w:ind w:firstLine="567"/>
        <w:jc w:val="both"/>
        <w:rPr>
          <w:sz w:val="22"/>
          <w:szCs w:val="22"/>
          <w:lang w:eastAsia="en-US"/>
        </w:rPr>
      </w:pPr>
      <w:r w:rsidRPr="00594916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lang w:eastAsia="en-US"/>
        </w:rPr>
        <w:tab/>
      </w: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4.3.  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Покупатель в срок не позднее 30 рабочих дней, с даты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594916" w:rsidRPr="00594916" w:rsidRDefault="00594916" w:rsidP="00594916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в 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порядке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установленном действующим законодательством Российской Федерации.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594916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5245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П</w:t>
            </w:r>
            <w:r w:rsidRPr="00594916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353901, г. Новороссийск, ул. </w:t>
            </w:r>
            <w:proofErr w:type="gramStart"/>
            <w:r w:rsidRPr="00594916">
              <w:rPr>
                <w:rFonts w:ascii="Franklin Gothic Book" w:hAnsi="Franklin Gothic Book"/>
                <w:lang w:eastAsia="en-US"/>
              </w:rPr>
              <w:t>Портовая</w:t>
            </w:r>
            <w:proofErr w:type="gramEnd"/>
            <w:r w:rsidRPr="00594916">
              <w:rPr>
                <w:rFonts w:ascii="Franklin Gothic Book" w:hAnsi="Franklin Gothic Book"/>
                <w:lang w:eastAsia="en-US"/>
              </w:rPr>
              <w:t>, д. 14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ИНН 2315004404, КПП  997650001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Расчетный счет 40702810952460102191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Банк: Отделение № 8619 Сбербанка России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г. Краснодар, </w:t>
            </w:r>
            <w:proofErr w:type="gramStart"/>
            <w:r w:rsidRPr="00594916">
              <w:rPr>
                <w:rFonts w:ascii="Franklin Gothic Book" w:hAnsi="Franklin Gothic Book"/>
                <w:lang w:eastAsia="en-US"/>
              </w:rPr>
              <w:t>К</w:t>
            </w:r>
            <w:proofErr w:type="gramEnd"/>
            <w:r w:rsidRPr="00594916">
              <w:rPr>
                <w:rFonts w:ascii="Franklin Gothic Book" w:hAnsi="Franklin Gothic Book"/>
                <w:lang w:eastAsia="en-US"/>
              </w:rPr>
              <w:t xml:space="preserve"> / С 30101810100000000602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БИК 040349602   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7F753A">
      <w:p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94916" w:rsidRPr="00594916" w:rsidRDefault="00594916" w:rsidP="00594916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Default="00594916" w:rsidP="00594916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ИМУЩЕСТВА,</w:t>
      </w: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227" w:type="dxa"/>
        <w:tblInd w:w="-601" w:type="dxa"/>
        <w:tblLook w:val="00A0" w:firstRow="1" w:lastRow="0" w:firstColumn="1" w:lastColumn="0" w:noHBand="0" w:noVBand="0"/>
      </w:tblPr>
      <w:tblGrid>
        <w:gridCol w:w="455"/>
        <w:gridCol w:w="2981"/>
        <w:gridCol w:w="1555"/>
        <w:gridCol w:w="1132"/>
        <w:gridCol w:w="1254"/>
        <w:gridCol w:w="1432"/>
        <w:gridCol w:w="1418"/>
      </w:tblGrid>
      <w:tr w:rsidR="00594916" w:rsidRPr="00594916" w:rsidTr="00162EE1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Бортовой №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Завадской №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594916" w:rsidRPr="00594916" w:rsidTr="00162EE1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Лот № 1 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Погрузчик 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SMV SC4535TB5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726 / 36112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M6829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ПСМ в наличии</w:t>
            </w:r>
          </w:p>
        </w:tc>
      </w:tr>
      <w:tr w:rsidR="00594916" w:rsidRPr="00594916" w:rsidTr="00162EE1">
        <w:trPr>
          <w:trHeight w:val="300"/>
        </w:trPr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59491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color w:val="000000"/>
          <w:sz w:val="22"/>
          <w:szCs w:val="22"/>
        </w:rPr>
      </w:pPr>
    </w:p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1. Общая стоимость имущества составляет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18 % - ___________________ (__________________) рублей _____ копеек. 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594916">
        <w:rPr>
          <w:rFonts w:ascii="Franklin Gothic Book" w:hAnsi="Franklin Gothic Book" w:cs="Franklin Gothic Book"/>
          <w:sz w:val="22"/>
          <w:szCs w:val="22"/>
        </w:rPr>
        <w:t>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594916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94916" w:rsidRPr="00594916" w:rsidRDefault="00594916" w:rsidP="00594916"/>
    <w:p w:rsidR="00594916" w:rsidRPr="00594916" w:rsidRDefault="00594916" w:rsidP="00594916"/>
    <w:p w:rsidR="00594916" w:rsidRPr="00594916" w:rsidRDefault="00594916" w:rsidP="00594916"/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Pr="00594916" w:rsidRDefault="00162EE1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Default="00162EE1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Pr="00594916" w:rsidRDefault="00162EE1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162EE1" w:rsidRDefault="00162EE1" w:rsidP="00162EE1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162EE1" w:rsidRPr="00594916" w:rsidRDefault="00162EE1" w:rsidP="00162EE1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162EE1" w:rsidRPr="00594916" w:rsidRDefault="00162EE1" w:rsidP="00162EE1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ИМУЩЕСТВА,</w:t>
      </w:r>
    </w:p>
    <w:p w:rsidR="00162EE1" w:rsidRPr="00594916" w:rsidRDefault="00162EE1" w:rsidP="00162EE1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162EE1" w:rsidRPr="00594916" w:rsidRDefault="00162EE1" w:rsidP="00162EE1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227" w:type="dxa"/>
        <w:tblInd w:w="-601" w:type="dxa"/>
        <w:tblLook w:val="00A0" w:firstRow="1" w:lastRow="0" w:firstColumn="1" w:lastColumn="0" w:noHBand="0" w:noVBand="0"/>
      </w:tblPr>
      <w:tblGrid>
        <w:gridCol w:w="455"/>
        <w:gridCol w:w="2981"/>
        <w:gridCol w:w="1555"/>
        <w:gridCol w:w="1132"/>
        <w:gridCol w:w="1254"/>
        <w:gridCol w:w="1432"/>
        <w:gridCol w:w="1418"/>
      </w:tblGrid>
      <w:tr w:rsidR="00162EE1" w:rsidRPr="00594916" w:rsidTr="00162EE1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Бортовой №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Завадской №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162EE1" w:rsidRPr="00594916" w:rsidTr="00162EE1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Лот № 2 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Погрузчик 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SMV SC4535TB5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727 / 3611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M6830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ПСМ в наличии</w:t>
            </w:r>
          </w:p>
        </w:tc>
      </w:tr>
      <w:tr w:rsidR="00162EE1" w:rsidRPr="00594916" w:rsidTr="00162EE1">
        <w:trPr>
          <w:trHeight w:val="300"/>
        </w:trPr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2EE1" w:rsidRPr="00594916" w:rsidRDefault="00162EE1" w:rsidP="00162EE1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59491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EE1" w:rsidRPr="00594916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162EE1" w:rsidRPr="00594916" w:rsidRDefault="00162EE1" w:rsidP="00162EE1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ind w:left="600"/>
        <w:jc w:val="both"/>
        <w:rPr>
          <w:rFonts w:ascii="Franklin Gothic Book" w:hAnsi="Franklin Gothic Book" w:cs="Franklin Gothic Book"/>
          <w:color w:val="000000"/>
          <w:sz w:val="22"/>
          <w:szCs w:val="22"/>
        </w:rPr>
      </w:pPr>
    </w:p>
    <w:p w:rsidR="00162EE1" w:rsidRPr="00594916" w:rsidRDefault="00162EE1" w:rsidP="00162EE1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1. Общая стоимость имущества составляет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18 % - ___________________ (__________________) рублей _____ копеек. </w:t>
      </w:r>
    </w:p>
    <w:p w:rsidR="00162EE1" w:rsidRPr="00594916" w:rsidRDefault="00162EE1" w:rsidP="00162EE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594916">
        <w:rPr>
          <w:rFonts w:ascii="Franklin Gothic Book" w:hAnsi="Franklin Gothic Book" w:cs="Franklin Gothic Book"/>
          <w:sz w:val="22"/>
          <w:szCs w:val="22"/>
        </w:rPr>
        <w:t>.</w:t>
      </w: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594916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162EE1" w:rsidRPr="00594916" w:rsidRDefault="00162EE1" w:rsidP="00162EE1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162EE1" w:rsidRPr="00594916" w:rsidTr="00162EE1">
        <w:tc>
          <w:tcPr>
            <w:tcW w:w="5211" w:type="dxa"/>
          </w:tcPr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162EE1" w:rsidRPr="00594916" w:rsidRDefault="00162EE1" w:rsidP="00162EE1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162EE1" w:rsidRDefault="00162EE1" w:rsidP="00DF4A67">
      <w:pPr>
        <w:rPr>
          <w:rFonts w:ascii="Franklin Gothic Book" w:eastAsia="Calibri" w:hAnsi="Franklin Gothic Book" w:cs="Arial"/>
          <w:b/>
          <w:lang w:eastAsia="en-US"/>
        </w:rPr>
      </w:pPr>
    </w:p>
    <w:p w:rsidR="00DF4A67" w:rsidRPr="00594916" w:rsidRDefault="00934EF2" w:rsidP="00DF4A67">
      <w:pPr>
        <w:rPr>
          <w:rFonts w:ascii="Franklin Gothic Book" w:eastAsia="Calibri" w:hAnsi="Franklin Gothic Book" w:cs="Arial"/>
          <w:b/>
          <w:lang w:eastAsia="en-US"/>
        </w:rPr>
      </w:pPr>
      <w:r w:rsidRPr="00594916">
        <w:rPr>
          <w:rFonts w:ascii="Franklin Gothic Book" w:eastAsia="Calibri" w:hAnsi="Franklin Gothic Book" w:cs="Arial"/>
          <w:b/>
          <w:lang w:eastAsia="en-US"/>
        </w:rPr>
        <w:t>Приложение №2</w:t>
      </w:r>
      <w:r w:rsidR="00DF4A67" w:rsidRPr="00594916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  <w:r w:rsidR="00746BD5">
        <w:rPr>
          <w:rFonts w:ascii="Franklin Gothic Book" w:eastAsia="Calibri" w:hAnsi="Franklin Gothic Book" w:cs="Arial"/>
          <w:b/>
          <w:lang w:eastAsia="en-US"/>
        </w:rPr>
        <w:t xml:space="preserve"> (по каждому лоту)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 w:rsidRPr="00594916">
        <w:rPr>
          <w:rFonts w:ascii="Franklin Gothic Book" w:eastAsia="Calibri" w:hAnsi="Franklin Gothic Book" w:cs="Arial"/>
          <w:lang w:eastAsia="en-US"/>
        </w:rPr>
        <w:t>Покупатель</w:t>
      </w:r>
      <w:r w:rsidRPr="00594916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 w:rsidRPr="00594916">
        <w:rPr>
          <w:rFonts w:ascii="Franklin Gothic Book" w:eastAsia="Calibri" w:hAnsi="Franklin Gothic Book" w:cs="Arial"/>
          <w:lang w:eastAsia="en-US"/>
        </w:rPr>
        <w:t>ПАО</w:t>
      </w:r>
      <w:r w:rsidRPr="00594916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594916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594916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594916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Признаки не связанных сторон</w:t>
            </w:r>
          </w:p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(отметить нужное):</w:t>
            </w:r>
          </w:p>
        </w:tc>
      </w:tr>
      <w:tr w:rsidR="007E69E6" w:rsidRPr="00594916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8D1AF9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8D1AF9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8D1AF9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8D1AF9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lang w:eastAsia="en-US"/>
              </w:rPr>
            </w:pPr>
          </w:p>
        </w:tc>
      </w:tr>
    </w:tbl>
    <w:p w:rsidR="007E69E6" w:rsidRPr="00594916" w:rsidRDefault="00CF4730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Покупатель</w:t>
      </w:r>
      <w:r w:rsidR="007E69E6" w:rsidRPr="00594916">
        <w:rPr>
          <w:rFonts w:ascii="Franklin Gothic Book" w:eastAsia="Calibri" w:hAnsi="Franklin Gothic Book" w:cs="Arial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Должность подписанта                              Подпись                                    ФИО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Дата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lang w:eastAsia="ar-SA"/>
        </w:rPr>
      </w:pPr>
      <w:r w:rsidRPr="00594916">
        <w:rPr>
          <w:rFonts w:ascii="Franklin Gothic Book" w:hAnsi="Franklin Gothic Book" w:cs="Arial"/>
          <w:b/>
          <w:lang w:eastAsia="ar-SA"/>
        </w:rPr>
        <w:t>ПРИМЕЧАНИЕ:</w:t>
      </w:r>
      <w:r w:rsidRPr="00594916">
        <w:rPr>
          <w:rFonts w:ascii="Franklin Gothic Book" w:hAnsi="Franklin Gothic Book" w:cs="Arial"/>
          <w:lang w:eastAsia="ar-SA"/>
        </w:rPr>
        <w:t xml:space="preserve"> просим </w:t>
      </w:r>
      <w:r w:rsidR="00CF4730" w:rsidRPr="00594916">
        <w:rPr>
          <w:rFonts w:ascii="Franklin Gothic Book" w:hAnsi="Franklin Gothic Book" w:cs="Arial"/>
          <w:lang w:eastAsia="ar-SA"/>
        </w:rPr>
        <w:t>Покупателя</w:t>
      </w:r>
      <w:r w:rsidRPr="00594916">
        <w:rPr>
          <w:rFonts w:ascii="Franklin Gothic Book" w:hAnsi="Franklin Gothic Book" w:cs="Arial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  <w:r w:rsidRPr="00594916">
        <w:rPr>
          <w:rFonts w:ascii="Franklin Gothic Book" w:hAnsi="Franklin Gothic Book" w:cs="Arial"/>
          <w:b/>
          <w:lang w:eastAsia="ar-SA"/>
        </w:rPr>
        <w:t xml:space="preserve">АНКЕТА </w:t>
      </w:r>
      <w:r w:rsidRPr="00594916">
        <w:rPr>
          <w:rFonts w:ascii="Franklin Gothic Book" w:hAnsi="Franklin Gothic Book" w:cs="Arial"/>
          <w:lang w:eastAsia="ar-SA"/>
        </w:rPr>
        <w:t xml:space="preserve">должна быть заполнена и возвращена </w:t>
      </w:r>
      <w:r w:rsidR="00CF4730" w:rsidRPr="00594916">
        <w:rPr>
          <w:rFonts w:ascii="Franklin Gothic Book" w:hAnsi="Franklin Gothic Book" w:cs="Arial"/>
          <w:lang w:eastAsia="ar-SA"/>
        </w:rPr>
        <w:t>Покупателе</w:t>
      </w:r>
      <w:r w:rsidRPr="00594916">
        <w:rPr>
          <w:rFonts w:ascii="Franklin Gothic Book" w:hAnsi="Franklin Gothic Book" w:cs="Arial"/>
          <w:lang w:eastAsia="ar-SA"/>
        </w:rPr>
        <w:t>м в адрес ПАО «НМТП».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</w:p>
    <w:p w:rsidR="007E69E6" w:rsidRPr="00594916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kern w:val="28"/>
        </w:rPr>
        <w:t>8</w:t>
      </w:r>
      <w:r w:rsidR="00F871DF" w:rsidRPr="00594916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8</w:t>
      </w:r>
      <w:r w:rsidR="00F871DF" w:rsidRPr="00594916">
        <w:rPr>
          <w:rFonts w:ascii="Franklin Gothic Book" w:hAnsi="Franklin Gothic Book"/>
          <w:b/>
          <w:snapToGrid w:val="0"/>
        </w:rPr>
        <w:t>.1</w:t>
      </w:r>
      <w:r w:rsidR="00F871DF" w:rsidRPr="00594916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594916">
        <w:rPr>
          <w:rFonts w:ascii="Franklin Gothic Book" w:hAnsi="Franklin Gothic Book"/>
          <w:b/>
          <w:snapToGrid w:val="0"/>
        </w:rPr>
        <w:fldChar w:fldCharType="begin"/>
      </w:r>
      <w:r w:rsidR="00F871DF" w:rsidRPr="0059491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594916">
        <w:rPr>
          <w:rFonts w:ascii="Franklin Gothic Book" w:hAnsi="Franklin Gothic Book"/>
          <w:b/>
          <w:snapToGrid w:val="0"/>
        </w:rPr>
        <w:fldChar w:fldCharType="separate"/>
      </w:r>
      <w:r w:rsidR="003C6E7C">
        <w:rPr>
          <w:rFonts w:ascii="Franklin Gothic Book" w:hAnsi="Franklin Gothic Book"/>
          <w:b/>
          <w:noProof/>
          <w:snapToGrid w:val="0"/>
        </w:rPr>
        <w:t>1</w:t>
      </w:r>
      <w:r w:rsidR="00F871DF" w:rsidRPr="00594916">
        <w:rPr>
          <w:rFonts w:ascii="Franklin Gothic Book" w:hAnsi="Franklin Gothic Book"/>
          <w:b/>
          <w:snapToGrid w:val="0"/>
        </w:rPr>
        <w:fldChar w:fldCharType="end"/>
      </w:r>
      <w:r w:rsidR="002F1C26" w:rsidRPr="00594916">
        <w:rPr>
          <w:rFonts w:ascii="Franklin Gothic Book" w:hAnsi="Franklin Gothic Book"/>
          <w:b/>
          <w:snapToGrid w:val="0"/>
        </w:rPr>
        <w:t>)</w:t>
      </w:r>
      <w:r w:rsidR="008D1AF9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«_____»______________ года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№________________________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Изучив Извещение </w:t>
      </w:r>
      <w:r w:rsidR="007F753A" w:rsidRPr="007F753A">
        <w:rPr>
          <w:rFonts w:ascii="Franklin Gothic Book" w:hAnsi="Franklin Gothic Book"/>
        </w:rPr>
        <w:t xml:space="preserve">о  реализации б/у основных средств </w:t>
      </w:r>
      <w:r w:rsidRPr="00594916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>
        <w:rPr>
          <w:rFonts w:ascii="Franklin Gothic Book" w:hAnsi="Franklin Gothic Book"/>
        </w:rPr>
        <w:t>,</w:t>
      </w:r>
      <w:r w:rsidRPr="00594916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594916">
        <w:rPr>
          <w:rFonts w:ascii="Franklin Gothic Book" w:hAnsi="Franklin Gothic Book"/>
        </w:rPr>
        <w:t>на</w:t>
      </w:r>
      <w:proofErr w:type="gramEnd"/>
      <w:r w:rsidRPr="00594916">
        <w:rPr>
          <w:rFonts w:ascii="Franklin Gothic Book" w:hAnsi="Franklin Gothic Book"/>
        </w:rPr>
        <w:t xml:space="preserve"> 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594916">
        <w:rPr>
          <w:rFonts w:ascii="Franklin Gothic Book" w:hAnsi="Franklin Gothic Book"/>
          <w:vertAlign w:val="superscript"/>
        </w:rPr>
        <w:t xml:space="preserve">учетом </w:t>
      </w:r>
      <w:r w:rsidRPr="00594916">
        <w:rPr>
          <w:rFonts w:ascii="Franklin Gothic Book" w:hAnsi="Franklin Gothic Book"/>
          <w:vertAlign w:val="superscript"/>
        </w:rPr>
        <w:t xml:space="preserve">НДС/без </w:t>
      </w:r>
      <w:r w:rsidR="009D40CC" w:rsidRPr="00594916">
        <w:rPr>
          <w:rFonts w:ascii="Franklin Gothic Book" w:hAnsi="Franklin Gothic Book"/>
          <w:vertAlign w:val="superscript"/>
        </w:rPr>
        <w:t xml:space="preserve">учета </w:t>
      </w:r>
      <w:r w:rsidRPr="00594916">
        <w:rPr>
          <w:rFonts w:ascii="Franklin Gothic Book" w:hAnsi="Franklin Gothic Book"/>
          <w:vertAlign w:val="superscript"/>
        </w:rPr>
        <w:t>НДС)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(срок </w:t>
      </w:r>
      <w:r w:rsidR="000745CB" w:rsidRPr="00594916">
        <w:rPr>
          <w:rFonts w:ascii="Franklin Gothic Book" w:hAnsi="Franklin Gothic Book"/>
          <w:vertAlign w:val="superscript"/>
        </w:rPr>
        <w:t>выполнения работ/рабочих дней</w:t>
      </w:r>
      <w:r w:rsidRPr="00594916">
        <w:rPr>
          <w:rFonts w:ascii="Franklin Gothic Book" w:hAnsi="Franklin Gothic Book"/>
          <w:vertAlign w:val="superscript"/>
        </w:rPr>
        <w:t>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>
        <w:rPr>
          <w:rFonts w:ascii="Franklin Gothic Book" w:hAnsi="Franklin Gothic Book"/>
        </w:rPr>
        <w:t>ать договор (входящий в состав Д</w:t>
      </w:r>
      <w:r w:rsidRPr="00594916">
        <w:rPr>
          <w:rFonts w:ascii="Franklin Gothic Book" w:hAnsi="Franklin Gothic Book"/>
        </w:rPr>
        <w:t xml:space="preserve">окументации) и </w:t>
      </w:r>
      <w:r w:rsidR="00481919" w:rsidRPr="00594916">
        <w:rPr>
          <w:rFonts w:ascii="Franklin Gothic Book" w:hAnsi="Franklin Gothic Book"/>
        </w:rPr>
        <w:t>произвести покупку</w:t>
      </w:r>
      <w:r w:rsidRPr="00594916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594916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Настоящая заявка </w:t>
      </w:r>
      <w:r w:rsidR="00272511" w:rsidRPr="00594916">
        <w:rPr>
          <w:rFonts w:ascii="Franklin Gothic Book" w:hAnsi="Franklin Gothic Book"/>
        </w:rPr>
        <w:t xml:space="preserve"> </w:t>
      </w:r>
      <w:r w:rsidRPr="00594916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594916">
        <w:rPr>
          <w:rFonts w:ascii="Franklin Gothic Book" w:hAnsi="Franklin Gothic Book"/>
        </w:rPr>
        <w:t>л</w:t>
      </w:r>
      <w:proofErr w:type="gramEnd"/>
      <w:r w:rsidRPr="00594916">
        <w:rPr>
          <w:rFonts w:ascii="Franklin Gothic Book" w:hAnsi="Franklin Gothic Book"/>
        </w:rPr>
        <w:t>;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594916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594916">
        <w:rPr>
          <w:rFonts w:ascii="Franklin Gothic Book" w:hAnsi="Franklin Gothic Book"/>
          <w:snapToGrid w:val="0"/>
        </w:rPr>
        <w:t>____________________________________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     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594916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59491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59491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594916" w:rsidRDefault="00D647C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8</w:t>
      </w:r>
      <w:r w:rsidR="00F871DF" w:rsidRPr="00594916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594916">
        <w:rPr>
          <w:rFonts w:ascii="Franklin Gothic Book" w:hAnsi="Franklin Gothic Book"/>
          <w:b/>
          <w:snapToGrid w:val="0"/>
        </w:rPr>
        <w:t xml:space="preserve">(форма 2) </w:t>
      </w:r>
    </w:p>
    <w:p w:rsidR="00F871DF" w:rsidRPr="00594916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594916">
        <w:rPr>
          <w:rFonts w:ascii="Franklin Gothic Book" w:hAnsi="Franklin Gothic Book"/>
          <w:b/>
          <w:snapToGrid w:val="0"/>
        </w:rPr>
        <w:t xml:space="preserve">Приложение </w:t>
      </w:r>
      <w:r w:rsidR="007F753A">
        <w:rPr>
          <w:rFonts w:ascii="Franklin Gothic Book" w:hAnsi="Franklin Gothic Book"/>
          <w:b/>
          <w:snapToGrid w:val="0"/>
        </w:rPr>
        <w:t xml:space="preserve">№ 1 </w:t>
      </w:r>
      <w:r w:rsidRPr="00594916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594916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594916">
        <w:rPr>
          <w:rFonts w:ascii="Franklin Gothic Book" w:hAnsi="Franklin Gothic Book"/>
          <w:b/>
          <w:snapToGrid w:val="0"/>
        </w:rPr>
        <w:t>г</w:t>
      </w:r>
      <w:proofErr w:type="gramEnd"/>
      <w:r w:rsidRPr="00594916">
        <w:rPr>
          <w:rFonts w:ascii="Franklin Gothic Book" w:hAnsi="Franklin Gothic Book"/>
          <w:b/>
          <w:snapToGrid w:val="0"/>
        </w:rPr>
        <w:t>. №__________</w:t>
      </w:r>
    </w:p>
    <w:p w:rsidR="00F871DF" w:rsidRPr="00594916" w:rsidRDefault="00F871DF" w:rsidP="00F871DF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 xml:space="preserve">Таблица 1 </w:t>
      </w:r>
    </w:p>
    <w:p w:rsidR="00934EF2" w:rsidRPr="00594916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303"/>
        <w:gridCol w:w="1641"/>
        <w:gridCol w:w="1320"/>
        <w:gridCol w:w="1475"/>
        <w:gridCol w:w="2609"/>
      </w:tblGrid>
      <w:tr w:rsidR="00162EE1" w:rsidRPr="00594916" w:rsidTr="00162EE1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Бортовой №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Завадской №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162EE1" w:rsidRPr="00594916" w:rsidTr="00162EE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Лот № 1 Погрузчик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SMV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SC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4535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TB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726 / 36112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M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6829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162EE1" w:rsidRPr="00594916" w:rsidTr="00162EE1">
        <w:trPr>
          <w:trHeight w:val="300"/>
        </w:trPr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2EE1" w:rsidRPr="00703188" w:rsidRDefault="00162EE1" w:rsidP="0046003B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594916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594916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594916" w:rsidRDefault="00F871DF" w:rsidP="00F871DF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594916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9491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9491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594916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594916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594916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594916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594916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594916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____________________________________</w:t>
      </w:r>
    </w:p>
    <w:p w:rsidR="00F871DF" w:rsidRPr="00594916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4916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</w:t>
      </w:r>
      <w:r w:rsidR="0083494D" w:rsidRPr="00594916">
        <w:rPr>
          <w:rFonts w:ascii="Franklin Gothic Book" w:hAnsi="Franklin Gothic Book"/>
          <w:bCs/>
        </w:rPr>
        <w:t>_______________________________</w:t>
      </w:r>
    </w:p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4916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4916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594916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594916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594916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594916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</w:t>
      </w:r>
      <w:proofErr w:type="gramStart"/>
      <w:r w:rsidRPr="00594916">
        <w:rPr>
          <w:rFonts w:ascii="Franklin Gothic Book" w:hAnsi="Franklin Gothic Book"/>
        </w:rPr>
        <w:t xml:space="preserve"> </w:t>
      </w:r>
      <w:r w:rsidR="00082365" w:rsidRPr="00594916">
        <w:rPr>
          <w:rFonts w:ascii="Franklin Gothic Book" w:hAnsi="Franklin Gothic Book"/>
        </w:rPr>
        <w:t>.</w:t>
      </w:r>
      <w:proofErr w:type="gramEnd"/>
    </w:p>
    <w:p w:rsidR="00F871DF" w:rsidRPr="00594916" w:rsidRDefault="00DB7595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Общая стоимость в таблице должна</w:t>
      </w:r>
      <w:r w:rsidR="00F871DF" w:rsidRPr="00594916">
        <w:rPr>
          <w:rFonts w:ascii="Franklin Gothic Book" w:hAnsi="Franklin Gothic Book"/>
        </w:rPr>
        <w:t xml:space="preserve">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594916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594916" w:rsidRDefault="00162EE1" w:rsidP="00162EE1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594916">
        <w:rPr>
          <w:rFonts w:ascii="Franklin Gothic Book" w:hAnsi="Franklin Gothic Book"/>
          <w:b/>
          <w:snapToGrid w:val="0"/>
        </w:rPr>
        <w:t xml:space="preserve">Приложение </w:t>
      </w:r>
      <w:r w:rsidR="00D647C6">
        <w:rPr>
          <w:rFonts w:ascii="Franklin Gothic Book" w:hAnsi="Franklin Gothic Book"/>
          <w:b/>
          <w:snapToGrid w:val="0"/>
        </w:rPr>
        <w:t>№</w:t>
      </w:r>
      <w:r w:rsidR="007F753A">
        <w:rPr>
          <w:rFonts w:ascii="Franklin Gothic Book" w:hAnsi="Franklin Gothic Book"/>
          <w:b/>
          <w:snapToGrid w:val="0"/>
        </w:rPr>
        <w:t xml:space="preserve"> 1 </w:t>
      </w:r>
      <w:r w:rsidRPr="00594916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594916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594916">
        <w:rPr>
          <w:rFonts w:ascii="Franklin Gothic Book" w:hAnsi="Franklin Gothic Book"/>
          <w:b/>
          <w:snapToGrid w:val="0"/>
        </w:rPr>
        <w:t>г</w:t>
      </w:r>
      <w:proofErr w:type="gramEnd"/>
      <w:r w:rsidRPr="00594916">
        <w:rPr>
          <w:rFonts w:ascii="Franklin Gothic Book" w:hAnsi="Franklin Gothic Book"/>
          <w:b/>
          <w:snapToGrid w:val="0"/>
        </w:rPr>
        <w:t>. №__________</w:t>
      </w: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 xml:space="preserve">Таблица 1 </w:t>
      </w: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303"/>
        <w:gridCol w:w="1641"/>
        <w:gridCol w:w="1320"/>
        <w:gridCol w:w="1475"/>
        <w:gridCol w:w="2609"/>
      </w:tblGrid>
      <w:tr w:rsidR="00162EE1" w:rsidRPr="00594916" w:rsidTr="00162EE1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Бортовой №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Завадской №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162EE1" w:rsidRPr="00594916" w:rsidTr="00162EE1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Лот № 2 Погрузчик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SMV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SC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4535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TB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727 / 36111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M6830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1</w:t>
            </w: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162EE1" w:rsidRPr="00594916" w:rsidTr="00162EE1">
        <w:trPr>
          <w:trHeight w:val="300"/>
        </w:trPr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2EE1" w:rsidRPr="00703188" w:rsidRDefault="00162EE1" w:rsidP="00162EE1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E1" w:rsidRPr="00703188" w:rsidRDefault="00162EE1" w:rsidP="00162EE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</w:p>
    <w:p w:rsidR="00162EE1" w:rsidRPr="00594916" w:rsidRDefault="00162EE1" w:rsidP="00162EE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162EE1" w:rsidRPr="00594916" w:rsidRDefault="00162EE1" w:rsidP="00162EE1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162EE1" w:rsidRPr="00594916" w:rsidTr="00162EE1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9491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9491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162EE1" w:rsidRPr="00594916" w:rsidTr="00162EE1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</w:p>
        </w:tc>
      </w:tr>
      <w:tr w:rsidR="00162EE1" w:rsidRPr="00594916" w:rsidTr="00162EE1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</w:p>
        </w:tc>
      </w:tr>
      <w:tr w:rsidR="00162EE1" w:rsidRPr="00594916" w:rsidTr="00162EE1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594916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162EE1" w:rsidRPr="00594916" w:rsidTr="00162EE1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162EE1" w:rsidRPr="00594916" w:rsidTr="00162EE1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594916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594916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594916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EE1" w:rsidRPr="00594916" w:rsidRDefault="00162EE1" w:rsidP="00162EE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162EE1" w:rsidRPr="00594916" w:rsidRDefault="00162EE1" w:rsidP="00162EE1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____________________________________</w:t>
      </w:r>
    </w:p>
    <w:p w:rsidR="00162EE1" w:rsidRPr="00594916" w:rsidRDefault="00162EE1" w:rsidP="00162EE1">
      <w:pPr>
        <w:rPr>
          <w:rFonts w:ascii="Franklin Gothic Book" w:hAnsi="Franklin Gothic Book"/>
          <w:bCs/>
          <w:vertAlign w:val="superscript"/>
        </w:rPr>
      </w:pPr>
      <w:r w:rsidRPr="00594916">
        <w:rPr>
          <w:rFonts w:ascii="Franklin Gothic Book" w:hAnsi="Franklin Gothic Book"/>
          <w:bCs/>
          <w:vertAlign w:val="superscript"/>
        </w:rPr>
        <w:t>(подпись, М.П.)</w:t>
      </w:r>
    </w:p>
    <w:p w:rsidR="00162EE1" w:rsidRPr="00594916" w:rsidRDefault="00162EE1" w:rsidP="00162EE1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___________________________________</w:t>
      </w:r>
    </w:p>
    <w:p w:rsidR="00162EE1" w:rsidRPr="00594916" w:rsidRDefault="00162EE1" w:rsidP="00162EE1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4916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4916">
        <w:rPr>
          <w:rFonts w:ascii="Franklin Gothic Book" w:hAnsi="Franklin Gothic Book"/>
          <w:bCs/>
          <w:vertAlign w:val="superscript"/>
        </w:rPr>
        <w:t>, должность)</w:t>
      </w:r>
    </w:p>
    <w:p w:rsidR="00162EE1" w:rsidRPr="00594916" w:rsidRDefault="00162EE1" w:rsidP="00162EE1">
      <w:pPr>
        <w:rPr>
          <w:rFonts w:ascii="Franklin Gothic Book" w:hAnsi="Franklin Gothic Book"/>
          <w:b/>
          <w:bCs/>
          <w:i/>
          <w:iCs/>
        </w:rPr>
      </w:pPr>
    </w:p>
    <w:p w:rsidR="00162EE1" w:rsidRPr="00594916" w:rsidRDefault="00162EE1" w:rsidP="00162EE1">
      <w:pPr>
        <w:rPr>
          <w:rFonts w:ascii="Franklin Gothic Book" w:hAnsi="Franklin Gothic Book"/>
          <w:b/>
          <w:bCs/>
          <w:i/>
          <w:iCs/>
        </w:rPr>
      </w:pPr>
      <w:r w:rsidRPr="00594916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162EE1" w:rsidRPr="00594916" w:rsidRDefault="00162EE1" w:rsidP="00162EE1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</w:t>
      </w:r>
      <w:proofErr w:type="gramStart"/>
      <w:r w:rsidRPr="00594916">
        <w:rPr>
          <w:rFonts w:ascii="Franklin Gothic Book" w:hAnsi="Franklin Gothic Book"/>
        </w:rPr>
        <w:t xml:space="preserve"> .</w:t>
      </w:r>
      <w:proofErr w:type="gramEnd"/>
    </w:p>
    <w:p w:rsidR="00162EE1" w:rsidRPr="00594916" w:rsidRDefault="00162EE1" w:rsidP="00162EE1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Общая стоимость в таблице должна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162EE1" w:rsidRPr="00594916" w:rsidRDefault="00162EE1" w:rsidP="00162EE1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59491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594916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</w:rPr>
        <w:t>6</w:t>
      </w:r>
      <w:r w:rsidR="00F871DF" w:rsidRPr="00594916">
        <w:rPr>
          <w:rFonts w:ascii="Franklin Gothic Book" w:hAnsi="Franklin Gothic Book"/>
          <w:b/>
        </w:rPr>
        <w:t xml:space="preserve">.3  </w:t>
      </w:r>
      <w:r w:rsidR="00F871DF" w:rsidRPr="00594916">
        <w:rPr>
          <w:rFonts w:ascii="Franklin Gothic Book" w:hAnsi="Franklin Gothic Book"/>
          <w:b/>
          <w:bCs/>
        </w:rPr>
        <w:t>Анкета учас</w:t>
      </w:r>
      <w:r w:rsidR="00A20885" w:rsidRPr="00594916">
        <w:rPr>
          <w:rFonts w:ascii="Franklin Gothic Book" w:hAnsi="Franklin Gothic Book"/>
          <w:b/>
          <w:bCs/>
        </w:rPr>
        <w:t xml:space="preserve">тника </w:t>
      </w:r>
      <w:r w:rsidR="002F1C26" w:rsidRPr="00594916">
        <w:rPr>
          <w:rFonts w:ascii="Franklin Gothic Book" w:hAnsi="Franklin Gothic Book"/>
          <w:b/>
          <w:snapToGrid w:val="0"/>
        </w:rPr>
        <w:t xml:space="preserve"> </w:t>
      </w:r>
      <w:r w:rsidR="00A20885" w:rsidRPr="00594916">
        <w:rPr>
          <w:rFonts w:ascii="Franklin Gothic Book" w:hAnsi="Franklin Gothic Book"/>
          <w:b/>
          <w:bCs/>
        </w:rPr>
        <w:t xml:space="preserve">(форма </w:t>
      </w:r>
      <w:r w:rsidR="0043227A" w:rsidRPr="00594916">
        <w:rPr>
          <w:rFonts w:ascii="Franklin Gothic Book" w:hAnsi="Franklin Gothic Book"/>
          <w:b/>
          <w:bCs/>
        </w:rPr>
        <w:t>3</w:t>
      </w:r>
      <w:r w:rsidR="00F871DF" w:rsidRPr="00594916">
        <w:rPr>
          <w:rFonts w:ascii="Franklin Gothic Book" w:hAnsi="Franklin Gothic Book"/>
          <w:b/>
          <w:bCs/>
        </w:rPr>
        <w:t xml:space="preserve">) </w:t>
      </w:r>
      <w:r w:rsidR="00703188" w:rsidRPr="00703188">
        <w:rPr>
          <w:rFonts w:ascii="Franklin Gothic Book" w:hAnsi="Franklin Gothic Book"/>
          <w:b/>
          <w:bCs/>
        </w:rPr>
        <w:t>(по каждому лоту)</w:t>
      </w:r>
    </w:p>
    <w:p w:rsidR="00F871DF" w:rsidRPr="00594916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4916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от «____»_____________ </w:t>
      </w:r>
      <w:proofErr w:type="gramStart"/>
      <w:r w:rsidRPr="00594916">
        <w:rPr>
          <w:rFonts w:ascii="Franklin Gothic Book" w:hAnsi="Franklin Gothic Book"/>
        </w:rPr>
        <w:t>г</w:t>
      </w:r>
      <w:proofErr w:type="gramEnd"/>
      <w:r w:rsidRPr="00594916">
        <w:rPr>
          <w:rFonts w:ascii="Franklin Gothic Book" w:hAnsi="Franklin Gothic Book"/>
        </w:rPr>
        <w:t>. №__________</w:t>
      </w: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4916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594916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</w:t>
            </w:r>
            <w:proofErr w:type="spellStart"/>
            <w:r w:rsidRPr="00594916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</w:t>
            </w:r>
            <w:proofErr w:type="spellStart"/>
            <w:r w:rsidRPr="00594916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4916">
        <w:rPr>
          <w:rFonts w:ascii="Franklin Gothic Book" w:hAnsi="Franklin Gothic Book"/>
        </w:rPr>
        <w:tab/>
        <w:t>___________________________________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ab/>
        <w:t>___________________________________</w:t>
      </w:r>
    </w:p>
    <w:p w:rsidR="00FF279F" w:rsidRPr="00594916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  <w:r w:rsidRPr="00594916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>
        <w:rPr>
          <w:rFonts w:ascii="Franklin Gothic Book" w:hAnsi="Franklin Gothic Book"/>
          <w:vertAlign w:val="superscript"/>
        </w:rPr>
        <w:t>,</w:t>
      </w:r>
      <w:r w:rsidRPr="00594916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59491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94916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sectPr w:rsidR="00FF279F" w:rsidRPr="0059491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34" w:rsidRDefault="00035934">
      <w:r>
        <w:separator/>
      </w:r>
    </w:p>
  </w:endnote>
  <w:endnote w:type="continuationSeparator" w:id="0">
    <w:p w:rsidR="00035934" w:rsidRDefault="0003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934" w:rsidRDefault="00035934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035934" w:rsidRPr="00997139" w:rsidRDefault="00035934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92F2A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34" w:rsidRDefault="00035934">
      <w:r>
        <w:separator/>
      </w:r>
    </w:p>
  </w:footnote>
  <w:footnote w:type="continuationSeparator" w:id="0">
    <w:p w:rsidR="00035934" w:rsidRDefault="00035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6E6A09"/>
    <w:multiLevelType w:val="multilevel"/>
    <w:tmpl w:val="4C968DC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5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1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3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4"/>
  </w:num>
  <w:num w:numId="16">
    <w:abstractNumId w:val="17"/>
  </w:num>
  <w:num w:numId="17">
    <w:abstractNumId w:val="10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35934"/>
    <w:rsid w:val="000667EE"/>
    <w:rsid w:val="000745CB"/>
    <w:rsid w:val="00074EB6"/>
    <w:rsid w:val="000807E9"/>
    <w:rsid w:val="0008236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621AB"/>
    <w:rsid w:val="00272511"/>
    <w:rsid w:val="00292F2A"/>
    <w:rsid w:val="002C27E6"/>
    <w:rsid w:val="002E4F75"/>
    <w:rsid w:val="002F1C26"/>
    <w:rsid w:val="003849DC"/>
    <w:rsid w:val="003C04DF"/>
    <w:rsid w:val="003C6E7C"/>
    <w:rsid w:val="0043227A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61716"/>
    <w:rsid w:val="00583CD8"/>
    <w:rsid w:val="00594916"/>
    <w:rsid w:val="00597A40"/>
    <w:rsid w:val="005A3528"/>
    <w:rsid w:val="00631F1F"/>
    <w:rsid w:val="006568B1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16CBC"/>
    <w:rsid w:val="00934EF2"/>
    <w:rsid w:val="00936012"/>
    <w:rsid w:val="00947CCE"/>
    <w:rsid w:val="0099392A"/>
    <w:rsid w:val="009B50E3"/>
    <w:rsid w:val="009B6380"/>
    <w:rsid w:val="009D2229"/>
    <w:rsid w:val="009D40CC"/>
    <w:rsid w:val="00A12ACA"/>
    <w:rsid w:val="00A20885"/>
    <w:rsid w:val="00A5541E"/>
    <w:rsid w:val="00A63A6A"/>
    <w:rsid w:val="00A73643"/>
    <w:rsid w:val="00AE78EF"/>
    <w:rsid w:val="00B766BA"/>
    <w:rsid w:val="00BA29B6"/>
    <w:rsid w:val="00BC5BCE"/>
    <w:rsid w:val="00BD18E1"/>
    <w:rsid w:val="00BD2C55"/>
    <w:rsid w:val="00C244ED"/>
    <w:rsid w:val="00C55EDB"/>
    <w:rsid w:val="00C73CE1"/>
    <w:rsid w:val="00CF4730"/>
    <w:rsid w:val="00D54DC7"/>
    <w:rsid w:val="00D64189"/>
    <w:rsid w:val="00D647C6"/>
    <w:rsid w:val="00D82484"/>
    <w:rsid w:val="00DB7595"/>
    <w:rsid w:val="00DE6689"/>
    <w:rsid w:val="00DF4A67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1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1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1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1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14</Pages>
  <Words>4475</Words>
  <Characters>25509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15</cp:revision>
  <cp:lastPrinted>2016-04-28T11:23:00Z</cp:lastPrinted>
  <dcterms:created xsi:type="dcterms:W3CDTF">2015-09-10T10:56:00Z</dcterms:created>
  <dcterms:modified xsi:type="dcterms:W3CDTF">2016-04-28T13:45:00Z</dcterms:modified>
</cp:coreProperties>
</file>