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801A6B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801A6B">
        <w:rPr>
          <w:rFonts w:ascii="Franklin Gothic Heavy" w:eastAsia="Tahoma" w:hAnsi="Franklin Gothic Heavy"/>
          <w:b/>
          <w:kern w:val="144"/>
          <w:sz w:val="48"/>
          <w:szCs w:val="52"/>
        </w:rPr>
        <w:t>Демонтаж дренажной емкости причала №5 (инв. №39849)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38537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</w:t>
      </w:r>
      <w:proofErr w:type="gramStart"/>
      <w:r w:rsidR="00A467B0" w:rsidRPr="00A467B0">
        <w:rPr>
          <w:rFonts w:ascii="Franklin Gothic Book" w:hAnsi="Franklin Gothic Book"/>
        </w:rPr>
        <w:t>в закупке</w:t>
      </w:r>
      <w:proofErr w:type="gramEnd"/>
      <w:r w:rsidR="00A467B0"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801A6B">
        <w:rPr>
          <w:rFonts w:ascii="Franklin Gothic Book" w:hAnsi="Franklin Gothic Book"/>
        </w:rPr>
        <w:t>01</w:t>
      </w:r>
      <w:r w:rsidRPr="001760E7">
        <w:rPr>
          <w:rFonts w:ascii="Franklin Gothic Book" w:hAnsi="Franklin Gothic Book"/>
          <w:b/>
        </w:rPr>
        <w:t xml:space="preserve"> </w:t>
      </w:r>
      <w:r w:rsidR="00801A6B">
        <w:rPr>
          <w:rFonts w:ascii="Franklin Gothic Book" w:hAnsi="Franklin Gothic Book"/>
          <w:b/>
        </w:rPr>
        <w:t>июня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6B1837">
        <w:rPr>
          <w:rFonts w:ascii="Franklin Gothic Book" w:hAnsi="Franklin Gothic Book"/>
        </w:rPr>
        <w:t>2.9.4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EB68FD" w:rsidRDefault="00EB68FD" w:rsidP="008147D7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541009"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="008147D7" w:rsidRPr="008147D7">
        <w:rPr>
          <w:rFonts w:ascii="Franklin Gothic Book" w:hAnsi="Franklin Gothic Book"/>
          <w:sz w:val="22"/>
          <w:szCs w:val="22"/>
        </w:rPr>
        <w:t xml:space="preserve"> </w:t>
      </w:r>
      <w:r w:rsidR="005D45FF"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660C5D" w:rsidRDefault="00660C5D" w:rsidP="00E0573E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60C5D">
        <w:rPr>
          <w:rFonts w:ascii="Franklin Gothic Book" w:hAnsi="Franklin Gothic Book"/>
        </w:rPr>
        <w:t>перечень разрешительной документации - форма 7;</w:t>
      </w:r>
    </w:p>
    <w:p w:rsidR="00374878" w:rsidRDefault="00374878" w:rsidP="00374878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E31E9B">
        <w:rPr>
          <w:rFonts w:ascii="Franklin Gothic Book" w:hAnsi="Franklin Gothic Book"/>
        </w:rPr>
        <w:t xml:space="preserve">заверенная участником копия свидетельства о допуске к </w:t>
      </w:r>
      <w:r>
        <w:rPr>
          <w:rFonts w:ascii="Franklin Gothic Book" w:hAnsi="Franklin Gothic Book"/>
        </w:rPr>
        <w:t>определенному виду или видам работ, которые оказывают влияние на безопасность объектов капитального строительства (включая особо опасные объекты)</w:t>
      </w:r>
      <w:r w:rsidRPr="00FE7DC0">
        <w:rPr>
          <w:rFonts w:ascii="Franklin Gothic Book" w:hAnsi="Franklin Gothic Book"/>
        </w:rPr>
        <w:t xml:space="preserve"> с обязательным наличием следующих допусков</w:t>
      </w:r>
      <w:r w:rsidRPr="00E31E9B">
        <w:rPr>
          <w:rFonts w:ascii="Franklin Gothic Book" w:hAnsi="Franklin Gothic Book"/>
        </w:rPr>
        <w:t>:</w:t>
      </w:r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1418" w:hanging="142"/>
        <w:jc w:val="both"/>
        <w:outlineLvl w:val="2"/>
        <w:rPr>
          <w:rFonts w:ascii="Franklin Gothic Book" w:hAnsi="Franklin Gothic Book" w:cs="Calibri"/>
          <w:b/>
        </w:rPr>
      </w:pPr>
      <w:r w:rsidRPr="00374878">
        <w:rPr>
          <w:rFonts w:ascii="Franklin Gothic Book" w:hAnsi="Franklin Gothic Book" w:cs="Calibri"/>
          <w:b/>
        </w:rPr>
        <w:t>2. Подготовительные работы</w:t>
      </w:r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1276"/>
        <w:jc w:val="both"/>
        <w:rPr>
          <w:rFonts w:ascii="Franklin Gothic Book" w:hAnsi="Franklin Gothic Book" w:cs="Calibri"/>
        </w:rPr>
      </w:pPr>
      <w:r w:rsidRPr="00374878">
        <w:rPr>
          <w:rFonts w:ascii="Franklin Gothic Book" w:hAnsi="Franklin Gothic Book" w:cs="Calibri"/>
        </w:rPr>
        <w:t xml:space="preserve">2.4. Установка и демонтаж инвентарных наружных и внутренних лесов, технологических мусоропроводов </w:t>
      </w:r>
      <w:hyperlink w:anchor="Par546" w:history="1">
        <w:r w:rsidRPr="00374878">
          <w:rPr>
            <w:rFonts w:ascii="Franklin Gothic Book" w:hAnsi="Franklin Gothic Book" w:cs="Calibri"/>
            <w:color w:val="0000FF"/>
          </w:rPr>
          <w:t>&lt;*&gt;</w:t>
        </w:r>
      </w:hyperlink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360" w:firstLine="916"/>
        <w:jc w:val="both"/>
        <w:rPr>
          <w:rFonts w:ascii="Franklin Gothic Book" w:hAnsi="Franklin Gothic Book" w:cs="Calibri"/>
          <w:b/>
        </w:rPr>
      </w:pPr>
      <w:r w:rsidRPr="00374878">
        <w:rPr>
          <w:rFonts w:ascii="Franklin Gothic Book" w:hAnsi="Franklin Gothic Book" w:cs="Calibri"/>
          <w:b/>
        </w:rPr>
        <w:t>10. Монтаж металлических конструкций</w:t>
      </w:r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360" w:firstLine="916"/>
        <w:jc w:val="both"/>
        <w:rPr>
          <w:rFonts w:ascii="Franklin Gothic Book" w:hAnsi="Franklin Gothic Book" w:cs="Calibri"/>
        </w:rPr>
      </w:pPr>
      <w:r w:rsidRPr="00374878">
        <w:rPr>
          <w:rFonts w:ascii="Franklin Gothic Book" w:hAnsi="Franklin Gothic Book" w:cs="Calibri"/>
        </w:rPr>
        <w:t>10.3. Монтаж, усиление и демонтаж резервуарных конструкций</w:t>
      </w:r>
    </w:p>
    <w:p w:rsidR="009E5DB3" w:rsidRDefault="009E5DB3" w:rsidP="009E5DB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9E5DB3">
        <w:rPr>
          <w:rFonts w:ascii="Franklin Gothic Book" w:hAnsi="Franklin Gothic Book"/>
        </w:rPr>
        <w:tab/>
        <w:t>сведения о наличии аттестованного персонала (форма № 8);</w:t>
      </w:r>
    </w:p>
    <w:p w:rsidR="00A54823" w:rsidRDefault="00A54823" w:rsidP="00A5482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A54823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– (форма 9)</w:t>
      </w:r>
      <w:r w:rsidRPr="00A54823">
        <w:rPr>
          <w:rFonts w:ascii="Franklin Gothic Book" w:hAnsi="Franklin Gothic Book"/>
        </w:rPr>
        <w:t>;</w:t>
      </w:r>
    </w:p>
    <w:p w:rsidR="00FB1958" w:rsidRDefault="007E254D" w:rsidP="007E254D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письмо</w:t>
      </w:r>
      <w:r w:rsidRPr="007E254D">
        <w:rPr>
          <w:rFonts w:ascii="Franklin Gothic Book" w:hAnsi="Franklin Gothic Book"/>
        </w:rPr>
        <w:t xml:space="preserve"> от производителя оборудования в части предоставления полномочий на его обслуживание (техническое обслуживание, ремонт)</w:t>
      </w:r>
      <w:r w:rsidR="00FB1958">
        <w:rPr>
          <w:rFonts w:ascii="Franklin Gothic Book" w:hAnsi="Franklin Gothic Book"/>
        </w:rPr>
        <w:t>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AB0F5F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A83130" w:rsidRPr="00AD2D8A" w:rsidRDefault="00A83130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A83130">
      <w:pPr>
        <w:pStyle w:val="afff6"/>
        <w:numPr>
          <w:ilvl w:val="0"/>
          <w:numId w:val="12"/>
        </w:numPr>
        <w:spacing w:before="60" w:after="60"/>
        <w:ind w:firstLine="0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lastRenderedPageBreak/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B37FFA" w:rsidRPr="00B37FFA" w:rsidRDefault="00B37FFA" w:rsidP="00B37FFA">
      <w:pPr>
        <w:keepNext/>
        <w:jc w:val="center"/>
        <w:outlineLvl w:val="0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ТЕХНИЧЕСКОЕ ЗАДАНИЕ</w:t>
      </w:r>
    </w:p>
    <w:p w:rsidR="00B37FFA" w:rsidRPr="00B37FFA" w:rsidRDefault="00B37FFA" w:rsidP="00B37FFA">
      <w:pPr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на демонтаж дренажной емкости причала №5 (инв. №39849)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B37FFA" w:rsidRPr="00B37FFA" w:rsidTr="00370D04"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Заказчик</w:t>
            </w: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ПАО «НМТП»</w:t>
            </w:r>
          </w:p>
        </w:tc>
      </w:tr>
      <w:tr w:rsidR="00B37FFA" w:rsidRPr="00B37FFA" w:rsidTr="00370D04"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B37FFA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B37FFA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B37FF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37FFA">
              <w:rPr>
                <w:rFonts w:ascii="Franklin Gothic Book" w:hAnsi="Franklin Gothic Book"/>
              </w:rPr>
              <w:t>Шесхарис</w:t>
            </w:r>
            <w:proofErr w:type="spellEnd"/>
            <w:r w:rsidRPr="00B37FFA">
              <w:rPr>
                <w:rFonts w:ascii="Franklin Gothic Book" w:hAnsi="Franklin Gothic Book"/>
              </w:rPr>
              <w:t>» (территория ПАО «НМТП»).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Сейсмичность района – 9 баллов.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Скорость ветра – согласно норматива для г. Новороссийска.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Температура наиболее холодных суток – минус 19°С.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</w:tc>
      </w:tr>
      <w:tr w:rsidR="00B37FFA" w:rsidRPr="00B37FFA" w:rsidTr="00370D04">
        <w:trPr>
          <w:trHeight w:val="1606"/>
        </w:trPr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1.Наличие Свидетельства о допуске к определенному виду или видам работ (СРО), для выполнения работ на опасном </w:t>
            </w:r>
            <w:proofErr w:type="spellStart"/>
            <w:proofErr w:type="gramStart"/>
            <w:r w:rsidRPr="00B37FFA">
              <w:rPr>
                <w:rFonts w:ascii="Franklin Gothic Book" w:hAnsi="Franklin Gothic Book"/>
              </w:rPr>
              <w:t>производ-ственном</w:t>
            </w:r>
            <w:proofErr w:type="spellEnd"/>
            <w:proofErr w:type="gramEnd"/>
            <w:r w:rsidRPr="00B37FFA">
              <w:rPr>
                <w:rFonts w:ascii="Franklin Gothic Book" w:hAnsi="Franklin Gothic Book"/>
              </w:rPr>
              <w:t xml:space="preserve"> объекте.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2.Наличие аттестованного персонала по общим требованиям промышленной безопасности (категория «А»), «Подъемные сооружения» (категория «Б9») и «Нефтяная и газовая промышленность» (категория «Б2»), по проверке знаний правил и норм охраны труда, обучение по программе пожарно-технического минимума с приложением подтверждающих документов.</w:t>
            </w:r>
          </w:p>
          <w:p w:rsidR="00B37FFA" w:rsidRPr="00B37FFA" w:rsidRDefault="00B37FFA" w:rsidP="00B37FFA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3. Опыт выполнения работ аналогичных предмету договора.</w:t>
            </w:r>
          </w:p>
          <w:p w:rsidR="00B37FFA" w:rsidRPr="00B37FFA" w:rsidRDefault="00B37FFA" w:rsidP="00B37FFA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4.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строительно-монтажных работ.</w:t>
            </w:r>
          </w:p>
        </w:tc>
      </w:tr>
      <w:tr w:rsidR="00B37FFA" w:rsidRPr="00B37FFA" w:rsidTr="00370D04">
        <w:trPr>
          <w:trHeight w:val="1201"/>
        </w:trPr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B37FFA">
              <w:rPr>
                <w:rFonts w:ascii="Franklin Gothic Book" w:hAnsi="Franklin Gothic Book"/>
                <w:color w:val="000000"/>
              </w:rPr>
              <w:t>Дренажная емкость причала №5 (</w:t>
            </w:r>
            <w:r w:rsidRPr="00B37FFA">
              <w:rPr>
                <w:rFonts w:ascii="Franklin Gothic Book" w:hAnsi="Franklin Gothic Book"/>
                <w:color w:val="000000"/>
                <w:lang w:val="en-US"/>
              </w:rPr>
              <w:t>V</w:t>
            </w:r>
            <w:r w:rsidRPr="00B37FFA">
              <w:rPr>
                <w:rFonts w:ascii="Franklin Gothic Book" w:hAnsi="Franklin Gothic Book"/>
                <w:color w:val="000000"/>
              </w:rPr>
              <w:t>=16 м</w:t>
            </w:r>
            <w:r w:rsidRPr="00B37FFA">
              <w:rPr>
                <w:rFonts w:ascii="Franklin Gothic Book" w:hAnsi="Franklin Gothic Book"/>
                <w:color w:val="000000"/>
                <w:vertAlign w:val="superscript"/>
              </w:rPr>
              <w:t>3</w:t>
            </w:r>
            <w:r w:rsidRPr="00B37FFA">
              <w:rPr>
                <w:rFonts w:ascii="Franklin Gothic Book" w:hAnsi="Franklin Gothic Book"/>
                <w:color w:val="000000"/>
              </w:rPr>
              <w:t xml:space="preserve">, 1979 г.), выведена из эксплуатации.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color w:val="000000"/>
              </w:rPr>
              <w:t>Демонтаж дренажной емкости выполняется согласно плана списания ПАО «НМТП» на 2016 год.</w:t>
            </w:r>
          </w:p>
        </w:tc>
      </w:tr>
      <w:tr w:rsidR="00B37FFA" w:rsidRPr="00B37FFA" w:rsidTr="00370D04">
        <w:trPr>
          <w:trHeight w:val="276"/>
        </w:trPr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Работа на действующем предприятии, в стесненных условиях. Работа выполняется на высоте над морем.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u w:val="single"/>
              </w:rPr>
              <w:t>Объем работ по демонтажу дренажной емкости причала №5 (инв. №39849)</w:t>
            </w:r>
            <w:r w:rsidRPr="00B37FFA">
              <w:rPr>
                <w:rFonts w:ascii="Franklin Gothic Book" w:hAnsi="Franklin Gothic Book"/>
              </w:rPr>
              <w:t>: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-выполнить демонтаж дренажной емкости в количестве 1 ед. с применением </w:t>
            </w:r>
            <w:proofErr w:type="spellStart"/>
            <w:r w:rsidRPr="00B37FFA">
              <w:rPr>
                <w:rFonts w:ascii="Franklin Gothic Book" w:hAnsi="Franklin Gothic Book"/>
              </w:rPr>
              <w:t>газорезочных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работ (диаметр 1,4 м, длина 11 </w:t>
            </w:r>
            <w:proofErr w:type="spellStart"/>
            <w:r w:rsidRPr="00B37FFA">
              <w:rPr>
                <w:rFonts w:ascii="Franklin Gothic Book" w:hAnsi="Franklin Gothic Book"/>
              </w:rPr>
              <w:t>м.п</w:t>
            </w:r>
            <w:proofErr w:type="spellEnd"/>
            <w:r w:rsidRPr="00B37FFA">
              <w:rPr>
                <w:rFonts w:ascii="Franklin Gothic Book" w:hAnsi="Franklin Gothic Book"/>
              </w:rPr>
              <w:t>., ориентировочный вес – 5,5 тонн);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Дренажную емкость необходимо разрезать на участки массой до 50 кг.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-выполнить демонтаж металлических опорных конструкций под емкость – 3 </w:t>
            </w:r>
            <w:proofErr w:type="spellStart"/>
            <w:r w:rsidRPr="00B37FFA">
              <w:rPr>
                <w:rFonts w:ascii="Franklin Gothic Book" w:hAnsi="Franklin Gothic Book"/>
              </w:rPr>
              <w:t>шт</w:t>
            </w:r>
            <w:proofErr w:type="spellEnd"/>
            <w:r w:rsidRPr="00B37FFA">
              <w:rPr>
                <w:rFonts w:ascii="Franklin Gothic Book" w:hAnsi="Franklin Gothic Book"/>
              </w:rPr>
              <w:t>;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Подъем демонтированных металлических конструкций на поверхность (высота подъема 6 метров), осуществлять при помощи такелажных приспособлений либо вручную.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Вывезти образовавшийся в результате демонтажа металлолом на указанное Заказчиком место складирования на территории </w:t>
            </w:r>
            <w:proofErr w:type="spellStart"/>
            <w:r w:rsidRPr="00B37FFA">
              <w:rPr>
                <w:rFonts w:ascii="Franklin Gothic Book" w:hAnsi="Franklin Gothic Book"/>
              </w:rPr>
              <w:t>Нефтерайона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37FFA">
              <w:rPr>
                <w:rFonts w:ascii="Franklin Gothic Book" w:hAnsi="Franklin Gothic Book"/>
              </w:rPr>
              <w:t>Шесхарис</w:t>
            </w:r>
            <w:proofErr w:type="spellEnd"/>
            <w:r w:rsidRPr="00B37FFA">
              <w:rPr>
                <w:rFonts w:ascii="Franklin Gothic Book" w:hAnsi="Franklin Gothic Book"/>
              </w:rPr>
              <w:t>» (дальность складирования не более 500 метров);</w:t>
            </w:r>
          </w:p>
        </w:tc>
      </w:tr>
      <w:tr w:rsidR="00B37FFA" w:rsidRPr="00B37FFA" w:rsidTr="00370D04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highlight w:val="yellow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B37FFA">
              <w:rPr>
                <w:rFonts w:ascii="Franklin Gothic Book" w:hAnsi="Franklin Gothic Book"/>
              </w:rPr>
              <w:t>Срок выполнения работ</w:t>
            </w: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highlight w:val="yellow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rPr>
                <w:rFonts w:ascii="Franklin Gothic Book" w:hAnsi="Franklin Gothic Book"/>
                <w:spacing w:val="-1"/>
              </w:rPr>
            </w:pPr>
            <w:r w:rsidRPr="00B37FFA">
              <w:rPr>
                <w:rFonts w:ascii="Franklin Gothic Book" w:hAnsi="Franklin Gothic Book"/>
                <w:b/>
                <w:spacing w:val="-1"/>
              </w:rPr>
              <w:t>30 рабочих дней с момента заключения договора</w:t>
            </w:r>
          </w:p>
        </w:tc>
      </w:tr>
      <w:tr w:rsidR="00B37FFA" w:rsidRPr="00B37FFA" w:rsidTr="00370D04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37FFA" w:rsidRPr="00B37FFA" w:rsidRDefault="00B37FFA" w:rsidP="00B37FFA">
            <w:pPr>
              <w:numPr>
                <w:ilvl w:val="0"/>
                <w:numId w:val="40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B37FFA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B37FFA">
              <w:rPr>
                <w:rFonts w:ascii="Franklin Gothic Book" w:hAnsi="Franklin Gothic Book"/>
                <w:spacing w:val="-1"/>
              </w:rPr>
              <w:t xml:space="preserve">чрезвычайных </w:t>
            </w:r>
            <w:r w:rsidRPr="00B37FFA">
              <w:rPr>
                <w:rFonts w:ascii="Franklin Gothic Book" w:hAnsi="Franklin Gothic Book"/>
                <w:spacing w:val="-1"/>
              </w:rPr>
              <w:lastRenderedPageBreak/>
              <w:t xml:space="preserve">ситуаций, рациональному использованию территории </w:t>
            </w:r>
            <w:r w:rsidRPr="00B37FFA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37FFA">
              <w:rPr>
                <w:rFonts w:ascii="Franklin Gothic Book" w:hAnsi="Franklin Gothic Book"/>
              </w:rPr>
              <w:t>ППР в РФ №390).</w:t>
            </w:r>
          </w:p>
          <w:p w:rsidR="00B37FFA" w:rsidRPr="00B37FFA" w:rsidRDefault="00B37FFA" w:rsidP="00B37FFA">
            <w:pPr>
              <w:numPr>
                <w:ilvl w:val="0"/>
                <w:numId w:val="40"/>
              </w:numPr>
              <w:tabs>
                <w:tab w:val="left" w:pos="350"/>
                <w:tab w:val="left" w:pos="594"/>
              </w:tabs>
              <w:ind w:left="33" w:firstLine="0"/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Ознакомление под подпись, </w:t>
            </w:r>
            <w:proofErr w:type="gramStart"/>
            <w:r w:rsidRPr="00B37FFA">
              <w:rPr>
                <w:rFonts w:ascii="Franklin Gothic Book" w:hAnsi="Franklin Gothic Book"/>
              </w:rPr>
              <w:t>соблюдение  и</w:t>
            </w:r>
            <w:proofErr w:type="gramEnd"/>
            <w:r w:rsidRPr="00B37FFA">
              <w:rPr>
                <w:rFonts w:ascii="Franklin Gothic Book" w:hAnsi="Franklin Gothic Book"/>
              </w:rPr>
              <w:t xml:space="preserve"> выполнение  инструкций по организации и безопасному проведению газоопасных, огневых и других работ повышенной опасности на </w:t>
            </w:r>
            <w:proofErr w:type="spellStart"/>
            <w:r w:rsidRPr="00B37FFA">
              <w:rPr>
                <w:rFonts w:ascii="Franklin Gothic Book" w:hAnsi="Franklin Gothic Book"/>
              </w:rPr>
              <w:t>Нефтерайоне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37FFA">
              <w:rPr>
                <w:rFonts w:ascii="Franklin Gothic Book" w:hAnsi="Franklin Gothic Book"/>
              </w:rPr>
              <w:t>Шесхарис</w:t>
            </w:r>
            <w:proofErr w:type="spellEnd"/>
            <w:r w:rsidRPr="00B37FFA">
              <w:rPr>
                <w:rFonts w:ascii="Franklin Gothic Book" w:hAnsi="Franklin Gothic Book"/>
              </w:rPr>
              <w:t>» ПАО «НМТП».</w:t>
            </w:r>
          </w:p>
        </w:tc>
      </w:tr>
      <w:tr w:rsidR="00B37FFA" w:rsidRPr="00B37FFA" w:rsidTr="00370D04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B37FFA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B37FFA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</w:t>
            </w:r>
            <w:proofErr w:type="spellStart"/>
            <w:r w:rsidRPr="00B37FFA">
              <w:rPr>
                <w:rFonts w:ascii="Franklin Gothic Book" w:hAnsi="Franklin Gothic Book"/>
              </w:rPr>
              <w:t>соответ-ствующих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документов на применение на опасном </w:t>
            </w:r>
            <w:proofErr w:type="spellStart"/>
            <w:r w:rsidRPr="00B37FFA">
              <w:rPr>
                <w:rFonts w:ascii="Franklin Gothic Book" w:hAnsi="Franklin Gothic Book"/>
              </w:rPr>
              <w:t>производствен</w:t>
            </w:r>
            <w:proofErr w:type="spellEnd"/>
            <w:r w:rsidRPr="00B37FFA">
              <w:rPr>
                <w:rFonts w:ascii="Franklin Gothic Book" w:hAnsi="Franklin Gothic Book"/>
              </w:rPr>
              <w:t>-ном объекте.</w:t>
            </w:r>
          </w:p>
        </w:tc>
      </w:tr>
      <w:tr w:rsidR="00B37FFA" w:rsidRPr="00B37FFA" w:rsidTr="00370D04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B37FFA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B37FFA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B37FFA" w:rsidRPr="00B37FFA" w:rsidRDefault="00B37FFA" w:rsidP="00B37FFA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  <w:u w:val="single"/>
              </w:rPr>
              <w:t>Ежедневно</w:t>
            </w:r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B37FFA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</w:tc>
      </w:tr>
      <w:tr w:rsidR="00B37FFA" w:rsidRPr="00B37FFA" w:rsidTr="00370D04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37FFA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За свой счет и своими силами производить защиту (надежное укрытие) механизмов, датчиков, приборов, </w:t>
            </w:r>
            <w:proofErr w:type="gramStart"/>
            <w:r w:rsidRPr="00B37FFA">
              <w:rPr>
                <w:rFonts w:ascii="Franklin Gothic Book" w:hAnsi="Franklin Gothic Book"/>
                <w:color w:val="000000"/>
                <w:spacing w:val="-1"/>
              </w:rPr>
              <w:t>конструкций</w:t>
            </w:r>
            <w:proofErr w:type="gramEnd"/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 не попадающих под ремонт от возможного повреждения в зоне проведения работ.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согласно пункта 5 настоящего технического задания.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B37FFA" w:rsidRPr="00B37FFA" w:rsidRDefault="00B37FFA" w:rsidP="00B37FFA">
            <w:pPr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7. В случае привлечения к выполнению всего объема работ или их части субподрядчика, Подрядчик обязан согласовать субподрядчика с Заказчиком письменно. В течение 1 рабочего дня со дня заключения договора с субподрядчиком предоставить в ПАО «НМТП» заверенную подрядчиком копию этого договора. </w:t>
            </w:r>
          </w:p>
        </w:tc>
      </w:tr>
      <w:tr w:rsidR="00B37FFA" w:rsidRPr="00B37FFA" w:rsidTr="00370D04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11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B37FFA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При выборе метода расчета - учесть приоритет Базисно-индексного метода по территориальным сборникам нормативов для Краснодарского края.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proofErr w:type="gramStart"/>
            <w:r w:rsidRPr="00B37FFA">
              <w:rPr>
                <w:rFonts w:ascii="Franklin Gothic Book" w:eastAsia="Calibri" w:hAnsi="Franklin Gothic Book"/>
                <w:lang w:eastAsia="en-US"/>
              </w:rPr>
              <w:t>Стоимость  материальных</w:t>
            </w:r>
            <w:proofErr w:type="gramEnd"/>
            <w:r w:rsidRPr="00B37FFA">
              <w:rPr>
                <w:rFonts w:ascii="Franklin Gothic Book" w:eastAsia="Calibri" w:hAnsi="Franklin Gothic Book"/>
                <w:lang w:eastAsia="en-US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Резерв средств на непредвиденные работы и затраты Подрядчика предусмотреть в размере 1,5%.</w:t>
            </w:r>
          </w:p>
        </w:tc>
      </w:tr>
    </w:tbl>
    <w:p w:rsidR="00B37FFA" w:rsidRPr="00B37FFA" w:rsidRDefault="00B37FFA" w:rsidP="00B37FFA"/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lastRenderedPageBreak/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tabs>
          <w:tab w:val="left" w:pos="180"/>
        </w:tabs>
        <w:jc w:val="center"/>
        <w:outlineLvl w:val="0"/>
        <w:rPr>
          <w:b/>
        </w:rPr>
      </w:pPr>
    </w:p>
    <w:p w:rsidR="00B37FFA" w:rsidRPr="00B37FFA" w:rsidRDefault="00B37FFA" w:rsidP="00B37FFA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 xml:space="preserve">ДОГОВОР №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/>
        </w:rPr>
      </w:pP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  <w:t xml:space="preserve">                                         «___» __________2016   года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jc w:val="both"/>
        <w:rPr>
          <w:rFonts w:ascii="Franklin Gothic Book" w:hAnsi="Franklin Gothic Book"/>
          <w:lang w:eastAsia="en-US"/>
        </w:rPr>
      </w:pPr>
      <w:r w:rsidRPr="00B37FFA">
        <w:rPr>
          <w:rFonts w:ascii="Franklin Gothic Book" w:hAnsi="Franklin Gothic Book"/>
          <w:b/>
        </w:rPr>
        <w:t xml:space="preserve">ПАО «НМТП», </w:t>
      </w:r>
      <w:r w:rsidRPr="00B37FFA">
        <w:rPr>
          <w:rFonts w:ascii="Franklin Gothic Book" w:hAnsi="Franklin Gothic Book"/>
        </w:rPr>
        <w:t xml:space="preserve">именуемое в дальнейшем «ЗАКАЗЧИК», в лице Директора </w:t>
      </w:r>
      <w:proofErr w:type="spellStart"/>
      <w:r w:rsidRPr="00B37FFA">
        <w:rPr>
          <w:rFonts w:ascii="Franklin Gothic Book" w:hAnsi="Franklin Gothic Book"/>
        </w:rPr>
        <w:t>Нефтерайона</w:t>
      </w:r>
      <w:proofErr w:type="spellEnd"/>
      <w:r w:rsidRPr="00B37FFA">
        <w:rPr>
          <w:rFonts w:ascii="Franklin Gothic Book" w:hAnsi="Franklin Gothic Book"/>
        </w:rPr>
        <w:t xml:space="preserve"> Жевец Михаила Георгиевича, действующего на </w:t>
      </w:r>
      <w:proofErr w:type="gramStart"/>
      <w:r w:rsidRPr="00B37FFA">
        <w:rPr>
          <w:rFonts w:ascii="Franklin Gothic Book" w:hAnsi="Franklin Gothic Book"/>
        </w:rPr>
        <w:t>основании  доверенности</w:t>
      </w:r>
      <w:proofErr w:type="gramEnd"/>
      <w:r w:rsidRPr="00B37FFA">
        <w:rPr>
          <w:rFonts w:ascii="Franklin Gothic Book" w:hAnsi="Franklin Gothic Book"/>
        </w:rPr>
        <w:t xml:space="preserve">  №2110-07/540 от 28.12.2015 года</w:t>
      </w:r>
      <w:r w:rsidRPr="00B37FFA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lang w:eastAsia="en-US"/>
        </w:rPr>
      </w:pPr>
      <w:r w:rsidRPr="00B37FFA">
        <w:rPr>
          <w:rFonts w:ascii="Franklin Gothic Book" w:hAnsi="Franklin Gothic Book"/>
          <w:b/>
          <w:lang w:eastAsia="en-US"/>
        </w:rPr>
        <w:t xml:space="preserve">__________________, </w:t>
      </w:r>
      <w:r w:rsidRPr="00B37FFA">
        <w:rPr>
          <w:rFonts w:ascii="Franklin Gothic Book" w:hAnsi="Franklin Gothic Book"/>
          <w:lang w:eastAsia="en-US"/>
        </w:rPr>
        <w:t>в лице</w:t>
      </w:r>
      <w:r w:rsidRPr="00B37FFA">
        <w:rPr>
          <w:rFonts w:ascii="Franklin Gothic Book" w:hAnsi="Franklin Gothic Book"/>
          <w:b/>
          <w:lang w:eastAsia="en-US"/>
        </w:rPr>
        <w:t xml:space="preserve"> </w:t>
      </w:r>
      <w:r w:rsidRPr="00B37FFA">
        <w:rPr>
          <w:rFonts w:ascii="Franklin Gothic Book" w:hAnsi="Franklin Gothic Book"/>
          <w:lang w:eastAsia="en-US"/>
        </w:rPr>
        <w:t>__________________________,</w:t>
      </w:r>
      <w:r w:rsidRPr="00B37FFA">
        <w:rPr>
          <w:rFonts w:ascii="Franklin Gothic Book" w:hAnsi="Franklin Gothic Book"/>
          <w:b/>
          <w:lang w:eastAsia="en-US"/>
        </w:rPr>
        <w:t xml:space="preserve"> </w:t>
      </w:r>
      <w:r w:rsidRPr="00B37FFA">
        <w:rPr>
          <w:rFonts w:ascii="Franklin Gothic Book" w:hAnsi="Franklin Gothic Book"/>
          <w:lang w:eastAsia="en-US"/>
        </w:rPr>
        <w:t>действующего на основании _____________, с другой стороны, заключили настоящий Договор подряда о нижеследующем: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numPr>
          <w:ilvl w:val="0"/>
          <w:numId w:val="35"/>
        </w:numPr>
        <w:jc w:val="center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>ПРЕДМЕТ ДОГОВОРА</w:t>
      </w:r>
    </w:p>
    <w:p w:rsidR="00B37FFA" w:rsidRPr="00B37FFA" w:rsidRDefault="00B37FFA" w:rsidP="00B37FFA">
      <w:pPr>
        <w:ind w:left="360"/>
        <w:rPr>
          <w:rFonts w:ascii="Franklin Gothic Book" w:hAnsi="Franklin Gothic Book"/>
        </w:rPr>
      </w:pP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</w:rPr>
        <w:t>1.1.</w:t>
      </w:r>
      <w:r w:rsidRPr="00B37FFA">
        <w:rPr>
          <w:rFonts w:ascii="Franklin Gothic Book" w:hAnsi="Franklin Gothic Book"/>
        </w:rPr>
        <w:t xml:space="preserve"> </w:t>
      </w:r>
      <w:r w:rsidRPr="00B37FFA">
        <w:rPr>
          <w:rFonts w:ascii="Franklin Gothic Book" w:hAnsi="Franklin Gothic Book"/>
          <w:b/>
        </w:rPr>
        <w:t>«Подрядчик»</w:t>
      </w:r>
      <w:r w:rsidRPr="00B37FFA">
        <w:rPr>
          <w:rFonts w:ascii="Franklin Gothic Book" w:hAnsi="Franklin Gothic Book"/>
        </w:rPr>
        <w:t xml:space="preserve"> принимает на себя обязательства по заданию </w:t>
      </w:r>
      <w:r w:rsidRPr="00B37FFA">
        <w:rPr>
          <w:rFonts w:ascii="Franklin Gothic Book" w:hAnsi="Franklin Gothic Book"/>
          <w:b/>
        </w:rPr>
        <w:t>«Заказчика»</w:t>
      </w:r>
      <w:r w:rsidRPr="00B37FFA">
        <w:rPr>
          <w:rFonts w:ascii="Franklin Gothic Book" w:hAnsi="Franklin Gothic Book"/>
        </w:rPr>
        <w:t xml:space="preserve"> выполнить демонтаж дренажной емкости причала №5 (инв. №39849)</w:t>
      </w:r>
      <w:r w:rsidRPr="00B37FFA">
        <w:rPr>
          <w:rFonts w:ascii="Franklin Gothic Book" w:hAnsi="Franklin Gothic Book"/>
          <w:bCs/>
        </w:rPr>
        <w:t xml:space="preserve"> в соответствии с данным договором, в объеме, предусмотренном техническим заданием (приложение №1 к настоящему договору)</w:t>
      </w:r>
      <w:r w:rsidRPr="00B37FFA">
        <w:rPr>
          <w:rFonts w:ascii="Franklin Gothic Book" w:hAnsi="Franklin Gothic Book"/>
        </w:rPr>
        <w:t xml:space="preserve">, </w:t>
      </w:r>
      <w:proofErr w:type="gramStart"/>
      <w:r w:rsidRPr="00B37FFA">
        <w:rPr>
          <w:rFonts w:ascii="Franklin Gothic Book" w:hAnsi="Franklin Gothic Book"/>
        </w:rPr>
        <w:t xml:space="preserve">а  </w:t>
      </w:r>
      <w:r w:rsidRPr="00B37FFA">
        <w:rPr>
          <w:rFonts w:ascii="Franklin Gothic Book" w:hAnsi="Franklin Gothic Book"/>
          <w:b/>
        </w:rPr>
        <w:t>«</w:t>
      </w:r>
      <w:proofErr w:type="gramEnd"/>
      <w:r w:rsidRPr="00B37FFA">
        <w:rPr>
          <w:rFonts w:ascii="Franklin Gothic Book" w:hAnsi="Franklin Gothic Book"/>
          <w:b/>
        </w:rPr>
        <w:t>Заказчик»</w:t>
      </w:r>
      <w:r w:rsidRPr="00B37FFA">
        <w:rPr>
          <w:rFonts w:ascii="Franklin Gothic Book" w:hAnsi="Franklin Gothic Book"/>
        </w:rPr>
        <w:t xml:space="preserve"> обязуется </w:t>
      </w:r>
      <w:r w:rsidRPr="00B37FFA">
        <w:rPr>
          <w:rFonts w:ascii="Franklin Gothic Book" w:hAnsi="Franklin Gothic Book"/>
          <w:bCs/>
        </w:rPr>
        <w:t xml:space="preserve">создать </w:t>
      </w:r>
      <w:r w:rsidRPr="00B37FFA">
        <w:rPr>
          <w:rFonts w:ascii="Franklin Gothic Book" w:hAnsi="Franklin Gothic Book"/>
          <w:b/>
          <w:bCs/>
        </w:rPr>
        <w:t>«Подрядчику»</w:t>
      </w:r>
      <w:r w:rsidRPr="00B37FFA">
        <w:rPr>
          <w:rFonts w:ascii="Franklin Gothic Book" w:hAnsi="Franklin Gothic Book"/>
          <w:bCs/>
        </w:rPr>
        <w:t xml:space="preserve"> необходимые условия для выполнения работ, </w:t>
      </w:r>
      <w:r w:rsidRPr="00B37FFA">
        <w:rPr>
          <w:rFonts w:ascii="Franklin Gothic Book" w:hAnsi="Franklin Gothic Book"/>
        </w:rPr>
        <w:t>оплатить указанные работы на условиях настоящего Договора.</w:t>
      </w: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>1.2.</w:t>
      </w:r>
      <w:r w:rsidRPr="00B37FFA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 все работы в объеме, предусмотренном настоящим договором.</w:t>
      </w: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ПОРЯДОК РАСЧЁТОВ</w:t>
      </w: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</w:rPr>
      </w:pP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2.1</w:t>
      </w:r>
      <w:r w:rsidRPr="00B37FFA">
        <w:rPr>
          <w:rFonts w:ascii="Franklin Gothic Book" w:hAnsi="Franklin Gothic Book"/>
        </w:rPr>
        <w:t xml:space="preserve">. </w:t>
      </w:r>
      <w:proofErr w:type="gramStart"/>
      <w:r w:rsidRPr="00B37FFA">
        <w:rPr>
          <w:rFonts w:ascii="Franklin Gothic Book" w:hAnsi="Franklin Gothic Book"/>
        </w:rPr>
        <w:t>Стоимость  и</w:t>
      </w:r>
      <w:proofErr w:type="gramEnd"/>
      <w:r w:rsidRPr="00B37FFA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составляет </w:t>
      </w:r>
      <w:r w:rsidRPr="00B37FFA">
        <w:rPr>
          <w:rFonts w:ascii="Franklin Gothic Book" w:hAnsi="Franklin Gothic Book"/>
          <w:b/>
        </w:rPr>
        <w:t>______________________________.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техники, транспортных средств и все другие расходы Подрядчика необходимые </w:t>
      </w:r>
      <w:proofErr w:type="gramStart"/>
      <w:r w:rsidRPr="00B37FFA">
        <w:rPr>
          <w:rFonts w:ascii="Franklin Gothic Book" w:hAnsi="Franklin Gothic Book"/>
        </w:rPr>
        <w:t>для  исполнения</w:t>
      </w:r>
      <w:proofErr w:type="gramEnd"/>
      <w:r w:rsidRPr="00B37FFA">
        <w:rPr>
          <w:rFonts w:ascii="Franklin Gothic Book" w:hAnsi="Franklin Gothic Book"/>
        </w:rPr>
        <w:t xml:space="preserve"> взятых на себя обязательств по настоящему Договору.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>Расценки, указанные Подрядчиком в локальных сметных расчетах, являются окончательными единичными расценка и не подлежат корректировке в течение исполнения договора.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 xml:space="preserve">2.2. </w:t>
      </w:r>
      <w:r w:rsidRPr="00B37FFA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B37FFA">
        <w:rPr>
          <w:rFonts w:ascii="Franklin Gothic Book" w:hAnsi="Franklin Gothic Book"/>
          <w:b/>
        </w:rPr>
        <w:t>«Заказчиком»</w:t>
      </w:r>
      <w:r w:rsidRPr="00B37FFA">
        <w:rPr>
          <w:rFonts w:ascii="Franklin Gothic Book" w:hAnsi="Franklin Gothic Book"/>
        </w:rPr>
        <w:t xml:space="preserve"> в один этап:</w:t>
      </w:r>
    </w:p>
    <w:p w:rsidR="00B37FFA" w:rsidRPr="00B37FFA" w:rsidRDefault="00B37FFA" w:rsidP="00B37FFA">
      <w:pPr>
        <w:widowControl w:val="0"/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 xml:space="preserve"> </w:t>
      </w:r>
      <w:r w:rsidRPr="00B37FFA">
        <w:rPr>
          <w:rFonts w:ascii="Franklin Gothic Book" w:hAnsi="Franklin Gothic Book"/>
          <w:b/>
        </w:rPr>
        <w:t xml:space="preserve">-  </w:t>
      </w:r>
      <w:r w:rsidRPr="00B37FFA">
        <w:rPr>
          <w:rFonts w:ascii="Franklin Gothic Book" w:hAnsi="Franklin Gothic Book"/>
        </w:rPr>
        <w:t xml:space="preserve"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счета-фактуры, подписанного Акта о приемке выполненных работ (Форма КС-2) и Справки о стоимости выполненных работ и затрат (Форма КС-3).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  <w:bCs/>
        </w:rPr>
        <w:t>2.3. «</w:t>
      </w:r>
      <w:r w:rsidRPr="00B37FFA">
        <w:rPr>
          <w:rFonts w:ascii="Franklin Gothic Book" w:hAnsi="Franklin Gothic Book"/>
          <w:b/>
        </w:rPr>
        <w:t>Подрядчик»</w:t>
      </w:r>
      <w:r w:rsidRPr="00B37FFA">
        <w:rPr>
          <w:rFonts w:ascii="Franklin Gothic Book" w:hAnsi="Franklin Gothic Book"/>
        </w:rPr>
        <w:t xml:space="preserve"> должен </w:t>
      </w:r>
      <w:proofErr w:type="gramStart"/>
      <w:r w:rsidRPr="00B37FFA">
        <w:rPr>
          <w:rFonts w:ascii="Franklin Gothic Book" w:hAnsi="Franklin Gothic Book"/>
        </w:rPr>
        <w:t>выполнить  работы</w:t>
      </w:r>
      <w:proofErr w:type="gramEnd"/>
      <w:r w:rsidRPr="00B37FFA">
        <w:rPr>
          <w:rFonts w:ascii="Franklin Gothic Book" w:hAnsi="Franklin Gothic Book"/>
        </w:rPr>
        <w:t xml:space="preserve"> по настоящему Договору в срок - </w:t>
      </w:r>
      <w:r w:rsidRPr="00B37FFA">
        <w:rPr>
          <w:rFonts w:ascii="Franklin Gothic Book" w:hAnsi="Franklin Gothic Book"/>
          <w:b/>
        </w:rPr>
        <w:t>__________________________________.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 xml:space="preserve">2.4. </w:t>
      </w:r>
      <w:r w:rsidRPr="00B37FFA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/>
          <w:bCs/>
        </w:rPr>
        <w:t>3.ПРАВА И ОБЯЗАННОСТИ СТОРОН</w:t>
      </w: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>3.1.  «Подрядчик»</w:t>
      </w:r>
      <w:r w:rsidRPr="00B37FFA">
        <w:rPr>
          <w:rFonts w:ascii="Franklin Gothic Book" w:hAnsi="Franklin Gothic Book"/>
          <w:bCs/>
        </w:rPr>
        <w:t xml:space="preserve"> обязан: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- Выполнить все работы собственными силами и </w:t>
      </w:r>
      <w:proofErr w:type="gramStart"/>
      <w:r w:rsidRPr="00B37FFA">
        <w:rPr>
          <w:rFonts w:ascii="Franklin Gothic Book" w:hAnsi="Franklin Gothic Book"/>
          <w:bCs/>
        </w:rPr>
        <w:t>средствами  в</w:t>
      </w:r>
      <w:proofErr w:type="gramEnd"/>
      <w:r w:rsidRPr="00B37FFA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lastRenderedPageBreak/>
        <w:t xml:space="preserve"> - Сдать рабочей комиссии Заказчика выполненные </w:t>
      </w:r>
      <w:proofErr w:type="gramStart"/>
      <w:r w:rsidRPr="00B37FFA">
        <w:rPr>
          <w:rFonts w:ascii="Franklin Gothic Book" w:hAnsi="Franklin Gothic Book"/>
          <w:bCs/>
        </w:rPr>
        <w:t>работы  с</w:t>
      </w:r>
      <w:proofErr w:type="gramEnd"/>
      <w:r w:rsidRPr="00B37FFA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B37FFA" w:rsidRPr="00B37FFA" w:rsidRDefault="00B37FFA" w:rsidP="00B37FFA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B37FFA">
        <w:rPr>
          <w:rFonts w:ascii="Franklin Gothic Book" w:hAnsi="Franklin Gothic Book"/>
          <w:bCs/>
        </w:rPr>
        <w:t>контролирующих  органов</w:t>
      </w:r>
      <w:proofErr w:type="gramEnd"/>
      <w:r w:rsidRPr="00B37FFA">
        <w:rPr>
          <w:rFonts w:ascii="Franklin Gothic Book" w:hAnsi="Franklin Gothic Book"/>
          <w:bCs/>
        </w:rPr>
        <w:t>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- </w:t>
      </w:r>
      <w:proofErr w:type="gramStart"/>
      <w:r w:rsidRPr="00B37FFA">
        <w:rPr>
          <w:rFonts w:ascii="Franklin Gothic Book" w:hAnsi="Franklin Gothic Book"/>
          <w:bCs/>
        </w:rPr>
        <w:t>Обеспечить  работникам</w:t>
      </w:r>
      <w:proofErr w:type="gramEnd"/>
      <w:r w:rsidRPr="00B37FFA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Cs/>
        </w:rPr>
        <w:t xml:space="preserve"> - </w:t>
      </w:r>
      <w:r w:rsidRPr="00B37FFA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B37FFA">
        <w:rPr>
          <w:rFonts w:ascii="Franklin Gothic Book" w:hAnsi="Franklin Gothic Book"/>
        </w:rPr>
        <w:t>природопользователям</w:t>
      </w:r>
      <w:proofErr w:type="spellEnd"/>
      <w:r w:rsidRPr="00B37FFA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</w:rPr>
        <w:t xml:space="preserve"> - </w:t>
      </w:r>
      <w:r w:rsidRPr="00B37FFA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B37FFA">
        <w:rPr>
          <w:rFonts w:ascii="Franklin Gothic Book" w:hAnsi="Franklin Gothic Book"/>
          <w:bCs/>
        </w:rPr>
        <w:t>дневный</w:t>
      </w:r>
      <w:proofErr w:type="spellEnd"/>
      <w:r w:rsidRPr="00B37FFA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B37FFA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B37FFA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B37FFA" w:rsidRPr="00B37FFA" w:rsidRDefault="00B37FFA" w:rsidP="00B37FFA">
      <w:pPr>
        <w:numPr>
          <w:ilvl w:val="1"/>
          <w:numId w:val="38"/>
        </w:numPr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 xml:space="preserve">      «Заказчик»</w:t>
      </w:r>
      <w:r w:rsidRPr="00B37FFA">
        <w:rPr>
          <w:rFonts w:ascii="Franklin Gothic Book" w:hAnsi="Franklin Gothic Book"/>
          <w:bCs/>
        </w:rPr>
        <w:t xml:space="preserve"> обязан: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B37FFA">
        <w:rPr>
          <w:rFonts w:ascii="Franklin Gothic Book" w:hAnsi="Franklin Gothic Book"/>
          <w:bCs/>
        </w:rPr>
        <w:t>работ</w:t>
      </w:r>
      <w:proofErr w:type="gramEnd"/>
      <w:r w:rsidRPr="00B37FFA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 xml:space="preserve">3.3.   </w:t>
      </w:r>
      <w:r w:rsidRPr="00B37FFA">
        <w:rPr>
          <w:rFonts w:ascii="Franklin Gothic Book" w:hAnsi="Franklin Gothic Book"/>
          <w:b/>
          <w:bCs/>
          <w:u w:val="single"/>
        </w:rPr>
        <w:t>Порядок сдачи-приемки работ:</w:t>
      </w:r>
    </w:p>
    <w:p w:rsidR="00B37FFA" w:rsidRPr="00B37FFA" w:rsidRDefault="00B37FFA" w:rsidP="00B37FFA">
      <w:pPr>
        <w:numPr>
          <w:ilvl w:val="2"/>
          <w:numId w:val="36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После окончания проведения работ, </w:t>
      </w:r>
      <w:r w:rsidRPr="00B37FFA">
        <w:rPr>
          <w:rFonts w:ascii="Franklin Gothic Book" w:hAnsi="Franklin Gothic Book"/>
          <w:b/>
          <w:bCs/>
        </w:rPr>
        <w:t>«Заказчик»</w:t>
      </w:r>
      <w:r w:rsidRPr="00B37FFA">
        <w:rPr>
          <w:rFonts w:ascii="Franklin Gothic Book" w:hAnsi="Franklin Gothic Book"/>
          <w:bCs/>
        </w:rPr>
        <w:t xml:space="preserve"> 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</w:t>
      </w:r>
      <w:r w:rsidRPr="00B37FFA">
        <w:rPr>
          <w:rFonts w:ascii="Franklin Gothic Book" w:hAnsi="Franklin Gothic Book"/>
          <w:bCs/>
        </w:rPr>
        <w:t>Справку о стоимости выполненных работ и затрат унифицированной формы № КС-3.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B37FFA">
        <w:rPr>
          <w:rFonts w:ascii="Franklin Gothic Book" w:hAnsi="Franklin Gothic Book"/>
          <w:bCs/>
        </w:rPr>
        <w:t>3.3.2</w:t>
      </w:r>
      <w:r w:rsidRPr="00B37FFA">
        <w:rPr>
          <w:rFonts w:ascii="Franklin Gothic Book" w:hAnsi="Franklin Gothic Book"/>
          <w:b/>
          <w:bCs/>
        </w:rPr>
        <w:t>.«</w:t>
      </w:r>
      <w:proofErr w:type="gramEnd"/>
      <w:r w:rsidRPr="00B37FFA">
        <w:rPr>
          <w:rFonts w:ascii="Franklin Gothic Book" w:hAnsi="Franklin Gothic Book"/>
          <w:b/>
          <w:bCs/>
        </w:rPr>
        <w:t>Заказчик»</w:t>
      </w:r>
      <w:r w:rsidRPr="00B37FFA">
        <w:rPr>
          <w:rFonts w:ascii="Franklin Gothic Book" w:hAnsi="Franklin Gothic Book"/>
          <w:bCs/>
        </w:rPr>
        <w:t xml:space="preserve"> обязуется проверить качество работ и принять выполненные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работы не позднее 15 (пятнадцати) рабочих дней с даты его уведомления о выполнении работ. 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B37FFA">
        <w:rPr>
          <w:rFonts w:ascii="Franklin Gothic Book" w:hAnsi="Franklin Gothic Book"/>
          <w:bCs/>
        </w:rPr>
        <w:t>3.3.3.«</w:t>
      </w:r>
      <w:proofErr w:type="gramEnd"/>
      <w:r w:rsidRPr="00B37FFA">
        <w:rPr>
          <w:rFonts w:ascii="Franklin Gothic Book" w:hAnsi="Franklin Gothic Book"/>
          <w:b/>
          <w:bCs/>
        </w:rPr>
        <w:t>Заказчик»</w:t>
      </w:r>
      <w:r w:rsidRPr="00B37FFA">
        <w:rPr>
          <w:rFonts w:ascii="Franklin Gothic Book" w:hAnsi="Franklin Gothic Book"/>
          <w:bCs/>
        </w:rPr>
        <w:t xml:space="preserve"> в указанный срок обязан направить </w:t>
      </w:r>
      <w:r w:rsidRPr="00B37FFA">
        <w:rPr>
          <w:rFonts w:ascii="Franklin Gothic Book" w:hAnsi="Franklin Gothic Book"/>
          <w:b/>
          <w:bCs/>
        </w:rPr>
        <w:t>«Подрядчику»</w:t>
      </w:r>
      <w:r w:rsidRPr="00B37FFA">
        <w:rPr>
          <w:rFonts w:ascii="Franklin Gothic Book" w:hAnsi="Franklin Gothic Book"/>
          <w:bCs/>
        </w:rPr>
        <w:t xml:space="preserve"> подписанный Акт о приемке выполненных работ или мотивированный отказ от приемки работ. 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B37FFA">
        <w:rPr>
          <w:rFonts w:ascii="Franklin Gothic Book" w:hAnsi="Franklin Gothic Book"/>
          <w:b/>
          <w:bCs/>
        </w:rPr>
        <w:t>«</w:t>
      </w:r>
      <w:proofErr w:type="gramStart"/>
      <w:r w:rsidRPr="00B37FFA">
        <w:rPr>
          <w:rFonts w:ascii="Franklin Gothic Book" w:hAnsi="Franklin Gothic Book"/>
          <w:b/>
          <w:bCs/>
        </w:rPr>
        <w:t>Заказчик»</w:t>
      </w:r>
      <w:r w:rsidRPr="00B37FFA">
        <w:rPr>
          <w:rFonts w:ascii="Franklin Gothic Book" w:hAnsi="Franklin Gothic Book"/>
          <w:bCs/>
        </w:rPr>
        <w:t xml:space="preserve"> 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 в</w:t>
      </w:r>
      <w:proofErr w:type="gramEnd"/>
      <w:r w:rsidRPr="00B37FFA">
        <w:rPr>
          <w:rFonts w:ascii="Franklin Gothic Book" w:hAnsi="Franklin Gothic Book"/>
          <w:bCs/>
          <w:color w:val="000000"/>
          <w:spacing w:val="-1"/>
        </w:rPr>
        <w:t xml:space="preserve"> течение </w:t>
      </w:r>
      <w:r w:rsidRPr="00B37FFA">
        <w:rPr>
          <w:rFonts w:ascii="Franklin Gothic Book" w:hAnsi="Franklin Gothic Book"/>
          <w:bCs/>
          <w:spacing w:val="-1"/>
        </w:rPr>
        <w:t>5(пяти)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 рабочих дней уведомляет «</w:t>
      </w:r>
      <w:r w:rsidRPr="00B37FFA">
        <w:rPr>
          <w:rFonts w:ascii="Franklin Gothic Book" w:hAnsi="Franklin Gothic Book"/>
          <w:b/>
          <w:bCs/>
          <w:color w:val="000000"/>
          <w:spacing w:val="-1"/>
        </w:rPr>
        <w:t>Подрядчика»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 письменно с перечнем недостатков, требующих устранения.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3.3.5. В случае досрочного выполнения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работ</w:t>
      </w:r>
      <w:r w:rsidRPr="00B37FFA">
        <w:rPr>
          <w:rFonts w:ascii="Franklin Gothic Book" w:hAnsi="Franklin Gothic Book"/>
          <w:b/>
          <w:bCs/>
        </w:rPr>
        <w:t xml:space="preserve"> «Заказчик»</w:t>
      </w:r>
      <w:r w:rsidRPr="00B37FFA">
        <w:rPr>
          <w:rFonts w:ascii="Franklin Gothic Book" w:hAnsi="Franklin Gothic Book"/>
          <w:bCs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/>
          <w:bCs/>
        </w:rPr>
        <w:t>ОТВЕТСТВЕННОСТЬ СТОРОН</w:t>
      </w:r>
    </w:p>
    <w:p w:rsidR="00B37FFA" w:rsidRPr="00B37FFA" w:rsidRDefault="00B37FFA" w:rsidP="00B37FFA">
      <w:pPr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За невыполнение или ненадлежащее выполнение обязательств по настоящему Договору </w:t>
      </w:r>
      <w:r w:rsidRPr="00B37FFA">
        <w:rPr>
          <w:rFonts w:ascii="Franklin Gothic Book" w:hAnsi="Franklin Gothic Book"/>
          <w:b/>
          <w:bCs/>
        </w:rPr>
        <w:t>«Подрядчик»</w:t>
      </w:r>
      <w:r w:rsidRPr="00B37FFA">
        <w:rPr>
          <w:rFonts w:ascii="Franklin Gothic Book" w:hAnsi="Franklin Gothic Book"/>
          <w:bCs/>
        </w:rPr>
        <w:t xml:space="preserve"> и </w:t>
      </w:r>
      <w:r w:rsidRPr="00B37FFA">
        <w:rPr>
          <w:rFonts w:ascii="Franklin Gothic Book" w:hAnsi="Franklin Gothic Book"/>
          <w:b/>
          <w:bCs/>
        </w:rPr>
        <w:t>«Заказчик»</w:t>
      </w:r>
      <w:r w:rsidRPr="00B37FFA">
        <w:rPr>
          <w:rFonts w:ascii="Franklin Gothic Book" w:hAnsi="Franklin Gothic Book"/>
          <w:bCs/>
        </w:rPr>
        <w:t xml:space="preserve"> несут ответственность в соответствии с </w:t>
      </w:r>
      <w:proofErr w:type="gramStart"/>
      <w:r w:rsidRPr="00B37FFA">
        <w:rPr>
          <w:rFonts w:ascii="Franklin Gothic Book" w:hAnsi="Franklin Gothic Book"/>
          <w:bCs/>
        </w:rPr>
        <w:t>действующим  законодательством</w:t>
      </w:r>
      <w:proofErr w:type="gramEnd"/>
      <w:r w:rsidRPr="00B37FFA">
        <w:rPr>
          <w:rFonts w:ascii="Franklin Gothic Book" w:hAnsi="Franklin Gothic Book"/>
          <w:bCs/>
        </w:rPr>
        <w:t xml:space="preserve"> Российской Федерации.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lastRenderedPageBreak/>
        <w:t xml:space="preserve">В случае расторжения настоящего Договора по инициативе </w:t>
      </w:r>
      <w:r w:rsidRPr="00B37FFA">
        <w:rPr>
          <w:rFonts w:ascii="Franklin Gothic Book" w:hAnsi="Franklin Gothic Book"/>
          <w:b/>
          <w:bCs/>
        </w:rPr>
        <w:t>«Заказчика»</w:t>
      </w:r>
      <w:r w:rsidRPr="00B37FFA">
        <w:rPr>
          <w:rFonts w:ascii="Franklin Gothic Book" w:hAnsi="Franklin Gothic Book"/>
          <w:bCs/>
        </w:rPr>
        <w:t xml:space="preserve">, он возмещает фактические расходы, понесенные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на момент расторжения Договора, в полном объеме.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За несвоевременную оплату выполненных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работ, </w:t>
      </w:r>
      <w:r w:rsidRPr="00B37FFA">
        <w:rPr>
          <w:rFonts w:ascii="Franklin Gothic Book" w:hAnsi="Franklin Gothic Book"/>
          <w:b/>
          <w:bCs/>
        </w:rPr>
        <w:t>«Подрядчик»</w:t>
      </w:r>
      <w:r w:rsidRPr="00B37FFA">
        <w:rPr>
          <w:rFonts w:ascii="Franklin Gothic Book" w:hAnsi="Franklin Gothic Book"/>
          <w:bCs/>
        </w:rPr>
        <w:t xml:space="preserve"> вправе взыскать с </w:t>
      </w:r>
      <w:r w:rsidRPr="00B37FFA">
        <w:rPr>
          <w:rFonts w:ascii="Franklin Gothic Book" w:hAnsi="Franklin Gothic Book"/>
          <w:b/>
          <w:bCs/>
        </w:rPr>
        <w:t>«Заказчика»</w:t>
      </w:r>
      <w:r w:rsidRPr="00B37FFA">
        <w:rPr>
          <w:rFonts w:ascii="Franklin Gothic Book" w:hAnsi="Franklin Gothic Book"/>
          <w:bCs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обязанности по уплате, начиная со следующего за установленным пунктом 2.2 настоящего договора дня уплаты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 случае просрочки завершения работ согласно Договора по вине </w:t>
      </w:r>
      <w:r w:rsidRPr="00B37FFA">
        <w:rPr>
          <w:rFonts w:ascii="Franklin Gothic Book" w:hAnsi="Franklin Gothic Book"/>
          <w:b/>
          <w:bCs/>
        </w:rPr>
        <w:t>«Подрядчика»</w:t>
      </w:r>
      <w:r w:rsidRPr="00B37FFA">
        <w:rPr>
          <w:rFonts w:ascii="Franklin Gothic Book" w:hAnsi="Franklin Gothic Book"/>
          <w:bCs/>
        </w:rPr>
        <w:t xml:space="preserve"> с него взимается пеня в пользу «</w:t>
      </w:r>
      <w:r w:rsidRPr="00B37FFA">
        <w:rPr>
          <w:rFonts w:ascii="Franklin Gothic Book" w:hAnsi="Franklin Gothic Book"/>
          <w:b/>
          <w:bCs/>
        </w:rPr>
        <w:t>Заказчика</w:t>
      </w:r>
      <w:r w:rsidRPr="00B37FFA">
        <w:rPr>
          <w:rFonts w:ascii="Franklin Gothic Book" w:hAnsi="Franklin Gothic Book"/>
          <w:bCs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B37FFA">
        <w:rPr>
          <w:rFonts w:ascii="Franklin Gothic Book" w:hAnsi="Franklin Gothic Book"/>
          <w:bCs/>
        </w:rPr>
        <w:t>Заказчиком  из</w:t>
      </w:r>
      <w:proofErr w:type="gramEnd"/>
      <w:r w:rsidRPr="00B37FFA">
        <w:rPr>
          <w:rFonts w:ascii="Franklin Gothic Book" w:hAnsi="Franklin Gothic Book"/>
          <w:bCs/>
        </w:rPr>
        <w:t xml:space="preserve"> платежей  при расчете за оказанные услуги.</w:t>
      </w:r>
    </w:p>
    <w:p w:rsidR="00B37FFA" w:rsidRPr="00B37FFA" w:rsidRDefault="00B37FFA" w:rsidP="00B37FF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/>
          <w:bCs/>
        </w:rPr>
        <w:t>ОБСТОЯТЕЛЬСТВА НЕПРЕОДОЛИМОЙ СИЛЫ</w:t>
      </w:r>
    </w:p>
    <w:p w:rsidR="00B37FFA" w:rsidRPr="00B37FFA" w:rsidRDefault="00B37FFA" w:rsidP="00B37FFA">
      <w:pPr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</w:t>
      </w:r>
      <w:proofErr w:type="gramStart"/>
      <w:r w:rsidRPr="00B37FFA">
        <w:rPr>
          <w:rFonts w:ascii="Franklin Gothic Book" w:hAnsi="Franklin Gothic Book"/>
          <w:bCs/>
        </w:rPr>
        <w:t>и</w:t>
      </w:r>
      <w:proofErr w:type="gramEnd"/>
      <w:r w:rsidRPr="00B37FFA">
        <w:rPr>
          <w:rFonts w:ascii="Franklin Gothic Book" w:hAnsi="Franklin Gothic Book"/>
          <w:bCs/>
        </w:rPr>
        <w:t xml:space="preserve">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B37FFA">
        <w:rPr>
          <w:rFonts w:ascii="Franklin Gothic Book" w:hAnsi="Franklin Gothic Book"/>
          <w:b/>
          <w:bCs/>
        </w:rPr>
        <w:t>10 дней</w:t>
      </w:r>
      <w:r w:rsidRPr="00B37FFA">
        <w:rPr>
          <w:rFonts w:ascii="Franklin Gothic Book" w:hAnsi="Franklin Gothic Book"/>
          <w:bCs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B37FFA">
        <w:rPr>
          <w:rFonts w:ascii="Franklin Gothic Book" w:hAnsi="Franklin Gothic Book"/>
          <w:bCs/>
        </w:rPr>
        <w:t>обстоятельствах  непреодолимой</w:t>
      </w:r>
      <w:proofErr w:type="gramEnd"/>
      <w:r w:rsidRPr="00B37FFA">
        <w:rPr>
          <w:rFonts w:ascii="Franklin Gothic Book" w:hAnsi="Franklin Gothic Book"/>
          <w:bCs/>
        </w:rPr>
        <w:t xml:space="preserve"> силы лишает соответствующую Сторону права ссылаться на них в будущем.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B37FFA" w:rsidRPr="00B37FFA" w:rsidRDefault="00B37FFA" w:rsidP="00B37FF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СПОРЫ</w:t>
      </w:r>
    </w:p>
    <w:p w:rsidR="00B37FFA" w:rsidRPr="00B37FFA" w:rsidRDefault="00B37FFA" w:rsidP="00B37FFA">
      <w:pPr>
        <w:tabs>
          <w:tab w:val="left" w:pos="426"/>
        </w:tabs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B37FFA">
        <w:rPr>
          <w:rFonts w:ascii="Franklin Gothic Book" w:hAnsi="Franklin Gothic Book"/>
          <w:b/>
        </w:rPr>
        <w:t>ОСОБЫЕ  УСЛОВИЯ</w:t>
      </w:r>
      <w:proofErr w:type="gramEnd"/>
    </w:p>
    <w:p w:rsidR="00B37FFA" w:rsidRPr="00B37FFA" w:rsidRDefault="00B37FFA" w:rsidP="00B37FFA">
      <w:pPr>
        <w:tabs>
          <w:tab w:val="left" w:pos="180"/>
        </w:tabs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Настоящий Договор подписан в двух экземплярах на русском языке, имеющих равную юридическую силу, по одному экземпляру для </w:t>
      </w:r>
      <w:proofErr w:type="gramStart"/>
      <w:r w:rsidRPr="00B37FFA">
        <w:rPr>
          <w:rFonts w:ascii="Franklin Gothic Book" w:hAnsi="Franklin Gothic Book"/>
          <w:bCs/>
        </w:rPr>
        <w:t>каждой  из</w:t>
      </w:r>
      <w:proofErr w:type="gramEnd"/>
      <w:r w:rsidRPr="00B37FFA">
        <w:rPr>
          <w:rFonts w:ascii="Franklin Gothic Book" w:hAnsi="Franklin Gothic Book"/>
          <w:bCs/>
        </w:rPr>
        <w:t xml:space="preserve"> Сторон. 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B37FFA">
        <w:rPr>
          <w:rFonts w:ascii="Franklin Gothic Book" w:hAnsi="Franklin Gothic Book"/>
          <w:bCs/>
        </w:rPr>
        <w:t>законодательства  Российской</w:t>
      </w:r>
      <w:proofErr w:type="gramEnd"/>
      <w:r w:rsidRPr="00B37FFA">
        <w:rPr>
          <w:rFonts w:ascii="Franklin Gothic Book" w:hAnsi="Franklin Gothic Book"/>
          <w:bCs/>
        </w:rPr>
        <w:t xml:space="preserve"> Федерации.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Изменение условий настоящего Договора, его продление, расторжение и </w:t>
      </w:r>
      <w:proofErr w:type="gramStart"/>
      <w:r w:rsidRPr="00B37FFA">
        <w:rPr>
          <w:rFonts w:ascii="Franklin Gothic Book" w:hAnsi="Franklin Gothic Book"/>
          <w:bCs/>
        </w:rPr>
        <w:t>прекращение  возможны</w:t>
      </w:r>
      <w:proofErr w:type="gramEnd"/>
      <w:r w:rsidRPr="00B37FFA">
        <w:rPr>
          <w:rFonts w:ascii="Franklin Gothic Book" w:hAnsi="Franklin Gothic Book"/>
          <w:bCs/>
        </w:rPr>
        <w:t xml:space="preserve"> только при письменном соглашении Сторон.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Все дополнения и изменения к настоящему Договору должны быть </w:t>
      </w:r>
      <w:proofErr w:type="gramStart"/>
      <w:r w:rsidRPr="00B37FFA">
        <w:rPr>
          <w:rFonts w:ascii="Franklin Gothic Book" w:hAnsi="Franklin Gothic Book"/>
          <w:bCs/>
        </w:rPr>
        <w:t>составлены  письменно</w:t>
      </w:r>
      <w:proofErr w:type="gramEnd"/>
      <w:r w:rsidRPr="00B37FFA">
        <w:rPr>
          <w:rFonts w:ascii="Franklin Gothic Book" w:hAnsi="Franklin Gothic Book"/>
          <w:bCs/>
        </w:rPr>
        <w:t>, подписаны обеими Сторонами и заверены их печатями в установленном для подобных действий порядке.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lastRenderedPageBreak/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B37FFA" w:rsidRPr="00B37FFA" w:rsidRDefault="00B37FFA" w:rsidP="00B37FFA">
      <w:pPr>
        <w:widowControl w:val="0"/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B37FFA" w:rsidRPr="00B37FFA" w:rsidRDefault="00B37FFA" w:rsidP="00B37FFA">
      <w:pPr>
        <w:widowControl w:val="0"/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37FFA" w:rsidRPr="00B37FFA" w:rsidRDefault="00B37FFA" w:rsidP="00B37FFA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      В соответствии с Приложением №3 </w:t>
      </w:r>
      <w:proofErr w:type="gramStart"/>
      <w:r w:rsidRPr="00B37FFA">
        <w:rPr>
          <w:rFonts w:ascii="Franklin Gothic Book" w:hAnsi="Franklin Gothic Book"/>
          <w:bCs/>
        </w:rPr>
        <w:t>Подрядчик  информирует</w:t>
      </w:r>
      <w:proofErr w:type="gramEnd"/>
      <w:r w:rsidRPr="00B37FFA">
        <w:rPr>
          <w:rFonts w:ascii="Franklin Gothic Book" w:hAnsi="Franklin Gothic Book"/>
          <w:bCs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B37FFA" w:rsidRPr="00B37FFA" w:rsidRDefault="00B37FFA" w:rsidP="00B37FFA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ПРИЛОЖЕНИЯ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</w:rPr>
      </w:pP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</w:rPr>
        <w:t xml:space="preserve">9.1.  </w:t>
      </w:r>
      <w:r w:rsidRPr="00B37FFA">
        <w:rPr>
          <w:rFonts w:ascii="Franklin Gothic Book" w:hAnsi="Franklin Gothic Book"/>
          <w:bCs/>
        </w:rPr>
        <w:t xml:space="preserve">Техническое </w:t>
      </w:r>
      <w:proofErr w:type="gramStart"/>
      <w:r w:rsidRPr="00B37FFA">
        <w:rPr>
          <w:rFonts w:ascii="Franklin Gothic Book" w:hAnsi="Franklin Gothic Book"/>
          <w:bCs/>
        </w:rPr>
        <w:t>задание  (</w:t>
      </w:r>
      <w:proofErr w:type="gramEnd"/>
      <w:r w:rsidRPr="00B37FFA">
        <w:rPr>
          <w:rFonts w:ascii="Franklin Gothic Book" w:hAnsi="Franklin Gothic Book"/>
          <w:bCs/>
        </w:rPr>
        <w:t>приложение №1 к настоящему договору)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>9.2.</w:t>
      </w:r>
      <w:r w:rsidRPr="00B37FFA">
        <w:rPr>
          <w:rFonts w:ascii="Franklin Gothic Book" w:hAnsi="Franklin Gothic Book"/>
          <w:bCs/>
        </w:rPr>
        <w:t xml:space="preserve">  Локальный сметный расчет (приложение №2 к настоящему договору)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 xml:space="preserve">9.3.  </w:t>
      </w:r>
      <w:r w:rsidRPr="00B37FFA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АДРЕСА И ПЛАТЕЖНЫЕ РЕКВИЗИТЫ СТОРОН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B37FFA" w:rsidRPr="00B37FFA" w:rsidTr="00370D04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B37FFA" w:rsidRPr="00B37FFA" w:rsidTr="00370D04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left="-108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ПАО «НМТП»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ИНН 2315004404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КПП 997650001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Адрес: 353901, РФ, Краснодарский край, город Новороссийск, улица Портовая, 14.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ОКПО – 01125867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ОГРН 1022302380638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Р/</w:t>
            </w:r>
            <w:proofErr w:type="gramStart"/>
            <w:r w:rsidRPr="00B37FFA">
              <w:rPr>
                <w:rFonts w:ascii="Franklin Gothic Book" w:hAnsi="Franklin Gothic Book"/>
              </w:rPr>
              <w:t>С</w:t>
            </w:r>
            <w:proofErr w:type="gramEnd"/>
            <w:r w:rsidRPr="00B37FFA">
              <w:rPr>
                <w:rFonts w:ascii="Franklin Gothic Book" w:hAnsi="Franklin Gothic Book"/>
              </w:rPr>
              <w:t xml:space="preserve">     № 40702810952460102191   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Банк: Краснодарское </w:t>
            </w:r>
            <w:proofErr w:type="gramStart"/>
            <w:r w:rsidRPr="00B37FFA">
              <w:rPr>
                <w:rFonts w:ascii="Franklin Gothic Book" w:hAnsi="Franklin Gothic Book"/>
              </w:rPr>
              <w:t>отделение  №</w:t>
            </w:r>
            <w:proofErr w:type="gramEnd"/>
            <w:r w:rsidRPr="00B37FFA">
              <w:rPr>
                <w:rFonts w:ascii="Franklin Gothic Book" w:hAnsi="Franklin Gothic Book"/>
              </w:rPr>
              <w:t>8619  ПАО  Сбербанк г. Краснодар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proofErr w:type="gramStart"/>
            <w:r w:rsidRPr="00B37FFA">
              <w:rPr>
                <w:rFonts w:ascii="Franklin Gothic Book" w:hAnsi="Franklin Gothic Book"/>
              </w:rPr>
              <w:t>БИК  040349602</w:t>
            </w:r>
            <w:proofErr w:type="gramEnd"/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К/</w:t>
            </w:r>
            <w:proofErr w:type="gramStart"/>
            <w:r w:rsidRPr="00B37FFA">
              <w:rPr>
                <w:rFonts w:ascii="Franklin Gothic Book" w:hAnsi="Franklin Gothic Book"/>
              </w:rPr>
              <w:t>С</w:t>
            </w:r>
            <w:proofErr w:type="gramEnd"/>
            <w:r w:rsidRPr="00B37FFA">
              <w:rPr>
                <w:rFonts w:ascii="Franklin Gothic Book" w:hAnsi="Franklin Gothic Book"/>
              </w:rPr>
              <w:t xml:space="preserve">    30101810100000000602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B37FFA" w:rsidRPr="00B37FFA" w:rsidTr="00370D04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B37FFA" w:rsidRPr="00B37FFA" w:rsidTr="00370D04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«ЗАКАЗЧИК»</w:t>
            </w:r>
            <w:r w:rsidRPr="00B37FFA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B37FFA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________________М.Г. Жевец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«ПОДРЯДЧИК»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 </w:t>
            </w:r>
            <w:r w:rsidRPr="00B37FFA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Pr="00B37FFA">
              <w:rPr>
                <w:rFonts w:ascii="Franklin Gothic Book" w:hAnsi="Franklin Gothic Book"/>
                <w:b/>
              </w:rPr>
              <w:t>_______________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B37FFA" w:rsidRPr="00B37FFA" w:rsidTr="00370D04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B37FFA" w:rsidRPr="00B37FFA" w:rsidTr="00370D04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  «___» _______________ 2016 год</w:t>
            </w:r>
          </w:p>
        </w:tc>
      </w:tr>
    </w:tbl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1033D4" w:rsidRPr="00583F34" w:rsidRDefault="001033D4" w:rsidP="001033D4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1033D4" w:rsidRDefault="001033D4" w:rsidP="00AB1064">
      <w:pPr>
        <w:spacing w:before="60" w:after="60"/>
        <w:jc w:val="both"/>
        <w:rPr>
          <w:rFonts w:ascii="Franklin Gothic Book" w:hAnsi="Franklin Gothic Book"/>
        </w:rPr>
      </w:pPr>
    </w:p>
    <w:p w:rsidR="001033D4" w:rsidRPr="001033D4" w:rsidRDefault="001033D4" w:rsidP="001033D4">
      <w:pPr>
        <w:keepNext/>
        <w:jc w:val="center"/>
        <w:outlineLvl w:val="0"/>
        <w:rPr>
          <w:b/>
        </w:rPr>
      </w:pPr>
      <w:r w:rsidRPr="001033D4">
        <w:rPr>
          <w:b/>
        </w:rPr>
        <w:t>ТЕХНИЧЕСКОЕ ЗАДАНИЕ</w:t>
      </w:r>
    </w:p>
    <w:p w:rsidR="001033D4" w:rsidRPr="001033D4" w:rsidRDefault="001033D4" w:rsidP="001033D4">
      <w:pPr>
        <w:jc w:val="center"/>
        <w:rPr>
          <w:b/>
        </w:rPr>
      </w:pPr>
      <w:r w:rsidRPr="001033D4">
        <w:rPr>
          <w:b/>
        </w:rPr>
        <w:t>на демонтаж дренажной емкости причала №5 (инв. №39849)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1033D4" w:rsidRPr="001033D4" w:rsidTr="00370D04"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1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Заказчик</w:t>
            </w:r>
          </w:p>
          <w:p w:rsidR="001033D4" w:rsidRPr="001033D4" w:rsidRDefault="001033D4" w:rsidP="001033D4">
            <w:pPr>
              <w:jc w:val="center"/>
            </w:pPr>
          </w:p>
        </w:tc>
        <w:tc>
          <w:tcPr>
            <w:tcW w:w="7087" w:type="dxa"/>
          </w:tcPr>
          <w:p w:rsidR="001033D4" w:rsidRPr="001033D4" w:rsidRDefault="001033D4" w:rsidP="001033D4"/>
          <w:p w:rsidR="001033D4" w:rsidRPr="001033D4" w:rsidRDefault="001033D4" w:rsidP="001033D4">
            <w:r w:rsidRPr="001033D4">
              <w:t>ПАО «НМТП»</w:t>
            </w:r>
          </w:p>
        </w:tc>
      </w:tr>
      <w:tr w:rsidR="001033D4" w:rsidRPr="001033D4" w:rsidTr="00370D04"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2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Расположение объекта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jc w:val="both"/>
            </w:pPr>
            <w:r w:rsidRPr="001033D4">
              <w:t>Краснодарский край, г. Нов</w:t>
            </w:r>
            <w:r w:rsidR="008D37A6">
              <w:t>ороссийск,</w:t>
            </w:r>
            <w:r w:rsidRPr="001033D4">
              <w:t xml:space="preserve"> </w:t>
            </w:r>
            <w:proofErr w:type="spellStart"/>
            <w:r w:rsidRPr="001033D4">
              <w:t>Нефтерайон</w:t>
            </w:r>
            <w:proofErr w:type="spellEnd"/>
            <w:r w:rsidRPr="001033D4">
              <w:t xml:space="preserve"> «</w:t>
            </w:r>
            <w:proofErr w:type="spellStart"/>
            <w:r w:rsidRPr="001033D4">
              <w:t>Шесхарис</w:t>
            </w:r>
            <w:proofErr w:type="spellEnd"/>
            <w:r w:rsidRPr="001033D4">
              <w:t>» (территория ПАО «НМТП»).</w:t>
            </w:r>
          </w:p>
          <w:p w:rsidR="001033D4" w:rsidRPr="001033D4" w:rsidRDefault="001033D4" w:rsidP="001033D4">
            <w:pPr>
              <w:jc w:val="both"/>
            </w:pPr>
            <w:r w:rsidRPr="001033D4">
              <w:t>Сейсмичность района – 9 баллов.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Скорость ветра – согласно норматива для г. Новороссийска. </w:t>
            </w:r>
          </w:p>
          <w:p w:rsidR="001033D4" w:rsidRPr="001033D4" w:rsidRDefault="001033D4" w:rsidP="001033D4">
            <w:pPr>
              <w:jc w:val="both"/>
            </w:pPr>
            <w:r w:rsidRPr="001033D4">
              <w:t>Температура наиболее холодных суток – минус 19°С.</w:t>
            </w:r>
          </w:p>
          <w:p w:rsidR="001033D4" w:rsidRPr="001033D4" w:rsidRDefault="001033D4" w:rsidP="001033D4">
            <w:pPr>
              <w:jc w:val="both"/>
            </w:pPr>
            <w:r w:rsidRPr="001033D4">
              <w:t>Выполнение работ в условиях действующего предприятия.</w:t>
            </w:r>
          </w:p>
        </w:tc>
      </w:tr>
      <w:tr w:rsidR="001033D4" w:rsidRPr="001033D4" w:rsidTr="00370D04">
        <w:trPr>
          <w:trHeight w:val="1606"/>
        </w:trPr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3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  <w:rPr>
                <w:lang w:val="en-US"/>
              </w:rPr>
            </w:pPr>
          </w:p>
          <w:p w:rsidR="001033D4" w:rsidRPr="001033D4" w:rsidRDefault="001033D4" w:rsidP="001033D4">
            <w:pPr>
              <w:jc w:val="center"/>
            </w:pPr>
            <w:r w:rsidRPr="001033D4">
              <w:t>Требования к подрядной организации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jc w:val="both"/>
            </w:pPr>
            <w:r w:rsidRPr="001033D4">
              <w:t xml:space="preserve">1.Наличие Свидетельства о допуске к определенному виду или видам работ (СРО), для выполнения </w:t>
            </w:r>
            <w:proofErr w:type="gramStart"/>
            <w:r w:rsidRPr="001033D4">
              <w:t>работ  на</w:t>
            </w:r>
            <w:proofErr w:type="gramEnd"/>
            <w:r w:rsidRPr="001033D4">
              <w:t xml:space="preserve"> опасном </w:t>
            </w:r>
            <w:proofErr w:type="spellStart"/>
            <w:r w:rsidRPr="001033D4">
              <w:t>производ-ственном</w:t>
            </w:r>
            <w:proofErr w:type="spellEnd"/>
            <w:r w:rsidRPr="001033D4">
              <w:t xml:space="preserve"> объекте.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2.Наличие аттестованного персонала по общим требованиям промышленной </w:t>
            </w:r>
            <w:proofErr w:type="gramStart"/>
            <w:r w:rsidRPr="001033D4">
              <w:t>безопасности  (</w:t>
            </w:r>
            <w:proofErr w:type="gramEnd"/>
            <w:r w:rsidRPr="001033D4">
              <w:t>категория «А»), «Подъемные со-</w:t>
            </w:r>
            <w:proofErr w:type="spellStart"/>
            <w:r w:rsidRPr="001033D4">
              <w:t>оружения</w:t>
            </w:r>
            <w:proofErr w:type="spellEnd"/>
            <w:r w:rsidRPr="001033D4">
              <w:t xml:space="preserve">» (категория «Б9») и «Нефтяная и газовая </w:t>
            </w:r>
            <w:proofErr w:type="spellStart"/>
            <w:r w:rsidRPr="001033D4">
              <w:t>промышлен-ность</w:t>
            </w:r>
            <w:proofErr w:type="spellEnd"/>
            <w:r w:rsidRPr="001033D4">
              <w:t>» (категория «Б2»), по проверке знаний правил и норм охра-</w:t>
            </w:r>
            <w:proofErr w:type="spellStart"/>
            <w:r w:rsidRPr="001033D4">
              <w:t>ны</w:t>
            </w:r>
            <w:proofErr w:type="spellEnd"/>
            <w:r w:rsidRPr="001033D4">
              <w:t xml:space="preserve"> труда, обучение по программе пожарно-технического мини-</w:t>
            </w:r>
            <w:proofErr w:type="spellStart"/>
            <w:r w:rsidRPr="001033D4">
              <w:t>мума</w:t>
            </w:r>
            <w:proofErr w:type="spellEnd"/>
            <w:r w:rsidRPr="001033D4">
              <w:t xml:space="preserve"> с приложением подтверждающих документов.</w:t>
            </w:r>
          </w:p>
          <w:p w:rsidR="001033D4" w:rsidRPr="001033D4" w:rsidRDefault="001033D4" w:rsidP="001033D4">
            <w:pPr>
              <w:tabs>
                <w:tab w:val="left" w:pos="312"/>
                <w:tab w:val="left" w:pos="687"/>
              </w:tabs>
              <w:jc w:val="both"/>
            </w:pPr>
            <w:r w:rsidRPr="001033D4">
              <w:t>3. Опыт выполнения работ аналогичных предмету договора.</w:t>
            </w:r>
          </w:p>
          <w:p w:rsidR="001033D4" w:rsidRPr="001033D4" w:rsidRDefault="001033D4" w:rsidP="001033D4">
            <w:pPr>
              <w:tabs>
                <w:tab w:val="left" w:pos="312"/>
                <w:tab w:val="left" w:pos="687"/>
              </w:tabs>
              <w:jc w:val="both"/>
            </w:pPr>
            <w:r w:rsidRPr="001033D4">
              <w:t>4.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строительно-монтажных работ.</w:t>
            </w:r>
          </w:p>
        </w:tc>
      </w:tr>
      <w:tr w:rsidR="001033D4" w:rsidRPr="001033D4" w:rsidTr="00370D04">
        <w:trPr>
          <w:trHeight w:val="1201"/>
        </w:trPr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4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r w:rsidRPr="001033D4"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1033D4" w:rsidRPr="001033D4" w:rsidRDefault="001033D4" w:rsidP="001033D4">
            <w:pPr>
              <w:jc w:val="both"/>
              <w:rPr>
                <w:color w:val="000000"/>
              </w:rPr>
            </w:pPr>
            <w:r w:rsidRPr="001033D4">
              <w:rPr>
                <w:color w:val="000000"/>
              </w:rPr>
              <w:t>Дренажная емкость причала №5 (</w:t>
            </w:r>
            <w:r w:rsidRPr="001033D4">
              <w:rPr>
                <w:color w:val="000000"/>
                <w:lang w:val="en-US"/>
              </w:rPr>
              <w:t>V</w:t>
            </w:r>
            <w:r w:rsidRPr="001033D4">
              <w:rPr>
                <w:color w:val="000000"/>
              </w:rPr>
              <w:t>=16 м</w:t>
            </w:r>
            <w:r w:rsidRPr="001033D4">
              <w:rPr>
                <w:color w:val="000000"/>
                <w:vertAlign w:val="superscript"/>
              </w:rPr>
              <w:t>3</w:t>
            </w:r>
            <w:r w:rsidRPr="001033D4">
              <w:rPr>
                <w:color w:val="000000"/>
              </w:rPr>
              <w:t xml:space="preserve">, 1979 г.), выведена из эксплуатации. </w:t>
            </w:r>
          </w:p>
          <w:p w:rsidR="001033D4" w:rsidRPr="001033D4" w:rsidRDefault="001033D4" w:rsidP="001033D4">
            <w:pPr>
              <w:jc w:val="both"/>
            </w:pPr>
            <w:r w:rsidRPr="001033D4">
              <w:rPr>
                <w:color w:val="000000"/>
              </w:rPr>
              <w:t>Демонтаж дренажной емкости выполняется согласно плана списания ПАО «НМТП» на 2016 год.</w:t>
            </w:r>
          </w:p>
        </w:tc>
      </w:tr>
      <w:tr w:rsidR="001033D4" w:rsidRPr="001033D4" w:rsidTr="00370D04">
        <w:trPr>
          <w:trHeight w:val="276"/>
        </w:trPr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5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Перечень и объём требуемых работ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jc w:val="both"/>
            </w:pPr>
            <w:r w:rsidRPr="001033D4">
              <w:t>Работа на действующем предприятии, в стесненных условиях. Работа выполняется на высоте над морем.</w:t>
            </w:r>
          </w:p>
          <w:p w:rsidR="001033D4" w:rsidRPr="001033D4" w:rsidRDefault="001033D4" w:rsidP="001033D4">
            <w:pPr>
              <w:jc w:val="both"/>
            </w:pPr>
            <w:r w:rsidRPr="001033D4">
              <w:rPr>
                <w:u w:val="single"/>
              </w:rPr>
              <w:t>Объем работ по демонтажу дренажной емкости причала №5 (инв. №39849)</w:t>
            </w:r>
            <w:r w:rsidRPr="001033D4">
              <w:t>: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-выполнить демонтаж дренажной емкости в количестве 1 ед. с применением </w:t>
            </w:r>
            <w:proofErr w:type="spellStart"/>
            <w:r w:rsidRPr="001033D4">
              <w:t>газорезочных</w:t>
            </w:r>
            <w:proofErr w:type="spellEnd"/>
            <w:r w:rsidRPr="001033D4">
              <w:t xml:space="preserve"> работ (диаметр 1,4 м, длина 11 </w:t>
            </w:r>
            <w:proofErr w:type="spellStart"/>
            <w:r w:rsidRPr="001033D4">
              <w:t>м.п</w:t>
            </w:r>
            <w:proofErr w:type="spellEnd"/>
            <w:r w:rsidRPr="001033D4">
              <w:t>., ориентировочный вес – 5,5 тонн);</w:t>
            </w:r>
          </w:p>
          <w:p w:rsidR="001033D4" w:rsidRPr="001033D4" w:rsidRDefault="001033D4" w:rsidP="001033D4">
            <w:pPr>
              <w:jc w:val="both"/>
            </w:pPr>
            <w:r w:rsidRPr="001033D4">
              <w:t>Дренажную емкость необходимо разрезать на участки массой до 50 кг.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-выполнить демонтаж металлических опорных конструкций под емкость – 3 </w:t>
            </w:r>
            <w:proofErr w:type="spellStart"/>
            <w:r w:rsidRPr="001033D4">
              <w:t>шт</w:t>
            </w:r>
            <w:proofErr w:type="spellEnd"/>
            <w:r w:rsidRPr="001033D4">
              <w:t>;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Подъем демонтированных металлических конструкций на поверхность (высота подъема 6 метров), осуществлять при помощи такелажных приспособлений либо вручную. 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Вывезти образовавшийся в результате демонтажа металлолом на </w:t>
            </w:r>
            <w:r w:rsidRPr="001033D4">
              <w:lastRenderedPageBreak/>
              <w:t xml:space="preserve">указанное Заказчиком место складирования на территории </w:t>
            </w:r>
            <w:proofErr w:type="spellStart"/>
            <w:r w:rsidRPr="001033D4">
              <w:t>Нефтерайона</w:t>
            </w:r>
            <w:proofErr w:type="spellEnd"/>
            <w:r w:rsidRPr="001033D4">
              <w:t xml:space="preserve"> «</w:t>
            </w:r>
            <w:proofErr w:type="spellStart"/>
            <w:r w:rsidRPr="001033D4">
              <w:t>Шесхарис</w:t>
            </w:r>
            <w:proofErr w:type="spellEnd"/>
            <w:r w:rsidRPr="001033D4">
              <w:t>» (дальность складирования не более 500 метров);</w:t>
            </w:r>
          </w:p>
        </w:tc>
      </w:tr>
      <w:tr w:rsidR="001033D4" w:rsidRPr="001033D4" w:rsidTr="00370D04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/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  <w:rPr>
                <w:highlight w:val="yellow"/>
              </w:rPr>
            </w:pPr>
          </w:p>
          <w:p w:rsidR="001033D4" w:rsidRPr="001033D4" w:rsidRDefault="001033D4" w:rsidP="001033D4">
            <w:pPr>
              <w:jc w:val="center"/>
              <w:rPr>
                <w:highlight w:val="yellow"/>
              </w:rPr>
            </w:pPr>
            <w:r w:rsidRPr="001033D4">
              <w:t>Срок выполнения работ</w:t>
            </w:r>
          </w:p>
          <w:p w:rsidR="001033D4" w:rsidRPr="001033D4" w:rsidRDefault="001033D4" w:rsidP="001033D4">
            <w:pPr>
              <w:jc w:val="center"/>
              <w:rPr>
                <w:highlight w:val="yellow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rPr>
                <w:spacing w:val="-1"/>
              </w:rPr>
            </w:pPr>
            <w:r w:rsidRPr="001033D4">
              <w:rPr>
                <w:b/>
                <w:spacing w:val="-1"/>
              </w:rPr>
              <w:t>30 рабочих дней с момента заключения договора</w:t>
            </w:r>
          </w:p>
        </w:tc>
      </w:tr>
      <w:tr w:rsidR="001033D4" w:rsidRPr="001033D4" w:rsidTr="00370D04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033D4" w:rsidRPr="001033D4" w:rsidRDefault="001033D4" w:rsidP="001033D4">
            <w:pPr>
              <w:numPr>
                <w:ilvl w:val="0"/>
                <w:numId w:val="40"/>
              </w:numPr>
              <w:tabs>
                <w:tab w:val="left" w:pos="268"/>
                <w:tab w:val="left" w:pos="431"/>
              </w:tabs>
              <w:ind w:left="33" w:hanging="33"/>
              <w:jc w:val="both"/>
            </w:pPr>
            <w:r w:rsidRPr="001033D4">
              <w:rPr>
                <w:spacing w:val="-1"/>
              </w:rPr>
              <w:t xml:space="preserve">Обеспечить в ходе работ выполнение на строительной площадке </w:t>
            </w:r>
            <w:r w:rsidRPr="001033D4"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1033D4">
              <w:rPr>
                <w:spacing w:val="-1"/>
              </w:rPr>
              <w:t xml:space="preserve">чрезвычайных ситуаций, рациональному использованию территории </w:t>
            </w:r>
            <w:r w:rsidRPr="001033D4">
              <w:t xml:space="preserve">в соответствии с действующим нормами и правилами (СНиП 12-03-2001, </w:t>
            </w:r>
          </w:p>
          <w:p w:rsidR="001033D4" w:rsidRPr="001033D4" w:rsidRDefault="001033D4" w:rsidP="001033D4">
            <w:pPr>
              <w:jc w:val="both"/>
              <w:rPr>
                <w:lang w:val="en-US"/>
              </w:rPr>
            </w:pPr>
            <w:r w:rsidRPr="001033D4">
              <w:t>ППР в РФ №390).</w:t>
            </w:r>
          </w:p>
          <w:p w:rsidR="001033D4" w:rsidRPr="001033D4" w:rsidRDefault="001033D4" w:rsidP="001033D4">
            <w:pPr>
              <w:numPr>
                <w:ilvl w:val="0"/>
                <w:numId w:val="40"/>
              </w:numPr>
              <w:tabs>
                <w:tab w:val="left" w:pos="350"/>
                <w:tab w:val="left" w:pos="594"/>
              </w:tabs>
              <w:ind w:left="33" w:firstLine="0"/>
              <w:jc w:val="both"/>
            </w:pPr>
            <w:r w:rsidRPr="001033D4">
              <w:t xml:space="preserve">Ознакомление под подпись, </w:t>
            </w:r>
            <w:proofErr w:type="gramStart"/>
            <w:r w:rsidRPr="001033D4">
              <w:t>соблюдение  и</w:t>
            </w:r>
            <w:proofErr w:type="gramEnd"/>
            <w:r w:rsidRPr="001033D4">
              <w:t xml:space="preserve"> выполнение  инструкций по организации и безопасному проведению газоопасных, огневых и других работ повышенной опасности на </w:t>
            </w:r>
            <w:proofErr w:type="spellStart"/>
            <w:r w:rsidRPr="001033D4">
              <w:t>Нефтерайоне</w:t>
            </w:r>
            <w:proofErr w:type="spellEnd"/>
            <w:r w:rsidRPr="001033D4">
              <w:t xml:space="preserve"> «</w:t>
            </w:r>
            <w:proofErr w:type="spellStart"/>
            <w:r w:rsidRPr="001033D4">
              <w:t>Шесхарис</w:t>
            </w:r>
            <w:proofErr w:type="spellEnd"/>
            <w:r w:rsidRPr="001033D4">
              <w:t>» ПАО «НМТП».</w:t>
            </w:r>
          </w:p>
        </w:tc>
      </w:tr>
      <w:tr w:rsidR="001033D4" w:rsidRPr="001033D4" w:rsidTr="00370D04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both"/>
            </w:pPr>
            <w:r w:rsidRPr="001033D4">
              <w:t xml:space="preserve">Подрядная </w:t>
            </w:r>
            <w:proofErr w:type="gramStart"/>
            <w:r w:rsidRPr="001033D4">
              <w:t>организация  приобретает</w:t>
            </w:r>
            <w:proofErr w:type="gramEnd"/>
            <w:r w:rsidRPr="001033D4">
              <w:t xml:space="preserve"> все необходимые материалы для выполнения работ за свой счет с предоставлением </w:t>
            </w:r>
            <w:proofErr w:type="spellStart"/>
            <w:r w:rsidRPr="001033D4">
              <w:t>соответ-ствующих</w:t>
            </w:r>
            <w:proofErr w:type="spellEnd"/>
            <w:r w:rsidRPr="001033D4">
              <w:t xml:space="preserve"> документов на применение на опасном </w:t>
            </w:r>
            <w:proofErr w:type="spellStart"/>
            <w:r w:rsidRPr="001033D4">
              <w:t>производствен</w:t>
            </w:r>
            <w:proofErr w:type="spellEnd"/>
            <w:r w:rsidRPr="001033D4">
              <w:t>-ном объекте.</w:t>
            </w:r>
          </w:p>
        </w:tc>
      </w:tr>
      <w:tr w:rsidR="001033D4" w:rsidRPr="001033D4" w:rsidTr="00370D04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9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  <w:rPr>
                <w:lang w:val="en-US"/>
              </w:rPr>
            </w:pPr>
          </w:p>
          <w:p w:rsidR="001033D4" w:rsidRPr="001033D4" w:rsidRDefault="001033D4" w:rsidP="001033D4">
            <w:pPr>
              <w:jc w:val="center"/>
            </w:pPr>
            <w:r w:rsidRPr="001033D4">
              <w:t>Разграничения ответственности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tabs>
                <w:tab w:val="num" w:pos="34"/>
              </w:tabs>
              <w:ind w:left="34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1033D4">
              <w:rPr>
                <w:color w:val="000000"/>
                <w:spacing w:val="-1"/>
              </w:rPr>
              <w:t>2000 )</w:t>
            </w:r>
            <w:proofErr w:type="gramEnd"/>
            <w:r w:rsidRPr="001033D4">
              <w:rPr>
                <w:color w:val="000000"/>
                <w:spacing w:val="-1"/>
              </w:rPr>
              <w:t>.</w:t>
            </w:r>
          </w:p>
          <w:p w:rsidR="001033D4" w:rsidRPr="001033D4" w:rsidRDefault="001033D4" w:rsidP="001033D4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033D4">
              <w:rPr>
                <w:color w:val="000000"/>
                <w:spacing w:val="-1"/>
                <w:u w:val="single"/>
              </w:rPr>
              <w:t>Ежедневно</w:t>
            </w:r>
            <w:r w:rsidRPr="001033D4">
              <w:rPr>
                <w:color w:val="000000"/>
                <w:spacing w:val="-1"/>
              </w:rPr>
              <w:t xml:space="preserve"> </w:t>
            </w:r>
            <w:proofErr w:type="gramStart"/>
            <w:r w:rsidRPr="001033D4">
              <w:rPr>
                <w:color w:val="000000"/>
                <w:spacing w:val="-1"/>
              </w:rPr>
              <w:t>производить  вывоз</w:t>
            </w:r>
            <w:proofErr w:type="gramEnd"/>
            <w:r w:rsidRPr="001033D4">
              <w:rPr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</w:tc>
      </w:tr>
      <w:tr w:rsidR="001033D4" w:rsidRPr="001033D4" w:rsidTr="00370D04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  <w:rPr>
                <w:lang w:val="en-US"/>
              </w:rPr>
            </w:pPr>
            <w:r w:rsidRPr="001033D4">
              <w:rPr>
                <w:lang w:val="en-US"/>
              </w:rPr>
              <w:t>10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 xml:space="preserve">За свой счет и своими силами производить защиту (надежное укрытие) механизмов, датчиков, приборов, </w:t>
            </w:r>
            <w:proofErr w:type="gramStart"/>
            <w:r w:rsidRPr="001033D4">
              <w:rPr>
                <w:color w:val="000000"/>
                <w:spacing w:val="-1"/>
              </w:rPr>
              <w:t>конструкций</w:t>
            </w:r>
            <w:proofErr w:type="gramEnd"/>
            <w:r w:rsidRPr="001033D4">
              <w:rPr>
                <w:color w:val="000000"/>
                <w:spacing w:val="-1"/>
              </w:rPr>
              <w:t xml:space="preserve"> не попадающих под ремонт от возможного повреждения в зоне проведения работ.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Предоставить локальный сметный расчет согласно пункта 5 настоящего технического задания.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Строительно-монтажные работы выполняются персоналом в спецодежде.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1033D4" w:rsidRPr="001033D4" w:rsidRDefault="001033D4" w:rsidP="001033D4">
            <w:pPr>
              <w:ind w:left="33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 xml:space="preserve">7. В случае привлечения к выполнению всего объема работ или их части субподрядчика, Подрядчик обязан согласовать субподрядчика с Заказчиком письменно. В течение 1 рабочего дня со дня заключения договора с субподрядчиком предоставить в ПАО «НМТП» заверенную подрядчиком копию этого договора. </w:t>
            </w:r>
          </w:p>
        </w:tc>
      </w:tr>
      <w:tr w:rsidR="001033D4" w:rsidRPr="001033D4" w:rsidTr="00370D04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11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  <w:rPr>
                <w:lang w:eastAsia="en-US"/>
              </w:rPr>
            </w:pPr>
            <w:r w:rsidRPr="001033D4">
              <w:t>Требования к сметной документации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При выборе метода расчета - учесть приоритет Базисно-индексного метода по территориальным сборникам нормативов для Краснодарского края.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proofErr w:type="gramStart"/>
            <w:r w:rsidRPr="001033D4">
              <w:rPr>
                <w:rFonts w:eastAsia="Calibri"/>
                <w:lang w:eastAsia="en-US"/>
              </w:rPr>
              <w:lastRenderedPageBreak/>
              <w:t>Стоимость  материальных</w:t>
            </w:r>
            <w:proofErr w:type="gramEnd"/>
            <w:r w:rsidRPr="001033D4">
              <w:rPr>
                <w:rFonts w:eastAsia="Calibri"/>
                <w:lang w:eastAsia="en-US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Резерв средств на непредвиденные работы и затраты Подрядчика предусмотреть в размере 1,5%.</w:t>
            </w:r>
          </w:p>
        </w:tc>
      </w:tr>
    </w:tbl>
    <w:p w:rsidR="00AB1064" w:rsidRP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</w:t>
            </w: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84A9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F22329">
        <w:rPr>
          <w:rFonts w:ascii="Franklin Gothic Book" w:hAnsi="Franklin Gothic Book"/>
          <w:vertAlign w:val="superscript"/>
        </w:rPr>
        <w:t>рабочих</w:t>
      </w:r>
      <w:r w:rsidR="00A629C8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7D121F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A77559" w:rsidRPr="00A77559" w:rsidRDefault="00BB0A7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Коммерческое предложение подготовить в форме сметной документации, которую необходимо разработать в соответствии с</w:t>
      </w:r>
      <w:r w:rsidR="00A77559" w:rsidRPr="00A77559">
        <w:rPr>
          <w:rFonts w:ascii="Franklin Gothic Book" w:hAnsi="Franklin Gothic Book"/>
        </w:rPr>
        <w:t xml:space="preserve"> МДС 81-35.2004г. по сборникам, включенным </w:t>
      </w:r>
      <w:r w:rsidR="00A77559">
        <w:rPr>
          <w:rFonts w:ascii="Franklin Gothic Book" w:hAnsi="Franklin Gothic Book"/>
        </w:rPr>
        <w:t>в «Реестр смет</w:t>
      </w:r>
      <w:r w:rsidR="00A77559" w:rsidRPr="00A77559">
        <w:rPr>
          <w:rFonts w:ascii="Franklin Gothic Book" w:hAnsi="Franklin Gothic Book"/>
        </w:rPr>
        <w:t>ных нормативов» по состоянию на текущий период в редакции «Краснодарский край».</w:t>
      </w:r>
    </w:p>
    <w:p w:rsidR="00A77559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При выборе метода расчета - учесть приоритет Базисно-индексного метода по территориальным сборникам нормативов для Краснодарского края.</w:t>
      </w:r>
    </w:p>
    <w:p w:rsidR="00A77559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proofErr w:type="gramStart"/>
      <w:r w:rsidRPr="00A77559">
        <w:rPr>
          <w:rFonts w:ascii="Franklin Gothic Book" w:hAnsi="Franklin Gothic Book"/>
        </w:rPr>
        <w:t>Стоимость  материальных</w:t>
      </w:r>
      <w:proofErr w:type="gramEnd"/>
      <w:r w:rsidRPr="00A77559">
        <w:rPr>
          <w:rFonts w:ascii="Franklin Gothic Book" w:hAnsi="Franklin Gothic Book"/>
        </w:rPr>
        <w:t xml:space="preserve"> р</w:t>
      </w:r>
      <w:r>
        <w:rPr>
          <w:rFonts w:ascii="Franklin Gothic Book" w:hAnsi="Franklin Gothic Book"/>
        </w:rPr>
        <w:t>есурсов не должна превышать уро</w:t>
      </w:r>
      <w:r w:rsidRPr="00A77559">
        <w:rPr>
          <w:rFonts w:ascii="Franklin Gothic Book" w:hAnsi="Franklin Gothic Book"/>
        </w:rPr>
        <w:t>вень средних цен, устанавл</w:t>
      </w:r>
      <w:r>
        <w:rPr>
          <w:rFonts w:ascii="Franklin Gothic Book" w:hAnsi="Franklin Gothic Book"/>
        </w:rPr>
        <w:t>иваемых департаментом Строитель</w:t>
      </w:r>
      <w:r w:rsidRPr="00A77559">
        <w:rPr>
          <w:rFonts w:ascii="Franklin Gothic Book" w:hAnsi="Franklin Gothic Book"/>
        </w:rPr>
        <w:t>ства по Краснодарскому краю на текущий период.</w:t>
      </w:r>
    </w:p>
    <w:p w:rsidR="00A77559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lastRenderedPageBreak/>
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</w:r>
    </w:p>
    <w:p w:rsidR="00BC0818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1,5%.</w:t>
      </w:r>
    </w:p>
    <w:p w:rsidR="00BC0818" w:rsidRPr="00FD67B4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4243FD">
        <w:rPr>
          <w:rFonts w:ascii="Franklin Gothic Book" w:hAnsi="Franklin Gothic Book"/>
        </w:rPr>
        <w:t>д</w:t>
      </w:r>
      <w:r w:rsidR="004243FD" w:rsidRPr="004243FD">
        <w:rPr>
          <w:rFonts w:ascii="Franklin Gothic Book" w:hAnsi="Franklin Gothic Book"/>
        </w:rPr>
        <w:t>емонтаж дренажной емкости причала №5 (инв. №39849)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</w:t>
      </w:r>
      <w:r w:rsidR="00D72AE7">
        <w:rPr>
          <w:rFonts w:ascii="Franklin Gothic Book" w:hAnsi="Franklin Gothic Book"/>
          <w:b/>
          <w:i/>
        </w:rPr>
        <w:t>С</w:t>
      </w:r>
      <w:r w:rsidR="00541009"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="005D45FF"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</w:t>
      </w:r>
      <w:proofErr w:type="gramStart"/>
      <w:r w:rsidRPr="00EB68FD">
        <w:rPr>
          <w:rFonts w:ascii="Franklin Gothic Book" w:hAnsi="Franklin Gothic Book"/>
          <w:i/>
        </w:rPr>
        <w:t>_»_</w:t>
      </w:r>
      <w:proofErr w:type="gramEnd"/>
      <w:r w:rsidRPr="00EB68FD">
        <w:rPr>
          <w:rFonts w:ascii="Franklin Gothic Book" w:hAnsi="Franklin Gothic Book"/>
          <w:i/>
        </w:rPr>
        <w:t>____________ г. №__________</w:t>
      </w: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EB68FD">
              <w:rPr>
                <w:rFonts w:ascii="Franklin Gothic Book" w:hAnsi="Franklin Gothic Book"/>
                <w:i/>
              </w:rPr>
              <w:t>соответ-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ствующей</w:t>
            </w:r>
            <w:proofErr w:type="spellEnd"/>
            <w:proofErr w:type="gramEnd"/>
            <w:r w:rsidRPr="00EB68FD">
              <w:rPr>
                <w:rFonts w:ascii="Franklin Gothic Book" w:hAnsi="Franklin Gothic Book"/>
                <w:i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тактные телефоны)</w:t>
            </w: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Период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выполнения работ (услуг), реализации проектов, 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осуществления поставок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Сумма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Сведения о рекламациях по перечисленным </w:t>
            </w:r>
            <w:r w:rsidRPr="00EB68FD">
              <w:rPr>
                <w:rFonts w:ascii="Franklin Gothic Book" w:hAnsi="Franklin Gothic Book"/>
                <w:i/>
              </w:rPr>
              <w:lastRenderedPageBreak/>
              <w:t>договорам</w:t>
            </w: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391CB5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6946" w:type="dxa"/>
            <w:gridSpan w:val="4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="005D45FF"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A519A" w:rsidRPr="00B902F8" w:rsidRDefault="00FA519A" w:rsidP="00B902F8">
      <w:pPr>
        <w:rPr>
          <w:rFonts w:ascii="Franklin Gothic Book" w:hAnsi="Franklin Gothic Book"/>
          <w:b/>
          <w:i/>
        </w:rPr>
      </w:pPr>
    </w:p>
    <w:p w:rsidR="00FA519A" w:rsidRPr="00FC49DF" w:rsidRDefault="00FA519A" w:rsidP="00FA519A">
      <w:pPr>
        <w:numPr>
          <w:ilvl w:val="1"/>
          <w:numId w:val="18"/>
        </w:num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Перечень разр</w:t>
      </w:r>
      <w:r w:rsidR="00B902F8">
        <w:rPr>
          <w:rFonts w:ascii="Franklin Gothic Book" w:hAnsi="Franklin Gothic Book"/>
          <w:b/>
          <w:i/>
        </w:rPr>
        <w:t>ешительной документации (форма 7</w:t>
      </w:r>
      <w:r w:rsidRPr="00FC49DF">
        <w:rPr>
          <w:rFonts w:ascii="Franklin Gothic Book" w:hAnsi="Franklin Gothic Book"/>
          <w:b/>
          <w:i/>
        </w:rPr>
        <w:t>)</w:t>
      </w:r>
    </w:p>
    <w:p w:rsidR="00FA519A" w:rsidRPr="00FC49DF" w:rsidRDefault="00FA519A" w:rsidP="00FA519A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FA519A" w:rsidRPr="00FC49DF" w:rsidTr="00FA6F2B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FA519A">
        <w:rPr>
          <w:rFonts w:ascii="Franklin Gothic Book" w:hAnsi="Franklin Gothic Book"/>
          <w:b/>
        </w:rPr>
        <w:t>Ростехнадзора</w:t>
      </w:r>
      <w:proofErr w:type="spellEnd"/>
      <w:r w:rsidRPr="00FA519A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55F71" w:rsidRDefault="00B55F71" w:rsidP="000E58FE">
      <w:pPr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4" w:name="_Toc410116679"/>
      <w:bookmarkStart w:id="25" w:name="_Toc410116737"/>
      <w:r>
        <w:rPr>
          <w:rFonts w:ascii="Franklin Gothic Book" w:hAnsi="Franklin Gothic Book"/>
          <w:b/>
          <w:i/>
        </w:rPr>
        <w:t>6.8</w:t>
      </w:r>
      <w:r w:rsidRPr="00FC655B">
        <w:rPr>
          <w:rFonts w:ascii="Franklin Gothic Book" w:hAnsi="Franklin Gothic Book"/>
          <w:b/>
          <w:i/>
        </w:rPr>
        <w:t xml:space="preserve">. Сведения о наличии аттестованного персонала (форма </w:t>
      </w:r>
      <w:r>
        <w:rPr>
          <w:rFonts w:ascii="Franklin Gothic Book" w:hAnsi="Franklin Gothic Book"/>
          <w:b/>
          <w:i/>
        </w:rPr>
        <w:t>№ 8</w:t>
      </w:r>
      <w:r w:rsidRPr="00FC655B">
        <w:rPr>
          <w:rFonts w:ascii="Franklin Gothic Book" w:hAnsi="Franklin Gothic Book"/>
          <w:b/>
          <w:i/>
        </w:rPr>
        <w:t>)</w:t>
      </w:r>
      <w:bookmarkEnd w:id="24"/>
      <w:bookmarkEnd w:id="25"/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6A7398" w:rsidRPr="00FC655B" w:rsidTr="00EF2033">
        <w:trPr>
          <w:trHeight w:val="551"/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Примечание:</w:t>
      </w:r>
    </w:p>
    <w:p w:rsidR="006A7398" w:rsidRPr="007E3307" w:rsidRDefault="006A7398" w:rsidP="00576E3F">
      <w:pPr>
        <w:numPr>
          <w:ilvl w:val="0"/>
          <w:numId w:val="21"/>
        </w:numPr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b/>
        </w:rPr>
        <w:t xml:space="preserve">К данной справке каждый участник должен предоставить заверенные участником запроса </w:t>
      </w:r>
      <w:r>
        <w:rPr>
          <w:rFonts w:ascii="Franklin Gothic Book" w:hAnsi="Franklin Gothic Book"/>
          <w:b/>
        </w:rPr>
        <w:t>предложений</w:t>
      </w:r>
      <w:r w:rsidRPr="00FC655B">
        <w:rPr>
          <w:rFonts w:ascii="Franklin Gothic Book" w:hAnsi="Franklin Gothic Book"/>
          <w:b/>
        </w:rPr>
        <w:t xml:space="preserve"> копии</w:t>
      </w:r>
      <w:r w:rsidRPr="00FC655B">
        <w:rPr>
          <w:rFonts w:ascii="Franklin Gothic Book" w:hAnsi="Franklin Gothic Book"/>
          <w:b/>
          <w:i/>
        </w:rPr>
        <w:t xml:space="preserve"> </w:t>
      </w:r>
      <w:r w:rsidR="000073B4">
        <w:rPr>
          <w:rFonts w:ascii="Franklin Gothic Book" w:hAnsi="Franklin Gothic Book"/>
          <w:b/>
        </w:rPr>
        <w:t xml:space="preserve">подтверждающих документов (приложить подтверждающие документы) </w:t>
      </w:r>
      <w:r w:rsidR="00576E3F">
        <w:rPr>
          <w:rFonts w:ascii="Franklin Gothic Book" w:hAnsi="Franklin Gothic Book"/>
          <w:b/>
        </w:rPr>
        <w:t xml:space="preserve">о наличии </w:t>
      </w:r>
      <w:r w:rsidR="00576E3F" w:rsidRPr="00576E3F">
        <w:rPr>
          <w:rFonts w:ascii="Franklin Gothic Book" w:hAnsi="Franklin Gothic Book"/>
          <w:b/>
        </w:rPr>
        <w:t xml:space="preserve">аттестованного персонала по общим требованиям промышленной </w:t>
      </w:r>
      <w:proofErr w:type="gramStart"/>
      <w:r w:rsidR="00576E3F" w:rsidRPr="00576E3F">
        <w:rPr>
          <w:rFonts w:ascii="Franklin Gothic Book" w:hAnsi="Franklin Gothic Book"/>
          <w:b/>
        </w:rPr>
        <w:t>безопасности  (</w:t>
      </w:r>
      <w:proofErr w:type="gramEnd"/>
      <w:r w:rsidR="00576E3F" w:rsidRPr="00576E3F">
        <w:rPr>
          <w:rFonts w:ascii="Franklin Gothic Book" w:hAnsi="Franklin Gothic Book"/>
          <w:b/>
        </w:rPr>
        <w:t>категория «А»), «Подъемные сооружения» (категория «Б9») и «Нефтя</w:t>
      </w:r>
      <w:r w:rsidR="00576E3F" w:rsidRPr="00576E3F">
        <w:rPr>
          <w:rFonts w:ascii="Franklin Gothic Book" w:hAnsi="Franklin Gothic Book"/>
          <w:b/>
        </w:rPr>
        <w:lastRenderedPageBreak/>
        <w:t>ная и газовая промышленность» (категория «Б2»), по проверке знаний правил и норм охраны труда, обучение по программе пожарно-технического минимума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B55F71" w:rsidRPr="00B55F71" w:rsidRDefault="00B55F71" w:rsidP="00B55F71">
      <w:pPr>
        <w:rPr>
          <w:rFonts w:ascii="Franklin Gothic Book" w:hAnsi="Franklin Gothic Book"/>
          <w:b/>
          <w:i/>
        </w:rPr>
      </w:pPr>
    </w:p>
    <w:p w:rsidR="00EF75DB" w:rsidRPr="00FE469C" w:rsidRDefault="00EF75DB" w:rsidP="00EF75DB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6.9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3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"/>
        <w:gridCol w:w="2736"/>
        <w:gridCol w:w="1136"/>
        <w:gridCol w:w="858"/>
        <w:gridCol w:w="802"/>
        <w:gridCol w:w="403"/>
        <w:gridCol w:w="1205"/>
        <w:gridCol w:w="815"/>
        <w:gridCol w:w="964"/>
        <w:gridCol w:w="632"/>
        <w:gridCol w:w="722"/>
      </w:tblGrid>
      <w:tr w:rsidR="00EF75DB" w:rsidRPr="007A66B3" w:rsidTr="00EF75DB">
        <w:trPr>
          <w:gridBefore w:val="1"/>
          <w:wBefore w:w="42" w:type="dxa"/>
          <w:cantSplit/>
          <w:trHeight w:val="336"/>
          <w:jc w:val="center"/>
        </w:trPr>
        <w:tc>
          <w:tcPr>
            <w:tcW w:w="55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EF75DB" w:rsidRPr="007A66B3" w:rsidTr="00EF75DB">
        <w:trPr>
          <w:gridBefore w:val="1"/>
          <w:wBefore w:w="42" w:type="dxa"/>
          <w:cantSplit/>
          <w:trHeight w:val="396"/>
          <w:jc w:val="center"/>
        </w:trPr>
        <w:tc>
          <w:tcPr>
            <w:tcW w:w="5532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  <w:p w:rsidR="00964D54" w:rsidRPr="007A66B3" w:rsidRDefault="00964D54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483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80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blPrEx>
          <w:jc w:val="left"/>
          <w:tblCellMar>
            <w:left w:w="70" w:type="dxa"/>
            <w:right w:w="70" w:type="dxa"/>
          </w:tblCellMar>
        </w:tblPrEx>
        <w:trPr>
          <w:gridAfter w:val="1"/>
          <w:wAfter w:w="722" w:type="dxa"/>
          <w:trHeight w:val="271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F75DB" w:rsidRPr="00FC49DF" w:rsidRDefault="00EF75DB" w:rsidP="00EF75DB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EF75DB" w:rsidRPr="00FC49DF" w:rsidRDefault="00EF75DB" w:rsidP="00EF75DB">
      <w:pPr>
        <w:numPr>
          <w:ilvl w:val="0"/>
          <w:numId w:val="34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B55F71" w:rsidRDefault="00EF75DB" w:rsidP="00EF75DB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</w:t>
      </w:r>
      <w:proofErr w:type="gramEnd"/>
      <w:r w:rsidRPr="00FC49DF">
        <w:rPr>
          <w:rFonts w:ascii="Franklin Gothic Book" w:hAnsi="Franklin Gothic Book"/>
          <w:b/>
          <w:i/>
        </w:rPr>
        <w:t xml:space="preserve">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</w:t>
      </w:r>
    </w:p>
    <w:bookmarkEnd w:id="19"/>
    <w:bookmarkEnd w:id="20"/>
    <w:bookmarkEnd w:id="21"/>
    <w:bookmarkEnd w:id="22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576E3F" w:rsidRPr="00576E3F">
              <w:rPr>
                <w:rFonts w:ascii="Franklin Gothic Book" w:hAnsi="Franklin Gothic Book"/>
                <w:sz w:val="23"/>
                <w:szCs w:val="23"/>
              </w:rPr>
              <w:t>Демонтаж дренажной емкости причала №5 (инв. №39849)</w:t>
            </w:r>
            <w:r w:rsidR="007B62F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576E3F" w:rsidRPr="00576E3F">
              <w:rPr>
                <w:rFonts w:ascii="Franklin Gothic Book" w:hAnsi="Franklin Gothic Book"/>
                <w:sz w:val="23"/>
                <w:szCs w:val="23"/>
              </w:rPr>
              <w:t>248 673,11 (двести сорок восемь тысяч шестьсот семьдесят три) рубля 11 копеек с учетом НДС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73281F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73281F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73281F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73281F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Московскому времени 01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3B324B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3B324B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29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16151F" w:rsidRDefault="00EE6C68" w:rsidP="00B309F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рассмотрения заявок на участие в закупке и подведения итогов </w:t>
            </w:r>
            <w:proofErr w:type="gramStart"/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bookmarkStart w:id="26" w:name="_GoBack"/>
            <w:bookmarkEnd w:id="26"/>
            <w:r w:rsidRPr="000D41B0">
              <w:rPr>
                <w:rFonts w:ascii="Franklin Gothic Book" w:hAnsi="Franklin Gothic Book"/>
              </w:rPr>
              <w:t xml:space="preserve"> 15:00</w:t>
            </w:r>
            <w:proofErr w:type="gramEnd"/>
            <w:r w:rsidRPr="000D41B0">
              <w:rPr>
                <w:rFonts w:ascii="Franklin Gothic Book" w:hAnsi="Franklin Gothic Book"/>
              </w:rPr>
              <w:t xml:space="preserve"> по Московскому времени </w:t>
            </w:r>
            <w:r w:rsidR="000D7B40">
              <w:rPr>
                <w:rFonts w:ascii="Franklin Gothic Book" w:hAnsi="Franklin Gothic Book"/>
              </w:rPr>
              <w:t>20</w:t>
            </w:r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Ааа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3»+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, но при выпол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lastRenderedPageBreak/>
                    <w:t>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3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6B" w:rsidRDefault="00801A6B">
      <w:r>
        <w:separator/>
      </w:r>
    </w:p>
  </w:endnote>
  <w:endnote w:type="continuationSeparator" w:id="0">
    <w:p w:rsidR="00801A6B" w:rsidRDefault="0080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6B" w:rsidRDefault="00801A6B">
    <w:pPr>
      <w:pStyle w:val="afa"/>
    </w:pPr>
  </w:p>
  <w:p w:rsidR="00801A6B" w:rsidRDefault="00801A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6B" w:rsidRDefault="00801A6B">
      <w:r>
        <w:separator/>
      </w:r>
    </w:p>
  </w:footnote>
  <w:footnote w:type="continuationSeparator" w:id="0">
    <w:p w:rsidR="00801A6B" w:rsidRDefault="0080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0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9"/>
  </w:num>
  <w:num w:numId="5">
    <w:abstractNumId w:val="26"/>
  </w:num>
  <w:num w:numId="6">
    <w:abstractNumId w:val="4"/>
  </w:num>
  <w:num w:numId="7">
    <w:abstractNumId w:val="21"/>
  </w:num>
  <w:num w:numId="8">
    <w:abstractNumId w:val="29"/>
  </w:num>
  <w:num w:numId="9">
    <w:abstractNumId w:val="25"/>
  </w:num>
  <w:num w:numId="10">
    <w:abstractNumId w:val="37"/>
  </w:num>
  <w:num w:numId="11">
    <w:abstractNumId w:val="12"/>
  </w:num>
  <w:num w:numId="12">
    <w:abstractNumId w:val="41"/>
  </w:num>
  <w:num w:numId="13">
    <w:abstractNumId w:val="30"/>
  </w:num>
  <w:num w:numId="14">
    <w:abstractNumId w:val="13"/>
  </w:num>
  <w:num w:numId="15">
    <w:abstractNumId w:val="15"/>
  </w:num>
  <w:num w:numId="16">
    <w:abstractNumId w:val="5"/>
  </w:num>
  <w:num w:numId="17">
    <w:abstractNumId w:val="16"/>
  </w:num>
  <w:num w:numId="18">
    <w:abstractNumId w:val="18"/>
  </w:num>
  <w:num w:numId="19">
    <w:abstractNumId w:val="36"/>
  </w:num>
  <w:num w:numId="20">
    <w:abstractNumId w:val="40"/>
  </w:num>
  <w:num w:numId="21">
    <w:abstractNumId w:val="33"/>
  </w:num>
  <w:num w:numId="22">
    <w:abstractNumId w:val="3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7"/>
  </w:num>
  <w:num w:numId="27">
    <w:abstractNumId w:val="23"/>
  </w:num>
  <w:num w:numId="28">
    <w:abstractNumId w:val="28"/>
  </w:num>
  <w:num w:numId="29">
    <w:abstractNumId w:val="7"/>
  </w:num>
  <w:num w:numId="30">
    <w:abstractNumId w:val="17"/>
  </w:num>
  <w:num w:numId="31">
    <w:abstractNumId w:val="9"/>
  </w:num>
  <w:num w:numId="32">
    <w:abstractNumId w:val="35"/>
  </w:num>
  <w:num w:numId="33">
    <w:abstractNumId w:val="8"/>
  </w:num>
  <w:num w:numId="34">
    <w:abstractNumId w:val="20"/>
  </w:num>
  <w:num w:numId="35">
    <w:abstractNumId w:val="10"/>
  </w:num>
  <w:num w:numId="36">
    <w:abstractNumId w:val="42"/>
  </w:num>
  <w:num w:numId="37">
    <w:abstractNumId w:val="31"/>
  </w:num>
  <w:num w:numId="38">
    <w:abstractNumId w:val="14"/>
  </w:num>
  <w:num w:numId="39">
    <w:abstractNumId w:val="22"/>
  </w:num>
  <w:num w:numId="40">
    <w:abstractNumId w:val="6"/>
  </w:num>
  <w:num w:numId="41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3B4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B4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3D4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878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24B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43FD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6E3F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1837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81F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1A6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37A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559"/>
    <w:rsid w:val="00A77FEA"/>
    <w:rsid w:val="00A80025"/>
    <w:rsid w:val="00A81D13"/>
    <w:rsid w:val="00A8297F"/>
    <w:rsid w:val="00A82F1B"/>
    <w:rsid w:val="00A830E2"/>
    <w:rsid w:val="00A83130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37FF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A79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7E"/>
    <w:rsid w:val="00D847C1"/>
    <w:rsid w:val="00D84A92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4F7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3064-0484-4258-B41F-DD09E19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27</Pages>
  <Words>10786</Words>
  <Characters>61483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72125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93</cp:revision>
  <cp:lastPrinted>2016-05-24T14:09:00Z</cp:lastPrinted>
  <dcterms:created xsi:type="dcterms:W3CDTF">2015-02-02T06:05:00Z</dcterms:created>
  <dcterms:modified xsi:type="dcterms:W3CDTF">2016-05-24T14:09:00Z</dcterms:modified>
</cp:coreProperties>
</file>