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C54D7">
        <w:rPr>
          <w:rFonts w:ascii="Franklin Gothic Book" w:hAnsi="Franklin Gothic Book"/>
          <w:b/>
        </w:rPr>
        <w:t xml:space="preserve">УТВЕРЖДАЮ </w:t>
      </w:r>
    </w:p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9053CC" w:rsidRPr="008A3C1E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053CC">
        <w:rPr>
          <w:rFonts w:ascii="Franklin Gothic Book" w:hAnsi="Franklin Gothic Book"/>
          <w:b/>
        </w:rPr>
        <w:t>К-</w:t>
      </w:r>
      <w:r w:rsidR="00E070D5">
        <w:rPr>
          <w:rFonts w:ascii="Franklin Gothic Book" w:hAnsi="Franklin Gothic Book"/>
          <w:b/>
        </w:rPr>
        <w:t>45</w:t>
      </w:r>
      <w:r w:rsidR="00F906AB">
        <w:rPr>
          <w:rFonts w:ascii="Franklin Gothic Book" w:hAnsi="Franklin Gothic Book"/>
          <w:b/>
        </w:rPr>
        <w:t>/</w:t>
      </w:r>
      <w:r w:rsidR="002C54D7">
        <w:rPr>
          <w:rFonts w:ascii="Franklin Gothic Book" w:hAnsi="Franklin Gothic Book"/>
          <w:b/>
        </w:rPr>
        <w:t>20</w:t>
      </w:r>
      <w:r w:rsidRPr="00C6580A">
        <w:rPr>
          <w:rFonts w:ascii="Franklin Gothic Book" w:hAnsi="Franklin Gothic Book"/>
          <w:b/>
        </w:rPr>
        <w:t>/</w:t>
      </w:r>
      <w:r w:rsidR="00D34FA2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FA2">
        <w:rPr>
          <w:rFonts w:ascii="Franklin Gothic Book" w:hAnsi="Franklin Gothic Book"/>
        </w:rPr>
        <w:t>2</w:t>
      </w:r>
      <w:r w:rsidR="002C54D7">
        <w:rPr>
          <w:rFonts w:ascii="Franklin Gothic Book" w:hAnsi="Franklin Gothic Book"/>
        </w:rPr>
        <w:t>1</w:t>
      </w:r>
      <w:r w:rsidR="005D06FA">
        <w:rPr>
          <w:rFonts w:ascii="Franklin Gothic Book" w:hAnsi="Franklin Gothic Book"/>
        </w:rPr>
        <w:t xml:space="preserve"> </w:t>
      </w:r>
      <w:r w:rsidR="002C54D7">
        <w:rPr>
          <w:rFonts w:ascii="Franklin Gothic Book" w:hAnsi="Franklin Gothic Book"/>
        </w:rPr>
        <w:t>марта</w:t>
      </w:r>
      <w:r w:rsidR="00C6580A" w:rsidRPr="00C6580A">
        <w:rPr>
          <w:rFonts w:ascii="Franklin Gothic Book" w:hAnsi="Franklin Gothic Book"/>
        </w:rPr>
        <w:t xml:space="preserve"> 201</w:t>
      </w:r>
      <w:r w:rsidR="009053CC">
        <w:rPr>
          <w:rFonts w:ascii="Franklin Gothic Book" w:hAnsi="Franklin Gothic Book"/>
        </w:rPr>
        <w:t>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E6D83" w:rsidRPr="00EE6D8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070D5" w:rsidRPr="00E070D5">
              <w:rPr>
                <w:rFonts w:ascii="Franklin Gothic Book" w:hAnsi="Franklin Gothic Book"/>
                <w:snapToGrid w:val="0"/>
              </w:rPr>
              <w:t>стекла триплекс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070D5" w:rsidRPr="00E070D5">
        <w:rPr>
          <w:rFonts w:ascii="Franklin Gothic Book" w:hAnsi="Franklin Gothic Book"/>
          <w:bCs/>
        </w:rPr>
        <w:t>225 144,00 (двести двадцать пять тысяч сто сорок четыре) рубля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r w:rsidR="00886DCA">
        <w:rPr>
          <w:rFonts w:ascii="Franklin Gothic Book" w:hAnsi="Franklin Gothic Book"/>
        </w:rPr>
        <w:t>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E6D83" w:rsidRPr="001B34B3" w:rsidRDefault="00EE6D83" w:rsidP="004A64B1">
      <w:pPr>
        <w:tabs>
          <w:tab w:val="left" w:pos="567"/>
        </w:tabs>
        <w:ind w:right="54"/>
        <w:rPr>
          <w:rFonts w:ascii="Franklin Gothic Book" w:hAnsi="Franklin Gothic Book"/>
          <w:b/>
          <w:sz w:val="8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EE6D83" w:rsidRPr="00CE1890" w:rsidRDefault="00EE6D83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E070D5" w:rsidP="00E070D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E96B56">
        <w:rPr>
          <w:rFonts w:ascii="Franklin Gothic Book" w:hAnsi="Franklin Gothic Book"/>
        </w:rPr>
        <w:t>.</w:t>
      </w:r>
      <w:r w:rsidR="00D141A4">
        <w:rPr>
          <w:rFonts w:ascii="Franklin Gothic Book" w:hAnsi="Franklin Gothic Book"/>
        </w:rPr>
        <w:t>0</w:t>
      </w:r>
      <w:r w:rsidR="001F1DB5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D141A4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CC75FE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C75FE" w:rsidRPr="00CC75FE">
        <w:rPr>
          <w:rFonts w:ascii="Franklin Gothic Book" w:hAnsi="Franklin Gothic Book"/>
        </w:rPr>
        <w:t xml:space="preserve">http://www.roseltorg.ru/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EE6D83">
        <w:rPr>
          <w:rFonts w:ascii="Franklin Gothic Book" w:hAnsi="Franklin Gothic Book"/>
        </w:rPr>
        <w:t>п</w:t>
      </w:r>
      <w:r w:rsidR="00EE6D83" w:rsidRPr="00EE6D83">
        <w:rPr>
          <w:rFonts w:ascii="Franklin Gothic Book" w:hAnsi="Franklin Gothic Book"/>
        </w:rPr>
        <w:t>оставк</w:t>
      </w:r>
      <w:r w:rsidR="00EE6D83">
        <w:rPr>
          <w:rFonts w:ascii="Franklin Gothic Book" w:hAnsi="Franklin Gothic Book"/>
        </w:rPr>
        <w:t>у</w:t>
      </w:r>
      <w:r w:rsidR="00EE6D83" w:rsidRPr="00EE6D83">
        <w:rPr>
          <w:rFonts w:ascii="Franklin Gothic Book" w:hAnsi="Franklin Gothic Book"/>
        </w:rPr>
        <w:t xml:space="preserve"> </w:t>
      </w:r>
      <w:r w:rsidRPr="00E070D5">
        <w:rPr>
          <w:rFonts w:ascii="Franklin Gothic Book" w:hAnsi="Franklin Gothic Book"/>
        </w:rPr>
        <w:t>стекла триплекс</w:t>
      </w:r>
      <w:r w:rsidR="00FA5D20" w:rsidRPr="00FA5D20">
        <w:rPr>
          <w:rFonts w:ascii="Franklin Gothic Book" w:hAnsi="Franklin Gothic Book"/>
        </w:rPr>
        <w:t>.</w:t>
      </w:r>
    </w:p>
    <w:p w:rsidR="00EE6D83" w:rsidRDefault="00EE6D83" w:rsidP="001B34B3">
      <w:pPr>
        <w:pStyle w:val="a9"/>
        <w:spacing w:after="0"/>
        <w:ind w:right="181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410"/>
        <w:gridCol w:w="2268"/>
        <w:gridCol w:w="2844"/>
        <w:gridCol w:w="1887"/>
      </w:tblGrid>
      <w:tr w:rsidR="00D2569F" w:rsidRPr="00CF09DB" w:rsidTr="00D1760E">
        <w:trPr>
          <w:trHeight w:val="55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9F" w:rsidRPr="00CF09DB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2569F" w:rsidRPr="00CF09DB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Срок </w:t>
            </w:r>
            <w:r w:rsidR="00393AFA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1887" w:type="dxa"/>
            <w:vAlign w:val="center"/>
          </w:tcPr>
          <w:p w:rsidR="00D2569F" w:rsidRPr="00CF09DB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Гарантийный период</w:t>
            </w:r>
          </w:p>
        </w:tc>
      </w:tr>
      <w:tr w:rsidR="00D2569F" w:rsidRPr="00CF09DB" w:rsidTr="00D1760E">
        <w:trPr>
          <w:trHeight w:val="146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 w:rsidR="00E070D5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МорТехСнаб</w:t>
            </w:r>
            <w:proofErr w:type="spellEnd"/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»,</w:t>
            </w:r>
          </w:p>
          <w:p w:rsidR="00D2569F" w:rsidRPr="00CF09DB" w:rsidRDefault="00E070D5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353900, г. Новороссийск, ул. Марата, д.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9F" w:rsidRPr="00CF09DB" w:rsidRDefault="00E070D5" w:rsidP="007B5AA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195 502,40</w:t>
            </w:r>
          </w:p>
          <w:p w:rsidR="00D2569F" w:rsidRPr="00CF09DB" w:rsidRDefault="00E070D5" w:rsidP="007B5AA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(сто девяносто пять тысяч пятьсот два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)</w:t>
            </w:r>
            <w:r w:rsidR="00D2569F"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 w:rsidRPr="00E070D5">
              <w:rPr>
                <w:rFonts w:ascii="Franklin Gothic Book" w:hAnsi="Franklin Gothic Book"/>
                <w:snapToGrid w:val="0"/>
                <w:sz w:val="22"/>
                <w:szCs w:val="18"/>
              </w:rPr>
              <w:t>рубля</w:t>
            </w:r>
            <w:r w:rsidR="00393AFA" w:rsidRP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40</w:t>
            </w:r>
            <w:r w:rsid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копеек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с учетом НДС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2569F" w:rsidRPr="00CF09DB" w:rsidRDefault="00E070D5" w:rsidP="00A5042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27 (двадцать семь) рабочих дней, с момента подписания двухстороннего договора</w:t>
            </w:r>
          </w:p>
        </w:tc>
        <w:tc>
          <w:tcPr>
            <w:tcW w:w="1887" w:type="dxa"/>
            <w:vAlign w:val="center"/>
          </w:tcPr>
          <w:p w:rsidR="00D2569F" w:rsidRPr="00CF09DB" w:rsidRDefault="00D1760E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</w:t>
            </w:r>
            <w:r w:rsidR="00E070D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(двенадцать)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C54F26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C54F26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 xml:space="preserve">ниям, установленным к </w:t>
      </w:r>
      <w:r w:rsidR="0024218A">
        <w:rPr>
          <w:rFonts w:ascii="Franklin Gothic Book" w:hAnsi="Franklin Gothic Book"/>
        </w:rPr>
        <w:lastRenderedPageBreak/>
        <w:t>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к</w:t>
      </w:r>
      <w:r w:rsidR="00C54F26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E070D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E070D5" w:rsidRPr="00E070D5">
        <w:rPr>
          <w:rFonts w:ascii="Franklin Gothic Book" w:hAnsi="Franklin Gothic Book"/>
          <w:b/>
        </w:rPr>
        <w:t>ООО «</w:t>
      </w:r>
      <w:proofErr w:type="spellStart"/>
      <w:r w:rsidR="00E070D5" w:rsidRPr="00E070D5">
        <w:rPr>
          <w:rFonts w:ascii="Franklin Gothic Book" w:hAnsi="Franklin Gothic Book"/>
          <w:b/>
        </w:rPr>
        <w:t>МорТехСнаб</w:t>
      </w:r>
      <w:proofErr w:type="spellEnd"/>
      <w:r w:rsidR="00E070D5" w:rsidRPr="00E070D5">
        <w:rPr>
          <w:rFonts w:ascii="Franklin Gothic Book" w:hAnsi="Franklin Gothic Book"/>
          <w:b/>
        </w:rPr>
        <w:t>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E070D5" w:rsidP="00E070D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E070D5">
        <w:rPr>
          <w:rFonts w:ascii="Franklin Gothic Book" w:hAnsi="Franklin Gothic Book"/>
          <w:b/>
        </w:rPr>
        <w:t>ООО «</w:t>
      </w:r>
      <w:proofErr w:type="spellStart"/>
      <w:r w:rsidRPr="00E070D5">
        <w:rPr>
          <w:rFonts w:ascii="Franklin Gothic Book" w:hAnsi="Franklin Gothic Book"/>
          <w:b/>
        </w:rPr>
        <w:t>МорТехСнаб</w:t>
      </w:r>
      <w:proofErr w:type="spellEnd"/>
      <w:r w:rsidRPr="00E070D5">
        <w:rPr>
          <w:rFonts w:ascii="Franklin Gothic Book" w:hAnsi="Franklin Gothic Book"/>
          <w:b/>
        </w:rPr>
        <w:t>»</w:t>
      </w:r>
      <w:r w:rsidR="00367FDC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B25D2" w:rsidRPr="007B25D2">
        <w:rPr>
          <w:rFonts w:ascii="Franklin Gothic Book" w:hAnsi="Franklin Gothic Book"/>
        </w:rPr>
        <w:t xml:space="preserve">поставку </w:t>
      </w:r>
      <w:r w:rsidR="007B5AA7">
        <w:rPr>
          <w:rFonts w:ascii="Franklin Gothic Book" w:hAnsi="Franklin Gothic Book"/>
        </w:rPr>
        <w:t>стекла триплекс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E70F5A" w:rsidRDefault="00C45AA1" w:rsidP="00E70F5A">
      <w:pPr>
        <w:pStyle w:val="ab"/>
        <w:numPr>
          <w:ilvl w:val="0"/>
          <w:numId w:val="1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E70F5A">
        <w:rPr>
          <w:rFonts w:ascii="Franklin Gothic Book" w:hAnsi="Franklin Gothic Book"/>
        </w:rPr>
        <w:t xml:space="preserve">В связи с тем, что закупка на </w:t>
      </w:r>
      <w:r w:rsidR="007B25D2" w:rsidRPr="00E70F5A">
        <w:rPr>
          <w:rFonts w:ascii="Franklin Gothic Book" w:hAnsi="Franklin Gothic Book"/>
        </w:rPr>
        <w:t xml:space="preserve">поставку </w:t>
      </w:r>
      <w:r w:rsidR="007B5AA7" w:rsidRPr="00E70F5A">
        <w:rPr>
          <w:rFonts w:ascii="Franklin Gothic Book" w:hAnsi="Franklin Gothic Book"/>
        </w:rPr>
        <w:t>стекла триплекс</w:t>
      </w:r>
      <w:r w:rsidRPr="00E70F5A">
        <w:rPr>
          <w:rFonts w:ascii="Franklin Gothic Book" w:hAnsi="Franklin Gothic Book"/>
        </w:rPr>
        <w:t xml:space="preserve"> признана несостоявшейся и поскольку заявка</w:t>
      </w:r>
      <w:r w:rsidRPr="00E70F5A">
        <w:rPr>
          <w:rFonts w:ascii="Franklin Gothic Book" w:hAnsi="Franklin Gothic Book"/>
          <w:b/>
        </w:rPr>
        <w:t xml:space="preserve"> </w:t>
      </w:r>
      <w:r w:rsidR="007B5AA7" w:rsidRPr="00E70F5A">
        <w:rPr>
          <w:rFonts w:ascii="Franklin Gothic Book" w:hAnsi="Franklin Gothic Book"/>
          <w:b/>
        </w:rPr>
        <w:t>ООО «</w:t>
      </w:r>
      <w:proofErr w:type="spellStart"/>
      <w:r w:rsidR="007B5AA7" w:rsidRPr="00E70F5A">
        <w:rPr>
          <w:rFonts w:ascii="Franklin Gothic Book" w:hAnsi="Franklin Gothic Book"/>
          <w:b/>
        </w:rPr>
        <w:t>МорТехСнаб</w:t>
      </w:r>
      <w:proofErr w:type="spellEnd"/>
      <w:r w:rsidR="007B5AA7" w:rsidRPr="00E70F5A">
        <w:rPr>
          <w:rFonts w:ascii="Franklin Gothic Book" w:hAnsi="Franklin Gothic Book"/>
          <w:b/>
        </w:rPr>
        <w:t>»</w:t>
      </w:r>
      <w:r w:rsidR="00D1760E" w:rsidRPr="00E70F5A">
        <w:rPr>
          <w:rFonts w:ascii="Franklin Gothic Book" w:hAnsi="Franklin Gothic Book"/>
          <w:b/>
        </w:rPr>
        <w:t>»</w:t>
      </w:r>
      <w:r w:rsidRPr="00E70F5A">
        <w:rPr>
          <w:rFonts w:ascii="Franklin Gothic Book" w:hAnsi="Franklin Gothic Book"/>
          <w:b/>
        </w:rPr>
        <w:t xml:space="preserve"> </w:t>
      </w:r>
      <w:r w:rsidRPr="00E70F5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70F5A">
        <w:rPr>
          <w:rFonts w:ascii="Franklin Gothic Book" w:hAnsi="Franklin Gothic Book"/>
          <w:u w:val="single"/>
        </w:rPr>
        <w:t>единогласное</w:t>
      </w:r>
      <w:r w:rsidRPr="00E70F5A">
        <w:rPr>
          <w:rFonts w:ascii="Franklin Gothic Book" w:hAnsi="Franklin Gothic Book"/>
        </w:rPr>
        <w:t xml:space="preserve"> решение заключить договор с </w:t>
      </w:r>
      <w:r w:rsidR="00D1760E" w:rsidRPr="00E70F5A">
        <w:rPr>
          <w:rFonts w:ascii="Franklin Gothic Book" w:hAnsi="Franklin Gothic Book"/>
          <w:b/>
        </w:rPr>
        <w:t xml:space="preserve">ООО </w:t>
      </w:r>
      <w:r w:rsidR="007B5AA7" w:rsidRPr="00E70F5A">
        <w:rPr>
          <w:rFonts w:ascii="Franklin Gothic Book" w:hAnsi="Franklin Gothic Book"/>
          <w:b/>
        </w:rPr>
        <w:t>«</w:t>
      </w:r>
      <w:proofErr w:type="spellStart"/>
      <w:r w:rsidR="007B5AA7" w:rsidRPr="00E70F5A">
        <w:rPr>
          <w:rFonts w:ascii="Franklin Gothic Book" w:hAnsi="Franklin Gothic Book"/>
          <w:b/>
        </w:rPr>
        <w:t>МорТехСнаб</w:t>
      </w:r>
      <w:proofErr w:type="spellEnd"/>
      <w:r w:rsidR="007B5AA7" w:rsidRPr="00E70F5A">
        <w:rPr>
          <w:rFonts w:ascii="Franklin Gothic Book" w:hAnsi="Franklin Gothic Book"/>
          <w:b/>
        </w:rPr>
        <w:t>»</w:t>
      </w:r>
      <w:r w:rsidRPr="00E70F5A">
        <w:rPr>
          <w:rFonts w:ascii="Franklin Gothic Book" w:hAnsi="Franklin Gothic Book"/>
        </w:rPr>
        <w:t xml:space="preserve">, </w:t>
      </w:r>
      <w:r w:rsidR="007B5AA7" w:rsidRPr="00E70F5A">
        <w:rPr>
          <w:rFonts w:ascii="Franklin Gothic Book" w:hAnsi="Franklin Gothic Book"/>
        </w:rPr>
        <w:t>353900, г. Новороссийск, ул. Марата, д. 4</w:t>
      </w:r>
      <w:r w:rsidRPr="00E70F5A">
        <w:rPr>
          <w:rFonts w:ascii="Franklin Gothic Book" w:hAnsi="Franklin Gothic Book"/>
        </w:rPr>
        <w:t xml:space="preserve">, с общей стоимостью поставки </w:t>
      </w:r>
      <w:r w:rsidR="00E70F5A" w:rsidRPr="00E70F5A">
        <w:rPr>
          <w:rFonts w:ascii="Franklin Gothic Book" w:hAnsi="Franklin Gothic Book"/>
          <w:b/>
        </w:rPr>
        <w:t>195 502,40</w:t>
      </w:r>
      <w:r w:rsidR="00E70F5A" w:rsidRPr="00E70F5A">
        <w:rPr>
          <w:rFonts w:ascii="Franklin Gothic Book" w:hAnsi="Franklin Gothic Book"/>
          <w:b/>
        </w:rPr>
        <w:t xml:space="preserve"> </w:t>
      </w:r>
      <w:r w:rsidR="00E70F5A" w:rsidRPr="00E70F5A">
        <w:rPr>
          <w:rFonts w:ascii="Franklin Gothic Book" w:hAnsi="Franklin Gothic Book"/>
          <w:b/>
        </w:rPr>
        <w:t>(сто девяносто пять тысяч пятьсот два) рубля 40 копеек с учетом НДС</w:t>
      </w:r>
      <w:r w:rsidRPr="00E70F5A">
        <w:rPr>
          <w:rFonts w:ascii="Franklin Gothic Book" w:hAnsi="Franklin Gothic Book"/>
        </w:rPr>
        <w:t xml:space="preserve">, сроком </w:t>
      </w:r>
      <w:r w:rsidR="006D0224" w:rsidRPr="00E70F5A">
        <w:rPr>
          <w:rFonts w:ascii="Franklin Gothic Book" w:hAnsi="Franklin Gothic Book"/>
        </w:rPr>
        <w:t>поставки</w:t>
      </w:r>
      <w:r w:rsidRPr="00E70F5A">
        <w:rPr>
          <w:rFonts w:ascii="Franklin Gothic Book" w:hAnsi="Franklin Gothic Book"/>
        </w:rPr>
        <w:t xml:space="preserve"> – </w:t>
      </w:r>
      <w:r w:rsidR="00E70F5A" w:rsidRPr="00E70F5A">
        <w:rPr>
          <w:rFonts w:ascii="Franklin Gothic Book" w:hAnsi="Franklin Gothic Book"/>
        </w:rPr>
        <w:t>27 (двадцать семь) рабочих дней, с момента подписания двухстороннего договора</w:t>
      </w:r>
      <w:r w:rsidRPr="00E70F5A">
        <w:rPr>
          <w:rFonts w:ascii="Franklin Gothic Book" w:hAnsi="Franklin Gothic Book"/>
        </w:rPr>
        <w:t>,</w:t>
      </w:r>
      <w:r w:rsidR="006D0224" w:rsidRPr="00E70F5A">
        <w:rPr>
          <w:rFonts w:ascii="Franklin Gothic Book" w:hAnsi="Franklin Gothic Book"/>
        </w:rPr>
        <w:t xml:space="preserve"> гарантийным периодом - </w:t>
      </w:r>
      <w:r w:rsidRPr="00E70F5A">
        <w:rPr>
          <w:rFonts w:ascii="Franklin Gothic Book" w:hAnsi="Franklin Gothic Book"/>
        </w:rPr>
        <w:t xml:space="preserve"> </w:t>
      </w:r>
      <w:bookmarkStart w:id="2" w:name="_GoBack"/>
      <w:r w:rsidR="00E70F5A" w:rsidRPr="00E70F5A">
        <w:rPr>
          <w:rFonts w:ascii="Franklin Gothic Book" w:hAnsi="Franklin Gothic Book"/>
        </w:rPr>
        <w:t>12 (двенадцать) месяцев</w:t>
      </w:r>
      <w:bookmarkEnd w:id="2"/>
      <w:r w:rsidR="006D0224" w:rsidRPr="00E70F5A">
        <w:rPr>
          <w:rFonts w:ascii="Franklin Gothic Book" w:hAnsi="Franklin Gothic Book"/>
        </w:rPr>
        <w:t xml:space="preserve">, </w:t>
      </w:r>
      <w:r w:rsidRPr="00E70F5A">
        <w:rPr>
          <w:rFonts w:ascii="Franklin Gothic Book" w:hAnsi="Franklin Gothic Book"/>
        </w:rPr>
        <w:t>как с единственным по</w:t>
      </w:r>
      <w:r w:rsidR="006D0224" w:rsidRPr="00E70F5A">
        <w:rPr>
          <w:rFonts w:ascii="Franklin Gothic Book" w:hAnsi="Franklin Gothic Book"/>
        </w:rPr>
        <w:t>ставщиком</w:t>
      </w:r>
      <w:r w:rsidRPr="00E70F5A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2C54D7" w:rsidRDefault="002C54D7" w:rsidP="002C54D7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2C54D7" w:rsidRDefault="002C54D7" w:rsidP="002C54D7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C54D7" w:rsidRPr="00E85600" w:rsidRDefault="002C54D7" w:rsidP="002C54D7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2C54D7" w:rsidRPr="008627DF" w:rsidRDefault="002C54D7" w:rsidP="002C54D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2C54D7" w:rsidRPr="00A91E3F" w:rsidRDefault="002C54D7" w:rsidP="002C54D7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p w:rsidR="006C402D" w:rsidRPr="006C402D" w:rsidRDefault="006C402D" w:rsidP="002C54D7">
      <w:pPr>
        <w:tabs>
          <w:tab w:val="left" w:pos="0"/>
        </w:tabs>
        <w:ind w:right="54" w:firstLine="851"/>
        <w:rPr>
          <w:rFonts w:ascii="Franklin Gothic Book" w:hAnsi="Franklin Gothic Book"/>
          <w:sz w:val="18"/>
        </w:rPr>
      </w:pP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2902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4B3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DB5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54D7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B3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7F3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6814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5AA7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642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422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57FD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6BB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1760E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9B5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0D5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326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F5A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F0FD-A1A3-483B-B855-9B6BD8BD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101</cp:revision>
  <cp:lastPrinted>2016-03-23T09:26:00Z</cp:lastPrinted>
  <dcterms:created xsi:type="dcterms:W3CDTF">2015-07-24T08:45:00Z</dcterms:created>
  <dcterms:modified xsi:type="dcterms:W3CDTF">2016-03-23T09:28:00Z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