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9349EE">
        <w:rPr>
          <w:rFonts w:ascii="Franklin Gothic Book" w:hAnsi="Franklin Gothic Book"/>
          <w:b/>
        </w:rPr>
        <w:t>366</w:t>
      </w:r>
      <w:r w:rsidR="00CE10C2" w:rsidRPr="00E477D6">
        <w:rPr>
          <w:rFonts w:ascii="Franklin Gothic Book" w:hAnsi="Franklin Gothic Book"/>
          <w:b/>
        </w:rPr>
        <w:t>/</w:t>
      </w:r>
      <w:r w:rsidR="00D34906">
        <w:rPr>
          <w:rFonts w:ascii="Franklin Gothic Book" w:hAnsi="Franklin Gothic Book"/>
          <w:b/>
        </w:rPr>
        <w:t>8</w:t>
      </w:r>
      <w:r w:rsidR="009349EE">
        <w:rPr>
          <w:rFonts w:ascii="Franklin Gothic Book" w:hAnsi="Franklin Gothic Book"/>
          <w:b/>
        </w:rPr>
        <w:t>9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349EE">
        <w:rPr>
          <w:rFonts w:ascii="Franklin Gothic Book" w:hAnsi="Franklin Gothic Book"/>
        </w:rPr>
        <w:t>21</w:t>
      </w:r>
      <w:r w:rsidR="00AD7238"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9349EE" w:rsidRPr="009349EE">
              <w:rPr>
                <w:rFonts w:ascii="Franklin Gothic Book" w:hAnsi="Franklin Gothic Book"/>
              </w:rPr>
              <w:t>металла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1449F" w:rsidRPr="00B1449F">
        <w:rPr>
          <w:rFonts w:ascii="Franklin Gothic Book" w:hAnsi="Franklin Gothic Book"/>
          <w:sz w:val="23"/>
          <w:szCs w:val="23"/>
        </w:rPr>
        <w:t>314 643,60 (триста четырнадцать тысяч шестьсот сорок три) рубля 60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E64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5E645D" w:rsidRPr="007839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5E64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</w:t>
      </w:r>
      <w:r w:rsidRPr="00B84ECF">
        <w:rPr>
          <w:rFonts w:ascii="Franklin Gothic Book" w:hAnsi="Franklin Gothic Book"/>
        </w:rPr>
        <w:t>.</w:t>
      </w:r>
    </w:p>
    <w:p w:rsidR="005E645D" w:rsidRPr="00B84ECF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5E645D" w:rsidRDefault="005E645D" w:rsidP="005E645D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5E645D" w:rsidRDefault="005E645D" w:rsidP="005E645D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Pr="00B75C4B">
        <w:rPr>
          <w:rFonts w:ascii="Franklin Gothic Book" w:hAnsi="Franklin Gothic Book"/>
          <w:bCs/>
          <w:iCs/>
        </w:rPr>
        <w:t xml:space="preserve"> </w:t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5E645D" w:rsidRPr="00B75C4B" w:rsidRDefault="005E645D" w:rsidP="005E645D">
      <w:pPr>
        <w:ind w:left="567"/>
        <w:rPr>
          <w:rFonts w:ascii="Franklin Gothic Book" w:hAnsi="Franklin Gothic Book"/>
          <w:bCs/>
          <w:iCs/>
        </w:rPr>
      </w:pPr>
    </w:p>
    <w:p w:rsidR="005E645D" w:rsidRDefault="005E645D" w:rsidP="005E645D">
      <w:pPr>
        <w:ind w:left="567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Первый заместитель главного бухгалтера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</w:p>
    <w:p w:rsidR="005E645D" w:rsidRPr="00DF08F8" w:rsidRDefault="005E645D" w:rsidP="005E645D">
      <w:pPr>
        <w:ind w:left="567"/>
        <w:rPr>
          <w:rFonts w:ascii="Franklin Gothic Book" w:hAnsi="Franklin Gothic Book"/>
        </w:rPr>
      </w:pPr>
    </w:p>
    <w:p w:rsidR="005E64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5E645D" w:rsidRDefault="005E645D" w:rsidP="005E645D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5E645D" w:rsidRPr="0078395D" w:rsidRDefault="005E645D" w:rsidP="005E645D">
      <w:pPr>
        <w:ind w:left="567"/>
        <w:rPr>
          <w:rFonts w:ascii="Franklin Gothic Book" w:hAnsi="Franklin Gothic Book"/>
          <w:bCs/>
          <w:iCs/>
        </w:rPr>
      </w:pPr>
    </w:p>
    <w:p w:rsidR="005E64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5E645D" w:rsidRPr="007839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</w:p>
    <w:p w:rsidR="005E645D" w:rsidRPr="007839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Отсутствовали</w:t>
      </w:r>
      <w:r w:rsidRPr="0078395D">
        <w:rPr>
          <w:rFonts w:ascii="Franklin Gothic Book" w:hAnsi="Franklin Gothic Book"/>
          <w:b/>
        </w:rPr>
        <w:t>:</w:t>
      </w:r>
    </w:p>
    <w:p w:rsidR="005E645D" w:rsidRPr="0078395D" w:rsidRDefault="005E645D" w:rsidP="005E645D">
      <w:pPr>
        <w:ind w:left="567"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E645D" w:rsidRDefault="005E645D" w:rsidP="005E645D">
      <w:pPr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5E645D" w:rsidRPr="0078395D" w:rsidRDefault="005E645D" w:rsidP="005E645D">
      <w:pPr>
        <w:ind w:left="567" w:right="54"/>
        <w:jc w:val="both"/>
        <w:rPr>
          <w:rFonts w:ascii="Franklin Gothic Book" w:hAnsi="Franklin Gothic Book"/>
          <w:b/>
        </w:rPr>
      </w:pPr>
    </w:p>
    <w:p w:rsidR="005E645D" w:rsidRPr="0078395D" w:rsidRDefault="005E645D" w:rsidP="005E645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5E64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5E645D" w:rsidRPr="005D379E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5E645D" w:rsidRDefault="005E645D" w:rsidP="005E64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2D2465" w:rsidRPr="00327D59" w:rsidRDefault="002D2465" w:rsidP="002D2465">
      <w:pPr>
        <w:ind w:left="142"/>
        <w:jc w:val="both"/>
        <w:rPr>
          <w:rFonts w:ascii="Franklin Gothic Book" w:hAnsi="Franklin Gothic Book"/>
          <w:u w:val="single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9349EE" w:rsidP="009349EE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01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Pr="009349EE">
        <w:rPr>
          <w:rFonts w:ascii="Franklin Gothic Book" w:hAnsi="Franklin Gothic Book"/>
        </w:rPr>
        <w:t>металла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9349EE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9349EE" w:rsidRPr="009349EE">
        <w:rPr>
          <w:rFonts w:ascii="Franklin Gothic Book" w:hAnsi="Franklin Gothic Book"/>
        </w:rPr>
        <w:t>металла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349EE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9349EE" w:rsidRPr="009349EE">
        <w:rPr>
          <w:rFonts w:ascii="Franklin Gothic Book" w:hAnsi="Franklin Gothic Book"/>
        </w:rPr>
        <w:t>металла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И.В. Терентьев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u w:val="single"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Члены Конкурсной комиссии: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Д.А. Горюхин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bCs/>
          <w:iCs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>руко</w:t>
      </w:r>
      <w:r>
        <w:rPr>
          <w:rFonts w:ascii="Franklin Gothic Book" w:hAnsi="Franklin Gothic Book"/>
          <w:bCs/>
          <w:iCs/>
        </w:rPr>
        <w:t xml:space="preserve">водитель ЮС ГК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Первый заместитель главного бухгалтера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Ю.Р. Нижник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Директор по сопро</w:t>
      </w:r>
      <w:r>
        <w:rPr>
          <w:rFonts w:ascii="Franklin Gothic Book" w:hAnsi="Franklin Gothic Book"/>
        </w:rPr>
        <w:t xml:space="preserve">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Ю.М. Сенченко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bCs/>
          <w:iCs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Старший ауди</w:t>
      </w:r>
      <w:bookmarkStart w:id="2" w:name="_GoBack"/>
      <w:bookmarkEnd w:id="2"/>
      <w:r w:rsidRPr="0078671D">
        <w:rPr>
          <w:rFonts w:ascii="Franklin Gothic Book" w:hAnsi="Franklin Gothic Book"/>
        </w:rPr>
        <w:t>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Барнаш</w:t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  <w:u w:val="single"/>
        </w:rPr>
      </w:pP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  <w:u w:val="single"/>
        </w:rPr>
        <w:t>Секретарь Конкурсной комиссии</w:t>
      </w:r>
      <w:r w:rsidRPr="0078671D">
        <w:rPr>
          <w:rFonts w:ascii="Franklin Gothic Book" w:hAnsi="Franklin Gothic Book"/>
        </w:rPr>
        <w:t>: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</w:p>
    <w:p w:rsidR="005E645D" w:rsidRPr="0078671D" w:rsidRDefault="005E645D" w:rsidP="005E645D">
      <w:pPr>
        <w:tabs>
          <w:tab w:val="left" w:pos="709"/>
          <w:tab w:val="left" w:pos="851"/>
          <w:tab w:val="left" w:pos="993"/>
        </w:tabs>
        <w:ind w:right="54" w:firstLine="28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В.А. Зайцев </w:t>
      </w:r>
    </w:p>
    <w:p w:rsidR="002D2465" w:rsidRDefault="002D2465" w:rsidP="000B5A47">
      <w:pPr>
        <w:tabs>
          <w:tab w:val="left" w:pos="284"/>
        </w:tabs>
        <w:ind w:firstLine="142"/>
        <w:contextualSpacing/>
        <w:mirrorIndents/>
        <w:rPr>
          <w:rFonts w:ascii="Franklin Gothic Book" w:hAnsi="Franklin Gothic Book"/>
          <w:u w:val="single"/>
        </w:rPr>
      </w:pP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0B5A47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9349EE">
        <w:rPr>
          <w:rFonts w:ascii="Franklin Gothic Book" w:hAnsi="Franklin Gothic Book"/>
        </w:rPr>
        <w:t>26</w:t>
      </w:r>
      <w:r>
        <w:rPr>
          <w:rFonts w:ascii="Franklin Gothic Book" w:hAnsi="Franklin Gothic Book"/>
        </w:rPr>
        <w:t xml:space="preserve"> </w:t>
      </w:r>
      <w:r w:rsidR="00D34906">
        <w:rPr>
          <w:rFonts w:ascii="Franklin Gothic Book" w:hAnsi="Franklin Gothic Book"/>
        </w:rPr>
        <w:t>дека</w:t>
      </w:r>
      <w:r>
        <w:rPr>
          <w:rFonts w:ascii="Franklin Gothic Book" w:hAnsi="Franklin Gothic Book"/>
        </w:rPr>
        <w:t>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28A3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45D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49F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6BE8-63CE-4FFD-9BF1-43686DFF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45</cp:revision>
  <cp:lastPrinted>2016-12-26T08:47:00Z</cp:lastPrinted>
  <dcterms:created xsi:type="dcterms:W3CDTF">2016-03-03T09:59:00Z</dcterms:created>
  <dcterms:modified xsi:type="dcterms:W3CDTF">2016-12-26T08:47:00Z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