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FA1150" w:rsidRDefault="002511EB" w:rsidP="00290416">
      <w:pPr>
        <w:ind w:right="54"/>
        <w:jc w:val="center"/>
        <w:rPr>
          <w:rFonts w:ascii="Franklin Gothic Book" w:hAnsi="Franklin Gothic Book"/>
          <w:b/>
          <w:sz w:val="10"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E05288">
        <w:rPr>
          <w:rFonts w:ascii="Franklin Gothic Book" w:hAnsi="Franklin Gothic Book"/>
          <w:b/>
        </w:rPr>
        <w:t>К-20</w:t>
      </w:r>
      <w:r w:rsidR="00F906AB">
        <w:rPr>
          <w:rFonts w:ascii="Franklin Gothic Book" w:hAnsi="Franklin Gothic Book"/>
          <w:b/>
        </w:rPr>
        <w:t>/</w:t>
      </w:r>
      <w:r w:rsidR="00E05288">
        <w:rPr>
          <w:rFonts w:ascii="Franklin Gothic Book" w:hAnsi="Franklin Gothic Book"/>
          <w:b/>
        </w:rPr>
        <w:t>14</w:t>
      </w:r>
      <w:r w:rsidR="00852E35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FA1150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05288">
        <w:rPr>
          <w:rFonts w:ascii="Franklin Gothic Book" w:hAnsi="Franklin Gothic Book"/>
        </w:rPr>
        <w:t>29</w:t>
      </w:r>
      <w:r w:rsidR="005D06FA">
        <w:rPr>
          <w:rFonts w:ascii="Franklin Gothic Book" w:hAnsi="Franklin Gothic Book"/>
        </w:rPr>
        <w:t xml:space="preserve"> </w:t>
      </w:r>
      <w:r w:rsidR="00852E35">
        <w:rPr>
          <w:rFonts w:ascii="Franklin Gothic Book" w:hAnsi="Franklin Gothic Book"/>
        </w:rPr>
        <w:t>февраля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E05288" w:rsidRPr="00E05288">
              <w:rPr>
                <w:rFonts w:ascii="Franklin Gothic Book" w:hAnsi="Franklin Gothic Book"/>
                <w:snapToGrid w:val="0"/>
              </w:rPr>
              <w:t>сменно-запасных частей к портовым тягачам KALMAR TRX192AL, TR618I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A115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2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05288" w:rsidRPr="00E05288">
        <w:rPr>
          <w:rFonts w:ascii="Franklin Gothic Book" w:hAnsi="Franklin Gothic Book"/>
          <w:bCs/>
        </w:rPr>
        <w:t>462 816,36 (четыреста шестьдесят две тысячи восемьсот шестнадцать) рублей 36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Pr="00FA1150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"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E05288" w:rsidRPr="00357D92" w:rsidRDefault="00E05288" w:rsidP="00E05288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E05288" w:rsidRPr="00357D92" w:rsidRDefault="00E05288" w:rsidP="00E05288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E05288" w:rsidRPr="00357D92" w:rsidRDefault="00E05288" w:rsidP="00E05288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E05288" w:rsidRPr="00357D92" w:rsidRDefault="00E05288" w:rsidP="00E0528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E05288" w:rsidRPr="00357D92" w:rsidRDefault="00E05288" w:rsidP="00E05288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E05288" w:rsidRPr="00357D92" w:rsidRDefault="00E05288" w:rsidP="00E0528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proofErr w:type="spellStart"/>
      <w:r w:rsidRPr="00357D92">
        <w:rPr>
          <w:rFonts w:ascii="Franklin Gothic Book" w:hAnsi="Franklin Gothic Book"/>
          <w:bCs/>
          <w:iCs/>
        </w:rPr>
        <w:t>Качан</w:t>
      </w:r>
      <w:proofErr w:type="spellEnd"/>
      <w:r w:rsidRPr="00357D92">
        <w:rPr>
          <w:rFonts w:ascii="Franklin Gothic Book" w:hAnsi="Franklin Gothic Book"/>
          <w:bCs/>
          <w:iCs/>
        </w:rPr>
        <w:t xml:space="preserve"> Г.И.</w:t>
      </w:r>
    </w:p>
    <w:p w:rsidR="00E05288" w:rsidRPr="00357D92" w:rsidRDefault="00E05288" w:rsidP="00E0528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05288" w:rsidRPr="00357D92" w:rsidRDefault="00E05288" w:rsidP="00E0528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57D92">
        <w:rPr>
          <w:rFonts w:ascii="Franklin Gothic Book" w:hAnsi="Franklin Gothic Book"/>
          <w:bCs/>
          <w:iCs/>
        </w:rPr>
        <w:t>НМТП»</w:t>
      </w:r>
      <w:r w:rsidRPr="00357D92">
        <w:rPr>
          <w:rFonts w:ascii="Franklin Gothic Book" w:hAnsi="Franklin Gothic Book"/>
          <w:bCs/>
          <w:iCs/>
        </w:rPr>
        <w:tab/>
      </w:r>
      <w:proofErr w:type="gramEnd"/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  <w:t>Боровок Э.В.</w:t>
      </w:r>
    </w:p>
    <w:p w:rsidR="00E05288" w:rsidRPr="00357D92" w:rsidRDefault="00E05288" w:rsidP="00E0528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E05288" w:rsidRPr="00357D92" w:rsidRDefault="00E05288" w:rsidP="00E0528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Директор по сопровождению бизнеса</w:t>
      </w:r>
      <w:r w:rsidRPr="00357D92">
        <w:rPr>
          <w:rFonts w:ascii="Franklin Gothic Book" w:hAnsi="Franklin Gothic Book"/>
          <w:bCs/>
        </w:rPr>
        <w:tab/>
        <w:t>Савченков М.В.</w:t>
      </w:r>
    </w:p>
    <w:p w:rsidR="00E05288" w:rsidRPr="00357D92" w:rsidRDefault="00E05288" w:rsidP="00E0528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E05288" w:rsidRPr="00357D92" w:rsidRDefault="00E05288" w:rsidP="00E0528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  <w:t>Зеленская Г.П.</w:t>
      </w:r>
    </w:p>
    <w:p w:rsidR="00E05288" w:rsidRPr="00357D92" w:rsidRDefault="00E05288" w:rsidP="00E05288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E05288" w:rsidRPr="00357D92" w:rsidRDefault="00E05288" w:rsidP="00E0528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>Барнаш Б.Н.</w:t>
      </w:r>
    </w:p>
    <w:p w:rsidR="00E05288" w:rsidRPr="00357D92" w:rsidRDefault="00E05288" w:rsidP="00E0528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E05288" w:rsidRPr="00357D92" w:rsidRDefault="00E05288" w:rsidP="00E0528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E05288" w:rsidRDefault="00E05288" w:rsidP="00E05288">
      <w:pPr>
        <w:ind w:right="54" w:firstLine="567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 xml:space="preserve">                        Зайцев В.А. </w:t>
      </w:r>
    </w:p>
    <w:p w:rsidR="00E05288" w:rsidRDefault="00E05288" w:rsidP="00E05288">
      <w:pPr>
        <w:ind w:right="54" w:firstLine="567"/>
        <w:rPr>
          <w:rFonts w:ascii="Franklin Gothic Book" w:hAnsi="Franklin Gothic Book"/>
          <w:b/>
        </w:rPr>
      </w:pPr>
      <w:r w:rsidRPr="00C63107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C63107">
        <w:rPr>
          <w:rFonts w:ascii="Franklin Gothic Book" w:hAnsi="Franklin Gothic Book"/>
          <w:b/>
        </w:rPr>
        <w:t>:</w:t>
      </w:r>
    </w:p>
    <w:p w:rsidR="00E05288" w:rsidRPr="00357D92" w:rsidRDefault="00E05288" w:rsidP="00E05288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05288" w:rsidRPr="00C63107" w:rsidRDefault="00E05288" w:rsidP="00E05288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Генеральный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Батов С.Х.</w:t>
      </w:r>
    </w:p>
    <w:p w:rsidR="00E05288" w:rsidRPr="00C63107" w:rsidRDefault="00E05288" w:rsidP="00E05288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u w:val="single"/>
        </w:rPr>
        <w:t>Член</w:t>
      </w:r>
      <w:r w:rsidRPr="00357D92">
        <w:rPr>
          <w:rFonts w:ascii="Franklin Gothic Book" w:hAnsi="Franklin Gothic Book"/>
          <w:u w:val="single"/>
        </w:rPr>
        <w:t xml:space="preserve"> 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E05288" w:rsidRPr="00357D92" w:rsidRDefault="00E05288" w:rsidP="00E05288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  <w:t>Фофонов И.М.</w:t>
      </w:r>
    </w:p>
    <w:p w:rsidR="00E05288" w:rsidRPr="00C63107" w:rsidRDefault="00E05288" w:rsidP="00E05288">
      <w:pPr>
        <w:ind w:right="54" w:firstLine="567"/>
        <w:rPr>
          <w:rFonts w:ascii="Franklin Gothic Book" w:hAnsi="Franklin Gothic Book"/>
          <w:sz w:val="20"/>
        </w:rPr>
      </w:pP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FA1150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C1690A" w:rsidP="00C1690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04</w:t>
      </w:r>
      <w:r w:rsidR="00CA7C8E" w:rsidRPr="00E96B56">
        <w:rPr>
          <w:rFonts w:ascii="Franklin Gothic Book" w:hAnsi="Franklin Gothic Book"/>
        </w:rPr>
        <w:t>.</w:t>
      </w:r>
      <w:r w:rsidR="00F97A60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Pr="00C1690A">
        <w:rPr>
          <w:rFonts w:ascii="Franklin Gothic Book" w:hAnsi="Franklin Gothic Book"/>
        </w:rPr>
        <w:t>сменно-запасных частей к портовым тягачам KALMAR TRX192AL, TR618I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C1690A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C1690A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321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268"/>
        <w:gridCol w:w="2693"/>
        <w:gridCol w:w="2693"/>
        <w:gridCol w:w="2126"/>
      </w:tblGrid>
      <w:tr w:rsidR="00926726" w:rsidRPr="00855982" w:rsidTr="00FA1150">
        <w:trPr>
          <w:trHeight w:val="544"/>
        </w:trPr>
        <w:tc>
          <w:tcPr>
            <w:tcW w:w="541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FA1150">
        <w:trPr>
          <w:trHeight w:val="1065"/>
        </w:trPr>
        <w:tc>
          <w:tcPr>
            <w:tcW w:w="541" w:type="dxa"/>
            <w:shd w:val="clear" w:color="auto" w:fill="auto"/>
            <w:vAlign w:val="center"/>
          </w:tcPr>
          <w:p w:rsidR="00926726" w:rsidRPr="00855982" w:rsidRDefault="00852E35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2C18" w:rsidRPr="00D52C18" w:rsidRDefault="00D52C18" w:rsidP="00D52C1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2C1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D52C1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Карготек</w:t>
            </w:r>
            <w:proofErr w:type="spellEnd"/>
            <w:r w:rsidRPr="00D52C1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Рус»,</w:t>
            </w:r>
          </w:p>
          <w:p w:rsidR="00D52C18" w:rsidRPr="00D52C18" w:rsidRDefault="00D52C18" w:rsidP="00D52C1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52C18">
              <w:rPr>
                <w:rFonts w:ascii="Franklin Gothic Book" w:hAnsi="Franklin Gothic Book"/>
                <w:snapToGrid w:val="0"/>
                <w:sz w:val="22"/>
                <w:szCs w:val="23"/>
              </w:rPr>
              <w:t>190005, г. Санкт-Петербург,</w:t>
            </w:r>
          </w:p>
          <w:p w:rsidR="00926726" w:rsidRPr="00855982" w:rsidRDefault="00D52C18" w:rsidP="00D52C1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52C1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наб. Обводного канала, 118 А, лит. Ж, офис 503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758E" w:rsidRPr="00855982" w:rsidRDefault="007B459C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398 350,68</w:t>
            </w:r>
          </w:p>
          <w:p w:rsidR="00926726" w:rsidRPr="00855982" w:rsidRDefault="00E2758E" w:rsidP="007B459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4E2D12">
              <w:rPr>
                <w:rFonts w:ascii="Franklin Gothic Book" w:hAnsi="Franklin Gothic Book"/>
                <w:snapToGrid w:val="0"/>
                <w:sz w:val="22"/>
                <w:szCs w:val="23"/>
              </w:rPr>
              <w:t>трис</w:t>
            </w:r>
            <w:r w:rsidR="007B459C">
              <w:rPr>
                <w:rFonts w:ascii="Franklin Gothic Book" w:hAnsi="Franklin Gothic Book"/>
                <w:snapToGrid w:val="0"/>
                <w:sz w:val="22"/>
                <w:szCs w:val="23"/>
              </w:rPr>
              <w:t>та девяносто восемь тысяч триста пятьдесят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7B459C">
              <w:rPr>
                <w:rFonts w:ascii="Franklin Gothic Book" w:hAnsi="Franklin Gothic Book"/>
                <w:snapToGrid w:val="0"/>
                <w:sz w:val="22"/>
                <w:szCs w:val="23"/>
              </w:rPr>
              <w:t>68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7B459C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 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учет</w:t>
            </w:r>
            <w:r w:rsidR="007B459C">
              <w:rPr>
                <w:rFonts w:ascii="Franklin Gothic Book" w:hAnsi="Franklin Gothic Book"/>
                <w:snapToGrid w:val="0"/>
                <w:sz w:val="22"/>
                <w:szCs w:val="23"/>
              </w:rPr>
              <w:t>ом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75238" w:rsidP="008F2A3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55982" w:rsidRDefault="00975238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поставки на склад покупателя</w:t>
            </w:r>
          </w:p>
        </w:tc>
      </w:tr>
      <w:tr w:rsidR="00DF0546" w:rsidRPr="00855982" w:rsidTr="00FA1150">
        <w:trPr>
          <w:trHeight w:val="648"/>
        </w:trPr>
        <w:tc>
          <w:tcPr>
            <w:tcW w:w="541" w:type="dxa"/>
            <w:shd w:val="clear" w:color="auto" w:fill="auto"/>
            <w:vAlign w:val="center"/>
          </w:tcPr>
          <w:p w:rsidR="00DF0546" w:rsidRPr="00855982" w:rsidRDefault="00852E35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1D25" w:rsidRPr="00881D25" w:rsidRDefault="00881D25" w:rsidP="00881D2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81D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ИП </w:t>
            </w:r>
            <w:proofErr w:type="spellStart"/>
            <w:r w:rsidRPr="00881D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Дульша</w:t>
            </w:r>
            <w:proofErr w:type="spellEnd"/>
            <w:r w:rsidRPr="00881D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В.И.</w:t>
            </w:r>
          </w:p>
          <w:p w:rsidR="00DF0546" w:rsidRPr="00881D25" w:rsidRDefault="00881D25" w:rsidP="00881D25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81D25">
              <w:rPr>
                <w:rFonts w:ascii="Franklin Gothic Book" w:hAnsi="Franklin Gothic Book"/>
                <w:snapToGrid w:val="0"/>
                <w:sz w:val="22"/>
                <w:szCs w:val="23"/>
              </w:rPr>
              <w:t>236022 Калининградская обл., г. Калининград, ул. Г. Димитрова, д.9,</w:t>
            </w:r>
            <w:r w:rsidR="008A281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Pr="00881D25">
              <w:rPr>
                <w:rFonts w:ascii="Franklin Gothic Book" w:hAnsi="Franklin Gothic Book"/>
                <w:snapToGrid w:val="0"/>
                <w:sz w:val="22"/>
                <w:szCs w:val="23"/>
              </w:rPr>
              <w:t>кв.3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F0546" w:rsidRPr="00855982" w:rsidRDefault="001B092E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334</w:t>
            </w:r>
            <w:r w:rsidR="008A281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 000,00</w:t>
            </w:r>
          </w:p>
          <w:p w:rsidR="00DF0546" w:rsidRPr="00855982" w:rsidRDefault="00DF0546" w:rsidP="0023461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8A2813">
              <w:rPr>
                <w:rFonts w:ascii="Franklin Gothic Book" w:hAnsi="Franklin Gothic Book"/>
                <w:snapToGrid w:val="0"/>
                <w:sz w:val="22"/>
                <w:szCs w:val="23"/>
              </w:rPr>
              <w:t>триста тридцать четыре тысячи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C501AD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234619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</w:t>
            </w:r>
            <w:r w:rsidR="00234619">
              <w:rPr>
                <w:rFonts w:ascii="Franklin Gothic Book" w:hAnsi="Franklin Gothic Book"/>
                <w:snapToGrid w:val="0"/>
                <w:sz w:val="22"/>
                <w:szCs w:val="23"/>
              </w:rPr>
              <w:t>е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234619">
              <w:rPr>
                <w:rFonts w:ascii="Franklin Gothic Book" w:hAnsi="Franklin Gothic Book"/>
                <w:snapToGrid w:val="0"/>
                <w:sz w:val="22"/>
                <w:szCs w:val="23"/>
              </w:rPr>
              <w:t>без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234619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  <w:r w:rsidR="008A281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(ЕНВД)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F0546" w:rsidRPr="00855982" w:rsidRDefault="00234619" w:rsidP="008A281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более </w:t>
            </w:r>
            <w:r w:rsidR="008A2813">
              <w:rPr>
                <w:rFonts w:ascii="Franklin Gothic Book" w:hAnsi="Franklin Gothic Book"/>
                <w:snapToGrid w:val="0"/>
                <w:sz w:val="22"/>
                <w:szCs w:val="23"/>
              </w:rPr>
              <w:t>30</w:t>
            </w:r>
            <w:r w:rsidR="00D06A15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дней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546" w:rsidRPr="00855982" w:rsidRDefault="008A2813" w:rsidP="008A281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</w:t>
            </w:r>
            <w:r w:rsidR="00D06A15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месяц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ев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8A2813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8A2813" w:rsidRPr="008A2813">
        <w:rPr>
          <w:rFonts w:ascii="Franklin Gothic Book" w:hAnsi="Franklin Gothic Book"/>
          <w:b/>
        </w:rPr>
        <w:t>ООО «</w:t>
      </w:r>
      <w:proofErr w:type="spellStart"/>
      <w:r w:rsidR="008A2813" w:rsidRPr="008A2813">
        <w:rPr>
          <w:rFonts w:ascii="Franklin Gothic Book" w:hAnsi="Franklin Gothic Book"/>
          <w:b/>
        </w:rPr>
        <w:t>Карготек</w:t>
      </w:r>
      <w:proofErr w:type="spellEnd"/>
      <w:r w:rsidR="008A2813" w:rsidRPr="008A2813">
        <w:rPr>
          <w:rFonts w:ascii="Franklin Gothic Book" w:hAnsi="Franklin Gothic Book"/>
          <w:b/>
        </w:rPr>
        <w:t xml:space="preserve"> Рус»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624634" w:rsidRDefault="00624634" w:rsidP="008A2813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8A2813" w:rsidRPr="008A2813">
        <w:rPr>
          <w:rFonts w:ascii="Franklin Gothic Book" w:hAnsi="Franklin Gothic Book"/>
          <w:b/>
        </w:rPr>
        <w:t xml:space="preserve">ИП </w:t>
      </w:r>
      <w:proofErr w:type="spellStart"/>
      <w:r w:rsidR="008A2813" w:rsidRPr="008A2813">
        <w:rPr>
          <w:rFonts w:ascii="Franklin Gothic Book" w:hAnsi="Franklin Gothic Book"/>
          <w:b/>
        </w:rPr>
        <w:t>Дульша</w:t>
      </w:r>
      <w:proofErr w:type="spellEnd"/>
      <w:r w:rsidR="008A2813" w:rsidRPr="008A2813">
        <w:rPr>
          <w:rFonts w:ascii="Franklin Gothic Book" w:hAnsi="Franklin Gothic Book"/>
          <w:b/>
        </w:rPr>
        <w:t xml:space="preserve"> В.И.</w:t>
      </w:r>
      <w:r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8A2813" w:rsidP="008A2813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8A2813">
        <w:rPr>
          <w:rFonts w:ascii="Franklin Gothic Book" w:hAnsi="Franklin Gothic Book"/>
          <w:b/>
        </w:rPr>
        <w:t>ООО «</w:t>
      </w:r>
      <w:proofErr w:type="spellStart"/>
      <w:r w:rsidRPr="008A2813">
        <w:rPr>
          <w:rFonts w:ascii="Franklin Gothic Book" w:hAnsi="Franklin Gothic Book"/>
          <w:b/>
        </w:rPr>
        <w:t>Карготек</w:t>
      </w:r>
      <w:proofErr w:type="spellEnd"/>
      <w:r w:rsidRPr="008A2813">
        <w:rPr>
          <w:rFonts w:ascii="Franklin Gothic Book" w:hAnsi="Franklin Gothic Book"/>
          <w:b/>
        </w:rPr>
        <w:t xml:space="preserve"> Рус»</w:t>
      </w:r>
      <w:r w:rsidR="00DD3BB4">
        <w:rPr>
          <w:rFonts w:ascii="Franklin Gothic Book" w:hAnsi="Franklin Gothic Book"/>
          <w:b/>
        </w:rPr>
        <w:t xml:space="preserve">, </w:t>
      </w:r>
      <w:r w:rsidRPr="008A2813">
        <w:rPr>
          <w:rFonts w:ascii="Franklin Gothic Book" w:hAnsi="Franklin Gothic Book"/>
          <w:b/>
        </w:rPr>
        <w:t xml:space="preserve">ИП </w:t>
      </w:r>
      <w:proofErr w:type="spellStart"/>
      <w:r w:rsidRPr="008A2813">
        <w:rPr>
          <w:rFonts w:ascii="Franklin Gothic Book" w:hAnsi="Franklin Gothic Book"/>
          <w:b/>
        </w:rPr>
        <w:t>Дульша</w:t>
      </w:r>
      <w:proofErr w:type="spellEnd"/>
      <w:r w:rsidRPr="008A2813">
        <w:rPr>
          <w:rFonts w:ascii="Franklin Gothic Book" w:hAnsi="Franklin Gothic Book"/>
          <w:b/>
        </w:rPr>
        <w:t xml:space="preserve"> В.И.</w:t>
      </w:r>
      <w:r w:rsidR="00030856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C608F3" w:rsidRDefault="003C3D52" w:rsidP="008E3D7A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C608F3">
        <w:rPr>
          <w:rFonts w:ascii="Franklin Gothic Book" w:hAnsi="Franklin Gothic Book"/>
          <w:b/>
        </w:rPr>
        <w:t>Признать победителем</w:t>
      </w:r>
      <w:r w:rsidRPr="00C608F3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C608F3">
        <w:rPr>
          <w:rFonts w:ascii="Franklin Gothic Book" w:hAnsi="Franklin Gothic Book"/>
        </w:rPr>
        <w:t xml:space="preserve">поставку </w:t>
      </w:r>
      <w:r w:rsidR="00024692" w:rsidRPr="00C608F3">
        <w:rPr>
          <w:rFonts w:ascii="Franklin Gothic Book" w:hAnsi="Franklin Gothic Book"/>
        </w:rPr>
        <w:t>сменно-запасных частей к портовым тягачам KALMAR TRX192AL, TR618I</w:t>
      </w:r>
      <w:r w:rsidR="00E427F0" w:rsidRPr="00C608F3">
        <w:rPr>
          <w:rFonts w:ascii="Franklin Gothic Book" w:hAnsi="Franklin Gothic Book"/>
          <w:b/>
        </w:rPr>
        <w:t xml:space="preserve"> </w:t>
      </w:r>
      <w:r w:rsidR="00024692" w:rsidRPr="00C608F3">
        <w:rPr>
          <w:rFonts w:ascii="Franklin Gothic Book" w:hAnsi="Franklin Gothic Book"/>
          <w:b/>
        </w:rPr>
        <w:t xml:space="preserve">ИП </w:t>
      </w:r>
      <w:proofErr w:type="spellStart"/>
      <w:r w:rsidR="00024692" w:rsidRPr="00C608F3">
        <w:rPr>
          <w:rFonts w:ascii="Franklin Gothic Book" w:hAnsi="Franklin Gothic Book"/>
          <w:b/>
        </w:rPr>
        <w:t>Дульша</w:t>
      </w:r>
      <w:proofErr w:type="spellEnd"/>
      <w:r w:rsidR="00024692" w:rsidRPr="00C608F3">
        <w:rPr>
          <w:rFonts w:ascii="Franklin Gothic Book" w:hAnsi="Franklin Gothic Book"/>
          <w:b/>
        </w:rPr>
        <w:t xml:space="preserve"> В.И.</w:t>
      </w:r>
      <w:r w:rsidR="00030856" w:rsidRPr="00C608F3">
        <w:rPr>
          <w:rFonts w:ascii="Franklin Gothic Book" w:hAnsi="Franklin Gothic Book"/>
          <w:b/>
        </w:rPr>
        <w:t xml:space="preserve">, </w:t>
      </w:r>
      <w:r w:rsidR="00024692" w:rsidRPr="00C608F3">
        <w:rPr>
          <w:rFonts w:ascii="Franklin Gothic Book" w:hAnsi="Franklin Gothic Book"/>
        </w:rPr>
        <w:t>236022 Калининградская обл., г. Калининград, ул. Г. Димитрова, д.9, кв.3</w:t>
      </w:r>
      <w:r w:rsidRPr="00C608F3">
        <w:rPr>
          <w:rFonts w:ascii="Franklin Gothic Book" w:hAnsi="Franklin Gothic Book"/>
        </w:rPr>
        <w:t xml:space="preserve">, с ценой коммерческого </w:t>
      </w:r>
      <w:r w:rsidR="006A1157" w:rsidRPr="00C608F3">
        <w:rPr>
          <w:rFonts w:ascii="Franklin Gothic Book" w:hAnsi="Franklin Gothic Book"/>
        </w:rPr>
        <w:t>предложения</w:t>
      </w:r>
      <w:r w:rsidRPr="00C608F3">
        <w:rPr>
          <w:rFonts w:ascii="Franklin Gothic Book" w:hAnsi="Franklin Gothic Book"/>
        </w:rPr>
        <w:t xml:space="preserve"> -</w:t>
      </w:r>
      <w:r w:rsidR="0002339F" w:rsidRPr="00C608F3">
        <w:rPr>
          <w:rFonts w:ascii="Franklin Gothic Book" w:hAnsi="Franklin Gothic Book"/>
        </w:rPr>
        <w:t xml:space="preserve"> </w:t>
      </w:r>
      <w:r w:rsidR="00C608F3" w:rsidRPr="00C608F3">
        <w:rPr>
          <w:rFonts w:ascii="Franklin Gothic Book" w:hAnsi="Franklin Gothic Book"/>
          <w:b/>
        </w:rPr>
        <w:t>334 000,00</w:t>
      </w:r>
      <w:r w:rsidR="00C608F3" w:rsidRPr="00C608F3">
        <w:rPr>
          <w:rFonts w:ascii="Franklin Gothic Book" w:hAnsi="Franklin Gothic Book"/>
          <w:b/>
        </w:rPr>
        <w:t xml:space="preserve"> </w:t>
      </w:r>
      <w:r w:rsidR="00C608F3" w:rsidRPr="00C608F3">
        <w:rPr>
          <w:rFonts w:ascii="Franklin Gothic Book" w:hAnsi="Franklin Gothic Book"/>
          <w:b/>
        </w:rPr>
        <w:t>(триста тридцать четыре тысячи) рублей 00 копеек без учета НДС (ЕНВД)</w:t>
      </w:r>
      <w:r w:rsidRPr="00C608F3">
        <w:rPr>
          <w:rFonts w:ascii="Franklin Gothic Book" w:hAnsi="Franklin Gothic Book"/>
        </w:rPr>
        <w:t xml:space="preserve">, сроком </w:t>
      </w:r>
      <w:r w:rsidR="00883606" w:rsidRPr="00C608F3">
        <w:rPr>
          <w:rFonts w:ascii="Franklin Gothic Book" w:hAnsi="Franklin Gothic Book"/>
        </w:rPr>
        <w:t>поставки</w:t>
      </w:r>
      <w:r w:rsidRPr="00C608F3">
        <w:rPr>
          <w:rFonts w:ascii="Franklin Gothic Book" w:hAnsi="Franklin Gothic Book"/>
        </w:rPr>
        <w:t xml:space="preserve"> –</w:t>
      </w:r>
      <w:r w:rsidR="00E427F0" w:rsidRPr="00C608F3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C608F3">
        <w:rPr>
          <w:rFonts w:ascii="Franklin Gothic Book" w:hAnsi="Franklin Gothic Book"/>
        </w:rPr>
        <w:t>н</w:t>
      </w:r>
      <w:r w:rsidR="00C608F3" w:rsidRPr="00C608F3">
        <w:rPr>
          <w:rFonts w:ascii="Franklin Gothic Book" w:hAnsi="Franklin Gothic Book"/>
        </w:rPr>
        <w:t>е более 30 дней</w:t>
      </w:r>
      <w:r w:rsidR="00883606" w:rsidRPr="00C608F3">
        <w:rPr>
          <w:rFonts w:ascii="Franklin Gothic Book" w:hAnsi="Franklin Gothic Book"/>
        </w:rPr>
        <w:t xml:space="preserve">, гарантийным периодом - </w:t>
      </w:r>
      <w:r w:rsidR="00C608F3" w:rsidRPr="00C608F3">
        <w:rPr>
          <w:rFonts w:ascii="Franklin Gothic Book" w:hAnsi="Franklin Gothic Book"/>
        </w:rPr>
        <w:t>12 месяцев</w:t>
      </w:r>
      <w:r w:rsidR="001622C9" w:rsidRPr="00C608F3">
        <w:rPr>
          <w:rFonts w:ascii="Franklin Gothic Book" w:hAnsi="Franklin Gothic Book"/>
        </w:rPr>
        <w:t>.</w:t>
      </w:r>
    </w:p>
    <w:p w:rsidR="003C3D52" w:rsidRPr="005F08CC" w:rsidRDefault="003C3D52" w:rsidP="00C608F3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C608F3" w:rsidRPr="00C608F3">
        <w:rPr>
          <w:rFonts w:ascii="Franklin Gothic Book" w:hAnsi="Franklin Gothic Book"/>
          <w:b/>
        </w:rPr>
        <w:t>ООО «</w:t>
      </w:r>
      <w:proofErr w:type="spellStart"/>
      <w:r w:rsidR="00C608F3" w:rsidRPr="00C608F3">
        <w:rPr>
          <w:rFonts w:ascii="Franklin Gothic Book" w:hAnsi="Franklin Gothic Book"/>
          <w:b/>
        </w:rPr>
        <w:t>Карготек</w:t>
      </w:r>
      <w:proofErr w:type="spellEnd"/>
      <w:r w:rsidR="00C608F3" w:rsidRPr="00C608F3">
        <w:rPr>
          <w:rFonts w:ascii="Franklin Gothic Book" w:hAnsi="Franklin Gothic Book"/>
          <w:b/>
        </w:rPr>
        <w:t xml:space="preserve"> Рус»</w:t>
      </w:r>
      <w:r w:rsidR="00A013EE" w:rsidRPr="00A013EE">
        <w:rPr>
          <w:rFonts w:ascii="Franklin Gothic Book" w:hAnsi="Franklin Gothic Book"/>
          <w:b/>
        </w:rPr>
        <w:t>,</w:t>
      </w:r>
      <w:r w:rsidR="00A013EE">
        <w:rPr>
          <w:rFonts w:ascii="Franklin Gothic Book" w:hAnsi="Franklin Gothic Book"/>
          <w:b/>
        </w:rPr>
        <w:t xml:space="preserve"> </w:t>
      </w:r>
      <w:r w:rsidR="00C608F3" w:rsidRPr="00C608F3">
        <w:rPr>
          <w:rFonts w:ascii="Franklin Gothic Book" w:hAnsi="Franklin Gothic Book"/>
        </w:rPr>
        <w:t>190005, г. Санкт-Петербург,</w:t>
      </w:r>
      <w:r w:rsidR="00C608F3">
        <w:rPr>
          <w:rFonts w:ascii="Franklin Gothic Book" w:hAnsi="Franklin Gothic Book"/>
        </w:rPr>
        <w:t xml:space="preserve"> </w:t>
      </w:r>
      <w:bookmarkStart w:id="2" w:name="_GoBack"/>
      <w:bookmarkEnd w:id="2"/>
      <w:r w:rsidR="00C608F3" w:rsidRPr="00C608F3">
        <w:rPr>
          <w:rFonts w:ascii="Franklin Gothic Book" w:hAnsi="Franklin Gothic Book"/>
        </w:rPr>
        <w:t>наб. Обводного канала, 118 А, лит. Ж, офис 503</w:t>
      </w:r>
      <w:r w:rsidRPr="00A013EE">
        <w:rPr>
          <w:rFonts w:ascii="Franklin Gothic Book" w:hAnsi="Franklin Gothic Book"/>
        </w:rPr>
        <w:t>,</w:t>
      </w:r>
      <w:r w:rsidRPr="00167B15">
        <w:rPr>
          <w:rFonts w:ascii="Franklin Gothic Book" w:hAnsi="Franklin Gothic Book"/>
        </w:rPr>
        <w:t xml:space="preserve">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C608F3" w:rsidRPr="00C608F3">
        <w:rPr>
          <w:rFonts w:ascii="Franklin Gothic Book" w:hAnsi="Franklin Gothic Book"/>
          <w:b/>
        </w:rPr>
        <w:t>398 350,68</w:t>
      </w:r>
      <w:r w:rsidR="00C608F3">
        <w:rPr>
          <w:rFonts w:ascii="Franklin Gothic Book" w:hAnsi="Franklin Gothic Book"/>
          <w:b/>
        </w:rPr>
        <w:t xml:space="preserve"> </w:t>
      </w:r>
      <w:r w:rsidR="00C608F3" w:rsidRPr="00C608F3">
        <w:rPr>
          <w:rFonts w:ascii="Franklin Gothic Book" w:hAnsi="Franklin Gothic Book"/>
          <w:b/>
        </w:rPr>
        <w:t>(триста девяносто восемь тысяч триста пятьдесят) рублей 68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B22A6C">
        <w:rPr>
          <w:rFonts w:ascii="Franklin Gothic Book" w:hAnsi="Franklin Gothic Book"/>
        </w:rPr>
        <w:t>н</w:t>
      </w:r>
      <w:r w:rsidR="00B22A6C" w:rsidRPr="00B22A6C">
        <w:rPr>
          <w:rFonts w:ascii="Franklin Gothic Book" w:hAnsi="Franklin Gothic Book"/>
        </w:rPr>
        <w:t>е более 35 (тридцати пяти) календарных дней с момента подписания двухстороннего договора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B22A6C" w:rsidRPr="00B22A6C">
        <w:rPr>
          <w:rFonts w:ascii="Franklin Gothic Book" w:hAnsi="Franklin Gothic Book"/>
        </w:rPr>
        <w:t>12 месяцев с момента поставки на склад покупателя</w:t>
      </w:r>
      <w:r w:rsidRPr="005F08CC">
        <w:rPr>
          <w:rFonts w:ascii="Franklin Gothic Book" w:hAnsi="Franklin Gothic Book"/>
        </w:rPr>
        <w:t>.</w:t>
      </w:r>
    </w:p>
    <w:p w:rsidR="00001979" w:rsidRPr="00105BC3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4"/>
        </w:rPr>
      </w:pPr>
    </w:p>
    <w:p w:rsidR="00E05288" w:rsidRPr="00357D92" w:rsidRDefault="00E05288" w:rsidP="00B22A6C">
      <w:pPr>
        <w:pStyle w:val="ab"/>
        <w:tabs>
          <w:tab w:val="left" w:pos="0"/>
        </w:tabs>
        <w:ind w:left="851" w:right="54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E05288" w:rsidRPr="00357D92" w:rsidRDefault="00E05288" w:rsidP="00B22A6C">
      <w:pPr>
        <w:pStyle w:val="ab"/>
        <w:tabs>
          <w:tab w:val="left" w:pos="0"/>
        </w:tabs>
        <w:ind w:left="851" w:right="-285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E05288" w:rsidRPr="00357D92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  <w:u w:val="single"/>
        </w:rPr>
      </w:pPr>
    </w:p>
    <w:p w:rsidR="00E05288" w:rsidRPr="00357D92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E05288" w:rsidRPr="00357D92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="00B22A6C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357D92">
        <w:rPr>
          <w:rFonts w:ascii="Franklin Gothic Book" w:hAnsi="Franklin Gothic Book"/>
          <w:bCs/>
          <w:iCs/>
        </w:rPr>
        <w:t>Качан</w:t>
      </w:r>
      <w:proofErr w:type="spellEnd"/>
      <w:r w:rsidRPr="00357D92">
        <w:rPr>
          <w:rFonts w:ascii="Franklin Gothic Book" w:hAnsi="Franklin Gothic Book"/>
          <w:bCs/>
          <w:iCs/>
        </w:rPr>
        <w:t xml:space="preserve"> </w:t>
      </w:r>
    </w:p>
    <w:p w:rsidR="00E05288" w:rsidRPr="00357D92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  <w:bCs/>
          <w:iCs/>
        </w:rPr>
      </w:pPr>
    </w:p>
    <w:p w:rsidR="00E05288" w:rsidRPr="00357D92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05288" w:rsidRPr="00357D92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57D92">
        <w:rPr>
          <w:rFonts w:ascii="Franklin Gothic Book" w:hAnsi="Franklin Gothic Book"/>
          <w:bCs/>
          <w:iCs/>
        </w:rPr>
        <w:t>НМТП»</w:t>
      </w:r>
      <w:r w:rsidRPr="00357D92">
        <w:rPr>
          <w:rFonts w:ascii="Franklin Gothic Book" w:hAnsi="Franklin Gothic Book"/>
          <w:bCs/>
          <w:iCs/>
        </w:rPr>
        <w:tab/>
      </w:r>
      <w:proofErr w:type="gramEnd"/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E05288" w:rsidRPr="00357D92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  <w:bCs/>
          <w:iCs/>
        </w:rPr>
      </w:pPr>
    </w:p>
    <w:p w:rsidR="00E05288" w:rsidRPr="00357D92" w:rsidRDefault="00E05288" w:rsidP="00B22A6C">
      <w:pPr>
        <w:pStyle w:val="ab"/>
        <w:tabs>
          <w:tab w:val="left" w:pos="284"/>
          <w:tab w:val="left" w:pos="7938"/>
        </w:tabs>
        <w:ind w:left="851" w:right="54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Дире</w:t>
      </w:r>
      <w:r w:rsidR="00B22A6C">
        <w:rPr>
          <w:rFonts w:ascii="Franklin Gothic Book" w:hAnsi="Franklin Gothic Book"/>
          <w:bCs/>
        </w:rPr>
        <w:t>ктор по сопровождению бизнеса</w:t>
      </w:r>
      <w:r w:rsidR="00B22A6C">
        <w:rPr>
          <w:rFonts w:ascii="Franklin Gothic Book" w:hAnsi="Franklin Gothic Book"/>
          <w:bCs/>
        </w:rPr>
        <w:tab/>
      </w:r>
      <w:r w:rsidR="00B22A6C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 xml:space="preserve">М.В. Савченков </w:t>
      </w:r>
    </w:p>
    <w:p w:rsidR="00E05288" w:rsidRPr="00357D92" w:rsidRDefault="00E05288" w:rsidP="00B22A6C">
      <w:pPr>
        <w:pStyle w:val="ab"/>
        <w:tabs>
          <w:tab w:val="left" w:pos="284"/>
          <w:tab w:val="left" w:pos="8505"/>
        </w:tabs>
        <w:ind w:left="851" w:right="54"/>
        <w:rPr>
          <w:rFonts w:ascii="Franklin Gothic Book" w:hAnsi="Franklin Gothic Book"/>
          <w:bCs/>
        </w:rPr>
      </w:pPr>
    </w:p>
    <w:p w:rsidR="00E05288" w:rsidRPr="00357D92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  <w:t xml:space="preserve">Г.П. Зеленская </w:t>
      </w:r>
    </w:p>
    <w:p w:rsidR="00E05288" w:rsidRPr="00357D92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</w:rPr>
      </w:pPr>
    </w:p>
    <w:p w:rsidR="00E05288" w:rsidRPr="00357D92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B22A6C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 xml:space="preserve">Б.Н. Барнаш </w:t>
      </w:r>
    </w:p>
    <w:p w:rsidR="00E05288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  <w:u w:val="single"/>
        </w:rPr>
      </w:pPr>
    </w:p>
    <w:p w:rsidR="00E05288" w:rsidRPr="00357D92" w:rsidRDefault="00E05288" w:rsidP="00B22A6C">
      <w:pPr>
        <w:pStyle w:val="ab"/>
        <w:tabs>
          <w:tab w:val="left" w:pos="284"/>
        </w:tabs>
        <w:ind w:left="851" w:right="54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E05288" w:rsidRPr="00357D92" w:rsidRDefault="00E05288" w:rsidP="00B22A6C">
      <w:pPr>
        <w:pStyle w:val="ab"/>
        <w:ind w:left="851" w:right="54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</w:t>
      </w:r>
      <w:r w:rsidR="00B22A6C">
        <w:rPr>
          <w:rFonts w:ascii="Franklin Gothic Book" w:hAnsi="Franklin Gothic Book"/>
        </w:rPr>
        <w:t>еров и экспертиз</w:t>
      </w:r>
      <w:r w:rsidR="00B22A6C">
        <w:rPr>
          <w:rFonts w:ascii="Franklin Gothic Book" w:hAnsi="Franklin Gothic Book"/>
        </w:rPr>
        <w:tab/>
      </w:r>
      <w:r w:rsidR="00B22A6C">
        <w:rPr>
          <w:rFonts w:ascii="Franklin Gothic Book" w:hAnsi="Franklin Gothic Book"/>
        </w:rPr>
        <w:tab/>
      </w:r>
      <w:r w:rsidR="00B22A6C">
        <w:rPr>
          <w:rFonts w:ascii="Franklin Gothic Book" w:hAnsi="Franklin Gothic Book"/>
        </w:rPr>
        <w:tab/>
      </w:r>
      <w:r w:rsidR="00B22A6C">
        <w:rPr>
          <w:rFonts w:ascii="Franklin Gothic Book" w:hAnsi="Franklin Gothic Book"/>
        </w:rPr>
        <w:tab/>
      </w:r>
      <w:r w:rsidR="00B22A6C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 xml:space="preserve">В.А. Зайцев </w:t>
      </w:r>
    </w:p>
    <w:p w:rsidR="00E05288" w:rsidRPr="00357D92" w:rsidRDefault="00E05288" w:rsidP="00B22A6C">
      <w:pPr>
        <w:ind w:left="851" w:right="54"/>
        <w:rPr>
          <w:rFonts w:ascii="Franklin Gothic Book" w:hAnsi="Franklin Gothic Book"/>
        </w:rPr>
      </w:pPr>
    </w:p>
    <w:p w:rsidR="00E05288" w:rsidRPr="00357D92" w:rsidRDefault="00E05288" w:rsidP="00E05288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E05288" w:rsidRPr="00357D92" w:rsidRDefault="00E05288" w:rsidP="00B22A6C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709"/>
        <w:contextualSpacing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 xml:space="preserve">Протокол </w:t>
      </w:r>
      <w:proofErr w:type="gramStart"/>
      <w:r w:rsidRPr="00357D92">
        <w:rPr>
          <w:rFonts w:ascii="Franklin Gothic Book" w:eastAsia="Calibri" w:hAnsi="Franklin Gothic Book"/>
          <w:lang w:eastAsia="en-US"/>
        </w:rPr>
        <w:t>подписан:</w:t>
      </w:r>
      <w:r w:rsidRPr="00357D92">
        <w:rPr>
          <w:rFonts w:ascii="Franklin Gothic Book" w:eastAsia="Calibri" w:hAnsi="Franklin Gothic Book"/>
          <w:lang w:eastAsia="en-US"/>
        </w:rPr>
        <w:tab/>
      </w:r>
      <w:proofErr w:type="gramEnd"/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 xml:space="preserve">         </w:t>
      </w:r>
      <w:r w:rsidR="00B22A6C">
        <w:rPr>
          <w:rFonts w:ascii="Franklin Gothic Book" w:eastAsia="Calibri" w:hAnsi="Franklin Gothic Book"/>
          <w:lang w:eastAsia="en-US"/>
        </w:rPr>
        <w:tab/>
        <w:t xml:space="preserve">           </w:t>
      </w:r>
      <w:r w:rsidRPr="00357D92">
        <w:rPr>
          <w:rFonts w:ascii="Franklin Gothic Book" w:eastAsia="Calibri" w:hAnsi="Franklin Gothic Book"/>
          <w:lang w:eastAsia="en-US"/>
        </w:rPr>
        <w:t>29 февраля 2016 г.</w:t>
      </w:r>
    </w:p>
    <w:p w:rsidR="00852E35" w:rsidRPr="008627DF" w:rsidRDefault="00852E35" w:rsidP="004A4805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F7653C" w:rsidRPr="00A91E3F" w:rsidRDefault="00F7653C" w:rsidP="004A4805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DD3BB4">
      <w:footerReference w:type="even" r:id="rId9"/>
      <w:footerReference w:type="default" r:id="rId10"/>
      <w:pgSz w:w="11906" w:h="16838"/>
      <w:pgMar w:top="680" w:right="282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692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56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BC3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92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EC9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2F3E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619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1689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58A9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3B2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805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3BF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D12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F48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6CB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979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59C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E35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1D25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813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3D7A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4B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238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6D02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3EE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2A6C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90A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1AD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8F3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27AB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A15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C18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BB4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288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632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F97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600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03F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A60"/>
    <w:rsid w:val="00F97B05"/>
    <w:rsid w:val="00F97B23"/>
    <w:rsid w:val="00FA0931"/>
    <w:rsid w:val="00FA0CFA"/>
    <w:rsid w:val="00FA1150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546B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CB9E1-C434-44F9-B89C-ED4F8AB4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92</cp:revision>
  <cp:lastPrinted>2016-03-02T07:37:00Z</cp:lastPrinted>
  <dcterms:created xsi:type="dcterms:W3CDTF">2015-07-24T08:45:00Z</dcterms:created>
  <dcterms:modified xsi:type="dcterms:W3CDTF">2016-03-02T07:37:00Z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