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DC" w:rsidRPr="002663DC" w:rsidRDefault="002663DC" w:rsidP="002663DC">
      <w:pPr>
        <w:ind w:right="54"/>
        <w:jc w:val="right"/>
        <w:rPr>
          <w:rFonts w:ascii="Franklin Gothic Book" w:hAnsi="Franklin Gothic Book"/>
          <w:b/>
        </w:rPr>
      </w:pPr>
      <w:r w:rsidRPr="002663DC">
        <w:rPr>
          <w:rFonts w:ascii="Franklin Gothic Book" w:hAnsi="Franklin Gothic Book"/>
          <w:b/>
        </w:rPr>
        <w:t xml:space="preserve">УТВЕРЖДАЮ </w:t>
      </w:r>
    </w:p>
    <w:p w:rsidR="002663DC" w:rsidRPr="002663DC" w:rsidRDefault="002663DC" w:rsidP="002663DC">
      <w:pPr>
        <w:ind w:right="54"/>
        <w:jc w:val="right"/>
        <w:rPr>
          <w:rFonts w:ascii="Franklin Gothic Book" w:hAnsi="Franklin Gothic Book"/>
          <w:b/>
        </w:rPr>
      </w:pPr>
      <w:r w:rsidRPr="002663DC">
        <w:rPr>
          <w:rFonts w:ascii="Franklin Gothic Book" w:hAnsi="Franklin Gothic Book"/>
          <w:b/>
        </w:rPr>
        <w:t xml:space="preserve">Заместитель председателя Конкурсной комиссии </w:t>
      </w:r>
    </w:p>
    <w:p w:rsidR="002663DC" w:rsidRPr="002663DC" w:rsidRDefault="002663DC" w:rsidP="002663DC">
      <w:pPr>
        <w:ind w:right="54"/>
        <w:jc w:val="right"/>
        <w:rPr>
          <w:rFonts w:ascii="Franklin Gothic Book" w:hAnsi="Franklin Gothic Book"/>
          <w:b/>
        </w:rPr>
      </w:pPr>
    </w:p>
    <w:p w:rsidR="002663DC" w:rsidRPr="002663DC" w:rsidRDefault="002663DC" w:rsidP="002663DC">
      <w:pPr>
        <w:ind w:right="54"/>
        <w:jc w:val="right"/>
        <w:rPr>
          <w:rFonts w:ascii="Franklin Gothic Book" w:hAnsi="Franklin Gothic Book"/>
          <w:b/>
        </w:rPr>
      </w:pPr>
    </w:p>
    <w:p w:rsidR="009661DA" w:rsidRDefault="002663DC" w:rsidP="002663DC">
      <w:pPr>
        <w:ind w:right="54"/>
        <w:jc w:val="right"/>
        <w:rPr>
          <w:rFonts w:ascii="Franklin Gothic Book" w:hAnsi="Franklin Gothic Book"/>
          <w:b/>
        </w:rPr>
      </w:pPr>
      <w:r w:rsidRPr="002663DC">
        <w:rPr>
          <w:rFonts w:ascii="Franklin Gothic Book" w:hAnsi="Franklin Gothic Book"/>
          <w:b/>
        </w:rPr>
        <w:t>______________ И.В. Терентьев</w:t>
      </w:r>
    </w:p>
    <w:p w:rsidR="003C5B44" w:rsidRDefault="003C5B44" w:rsidP="003C5B44">
      <w:pPr>
        <w:widowControl w:val="0"/>
        <w:tabs>
          <w:tab w:val="left" w:pos="0"/>
          <w:tab w:val="left" w:pos="9214"/>
          <w:tab w:val="left" w:pos="9781"/>
        </w:tabs>
        <w:suppressAutoHyphens/>
        <w:spacing w:line="240" w:lineRule="exact"/>
        <w:ind w:left="9072" w:right="-142" w:hanging="8789"/>
        <w:jc w:val="center"/>
        <w:rPr>
          <w:rFonts w:ascii="Franklin Gothic Book" w:hAnsi="Franklin Gothic Book"/>
          <w:b/>
        </w:rPr>
      </w:pPr>
    </w:p>
    <w:p w:rsidR="003C5B44" w:rsidRDefault="003C5B44" w:rsidP="003C5B44">
      <w:pPr>
        <w:widowControl w:val="0"/>
        <w:tabs>
          <w:tab w:val="left" w:pos="0"/>
          <w:tab w:val="left" w:pos="9214"/>
          <w:tab w:val="left" w:pos="9781"/>
        </w:tabs>
        <w:suppressAutoHyphens/>
        <w:spacing w:line="240" w:lineRule="exact"/>
        <w:ind w:left="9072" w:right="-142" w:hanging="8789"/>
        <w:jc w:val="center"/>
        <w:rPr>
          <w:rFonts w:ascii="Franklin Gothic Book" w:hAnsi="Franklin Gothic Book"/>
          <w:b/>
        </w:rPr>
      </w:pPr>
    </w:p>
    <w:p w:rsidR="005A1F97" w:rsidRDefault="001F0DF5" w:rsidP="005A1F97">
      <w:pPr>
        <w:widowControl w:val="0"/>
        <w:tabs>
          <w:tab w:val="left" w:pos="0"/>
        </w:tabs>
        <w:suppressAutoHyphens/>
        <w:spacing w:line="240" w:lineRule="exact"/>
        <w:ind w:left="6096" w:right="-286" w:hanging="6096"/>
        <w:jc w:val="center"/>
        <w:rPr>
          <w:rFonts w:ascii="Franklin Gothic Book" w:hAnsi="Franklin Gothic Book"/>
        </w:rPr>
      </w:pPr>
      <w:r w:rsidRPr="00C00584">
        <w:rPr>
          <w:rFonts w:ascii="Franklin Gothic Book" w:hAnsi="Franklin Gothic Book"/>
        </w:rPr>
        <w:t>ДОКУМЕНТАЦИЯ</w:t>
      </w:r>
      <w:r w:rsidR="00C7067C">
        <w:rPr>
          <w:rFonts w:ascii="Franklin Gothic Book" w:hAnsi="Franklin Gothic Book"/>
        </w:rPr>
        <w:t xml:space="preserve"> О ЗАКУПКЕ</w:t>
      </w:r>
    </w:p>
    <w:p w:rsidR="003C5B44" w:rsidRDefault="003C5B44" w:rsidP="005A1F97">
      <w:pPr>
        <w:widowControl w:val="0"/>
        <w:tabs>
          <w:tab w:val="left" w:pos="0"/>
        </w:tabs>
        <w:suppressAutoHyphens/>
        <w:spacing w:line="240" w:lineRule="exact"/>
        <w:ind w:left="6096" w:right="-286" w:hanging="6096"/>
        <w:jc w:val="center"/>
        <w:rPr>
          <w:rFonts w:ascii="Franklin Gothic Book" w:hAnsi="Franklin Gothic Book"/>
        </w:rPr>
      </w:pPr>
    </w:p>
    <w:p w:rsidR="00957501" w:rsidRDefault="00957501" w:rsidP="005A1F97">
      <w:pPr>
        <w:widowControl w:val="0"/>
        <w:tabs>
          <w:tab w:val="left" w:pos="0"/>
        </w:tabs>
        <w:suppressAutoHyphens/>
        <w:spacing w:line="240" w:lineRule="exact"/>
        <w:ind w:left="6096" w:right="-286" w:hanging="6096"/>
        <w:jc w:val="center"/>
        <w:rPr>
          <w:rFonts w:ascii="Franklin Gothic Book" w:hAnsi="Franklin Gothic Book"/>
        </w:rPr>
      </w:pPr>
    </w:p>
    <w:p w:rsidR="00756CA6" w:rsidRPr="00C00584" w:rsidRDefault="00756CA6" w:rsidP="00CE2D79">
      <w:pPr>
        <w:widowControl w:val="0"/>
        <w:tabs>
          <w:tab w:val="left" w:pos="0"/>
        </w:tabs>
        <w:suppressAutoHyphens/>
        <w:spacing w:line="240" w:lineRule="exact"/>
        <w:ind w:right="-286"/>
        <w:rPr>
          <w:rFonts w:ascii="Franklin Gothic Book" w:hAnsi="Franklin Gothic Book"/>
        </w:rPr>
      </w:pPr>
    </w:p>
    <w:tbl>
      <w:tblPr>
        <w:tblW w:w="0" w:type="auto"/>
        <w:tblCellSpacing w:w="15" w:type="dxa"/>
        <w:tblInd w:w="-301" w:type="dxa"/>
        <w:tbl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insideH w:val="triple" w:sz="4" w:space="0" w:color="BFBFBF" w:themeColor="background1" w:themeShade="BF"/>
          <w:insideV w:val="triple" w:sz="4" w:space="0" w:color="BFBFBF" w:themeColor="background1" w:themeShade="BF"/>
        </w:tblBorders>
        <w:tblCellMar>
          <w:left w:w="45" w:type="dxa"/>
          <w:right w:w="45" w:type="dxa"/>
        </w:tblCellMar>
        <w:tblLook w:val="04A0" w:firstRow="1" w:lastRow="0" w:firstColumn="1" w:lastColumn="0" w:noHBand="0" w:noVBand="1"/>
      </w:tblPr>
      <w:tblGrid>
        <w:gridCol w:w="5053"/>
        <w:gridCol w:w="4978"/>
      </w:tblGrid>
      <w:tr w:rsidR="005A1F97" w:rsidRPr="00C00584" w:rsidTr="00574EB5">
        <w:trPr>
          <w:tblCellSpacing w:w="15" w:type="dxa"/>
        </w:trPr>
        <w:tc>
          <w:tcPr>
            <w:tcW w:w="5008" w:type="dxa"/>
            <w:hideMark/>
          </w:tcPr>
          <w:p w:rsidR="005A1F97" w:rsidRPr="00C00584" w:rsidRDefault="005A1F97" w:rsidP="0055026C">
            <w:pPr>
              <w:rPr>
                <w:rFonts w:ascii="Franklin Gothic Book" w:hAnsi="Franklin Gothic Book"/>
              </w:rPr>
            </w:pPr>
            <w:r w:rsidRPr="00C00584">
              <w:rPr>
                <w:rFonts w:ascii="Franklin Gothic Book" w:hAnsi="Franklin Gothic Book"/>
                <w:bCs/>
              </w:rPr>
              <w:t>Способ закупки</w:t>
            </w:r>
          </w:p>
        </w:tc>
        <w:tc>
          <w:tcPr>
            <w:tcW w:w="4933" w:type="dxa"/>
            <w:hideMark/>
          </w:tcPr>
          <w:p w:rsidR="005A1F97" w:rsidRPr="00C00584" w:rsidRDefault="00C348D6" w:rsidP="000B535E">
            <w:pPr>
              <w:jc w:val="both"/>
              <w:rPr>
                <w:rFonts w:ascii="Franklin Gothic Book" w:hAnsi="Franklin Gothic Book"/>
              </w:rPr>
            </w:pPr>
            <w:r w:rsidRPr="00C00584">
              <w:rPr>
                <w:rFonts w:ascii="Franklin Gothic Book" w:hAnsi="Franklin Gothic Book"/>
              </w:rPr>
              <w:t xml:space="preserve">Закупка у единственного </w:t>
            </w:r>
            <w:r w:rsidR="000B535E">
              <w:rPr>
                <w:rFonts w:ascii="Franklin Gothic Book" w:hAnsi="Franklin Gothic Book"/>
              </w:rPr>
              <w:t>исполнителя</w:t>
            </w:r>
          </w:p>
        </w:tc>
      </w:tr>
      <w:tr w:rsidR="005A1F97" w:rsidRPr="00C00584" w:rsidTr="00574EB5">
        <w:trPr>
          <w:tblCellSpacing w:w="15" w:type="dxa"/>
        </w:trPr>
        <w:tc>
          <w:tcPr>
            <w:tcW w:w="5008" w:type="dxa"/>
            <w:hideMark/>
          </w:tcPr>
          <w:p w:rsidR="005A1F97" w:rsidRPr="00C00584" w:rsidRDefault="005A1F97" w:rsidP="0055026C">
            <w:pPr>
              <w:rPr>
                <w:rFonts w:ascii="Franklin Gothic Book" w:hAnsi="Franklin Gothic Book"/>
              </w:rPr>
            </w:pPr>
            <w:r w:rsidRPr="00C00584">
              <w:rPr>
                <w:rFonts w:ascii="Franklin Gothic Book" w:hAnsi="Franklin Gothic Book"/>
                <w:bCs/>
              </w:rPr>
              <w:t>Номер и наименование лота</w:t>
            </w:r>
          </w:p>
        </w:tc>
        <w:tc>
          <w:tcPr>
            <w:tcW w:w="4933" w:type="dxa"/>
            <w:shd w:val="clear" w:color="auto" w:fill="auto"/>
            <w:hideMark/>
          </w:tcPr>
          <w:p w:rsidR="004417BD" w:rsidRPr="00DC2F5A" w:rsidRDefault="000B535E" w:rsidP="008260CD">
            <w:pPr>
              <w:spacing w:line="276" w:lineRule="auto"/>
              <w:jc w:val="both"/>
              <w:rPr>
                <w:rFonts w:ascii="Franklin Gothic Book" w:hAnsi="Franklin Gothic Book"/>
                <w:bCs/>
              </w:rPr>
            </w:pPr>
            <w:r>
              <w:rPr>
                <w:rFonts w:ascii="Franklin Gothic Book" w:eastAsiaTheme="minorHAnsi" w:hAnsi="Franklin Gothic Book" w:cs="Franklin Gothic Book"/>
                <w:lang w:eastAsia="en-US"/>
              </w:rPr>
              <w:t>3</w:t>
            </w:r>
            <w:r w:rsidR="008260CD">
              <w:rPr>
                <w:rFonts w:ascii="Franklin Gothic Book" w:eastAsiaTheme="minorHAnsi" w:hAnsi="Franklin Gothic Book" w:cs="Franklin Gothic Book"/>
                <w:lang w:eastAsia="en-US"/>
              </w:rPr>
              <w:t>2</w:t>
            </w:r>
            <w:r w:rsidR="00C074BB" w:rsidRPr="00DC2F5A">
              <w:rPr>
                <w:rFonts w:ascii="Franklin Gothic Book" w:eastAsiaTheme="minorHAnsi" w:hAnsi="Franklin Gothic Book" w:cs="Franklin Gothic Book"/>
                <w:lang w:eastAsia="en-US"/>
              </w:rPr>
              <w:t>-</w:t>
            </w:r>
            <w:r w:rsidR="00D84378" w:rsidRPr="00DC2F5A">
              <w:rPr>
                <w:rFonts w:ascii="Franklin Gothic Book" w:eastAsiaTheme="minorHAnsi" w:hAnsi="Franklin Gothic Book" w:cs="Franklin Gothic Book"/>
                <w:lang w:eastAsia="en-US"/>
              </w:rPr>
              <w:t xml:space="preserve"> </w:t>
            </w:r>
            <w:r>
              <w:rPr>
                <w:rFonts w:ascii="Franklin Gothic Book" w:hAnsi="Franklin Gothic Book"/>
                <w:szCs w:val="22"/>
              </w:rPr>
              <w:t xml:space="preserve">Оказание </w:t>
            </w:r>
            <w:r w:rsidRPr="000B535E">
              <w:rPr>
                <w:rFonts w:ascii="Franklin Gothic Book" w:hAnsi="Franklin Gothic Book"/>
                <w:szCs w:val="22"/>
              </w:rPr>
              <w:t xml:space="preserve">услуг </w:t>
            </w:r>
            <w:r w:rsidR="008260CD">
              <w:rPr>
                <w:rFonts w:ascii="Franklin Gothic Book" w:hAnsi="Franklin Gothic Book"/>
                <w:szCs w:val="22"/>
              </w:rPr>
              <w:t xml:space="preserve">по </w:t>
            </w:r>
            <w:r w:rsidR="008260CD" w:rsidRPr="008260CD">
              <w:rPr>
                <w:rFonts w:ascii="Franklin Gothic Book" w:hAnsi="Franklin Gothic Book"/>
                <w:szCs w:val="22"/>
              </w:rPr>
              <w:t>бронирова</w:t>
            </w:r>
            <w:r w:rsidR="008260CD">
              <w:rPr>
                <w:rFonts w:ascii="Franklin Gothic Book" w:hAnsi="Franklin Gothic Book"/>
                <w:szCs w:val="22"/>
              </w:rPr>
              <w:t>нию</w:t>
            </w:r>
            <w:r w:rsidR="008260CD" w:rsidRPr="008260CD">
              <w:rPr>
                <w:rFonts w:ascii="Franklin Gothic Book" w:hAnsi="Franklin Gothic Book"/>
                <w:szCs w:val="22"/>
              </w:rPr>
              <w:t xml:space="preserve"> и предостав</w:t>
            </w:r>
            <w:r w:rsidR="008260CD">
              <w:rPr>
                <w:rFonts w:ascii="Franklin Gothic Book" w:hAnsi="Franklin Gothic Book"/>
                <w:szCs w:val="22"/>
              </w:rPr>
              <w:t>лению</w:t>
            </w:r>
            <w:r w:rsidR="008260CD" w:rsidRPr="008260CD">
              <w:rPr>
                <w:rFonts w:ascii="Franklin Gothic Book" w:hAnsi="Franklin Gothic Book"/>
                <w:szCs w:val="22"/>
              </w:rPr>
              <w:t xml:space="preserve"> гостиничны</w:t>
            </w:r>
            <w:r w:rsidR="008260CD">
              <w:rPr>
                <w:rFonts w:ascii="Franklin Gothic Book" w:hAnsi="Franklin Gothic Book"/>
                <w:szCs w:val="22"/>
              </w:rPr>
              <w:t>х</w:t>
            </w:r>
            <w:r w:rsidR="008260CD" w:rsidRPr="008260CD">
              <w:rPr>
                <w:rFonts w:ascii="Franklin Gothic Book" w:hAnsi="Franklin Gothic Book"/>
                <w:szCs w:val="22"/>
              </w:rPr>
              <w:t xml:space="preserve"> номер</w:t>
            </w:r>
            <w:r w:rsidR="008260CD">
              <w:rPr>
                <w:rFonts w:ascii="Franklin Gothic Book" w:hAnsi="Franklin Gothic Book"/>
                <w:szCs w:val="22"/>
              </w:rPr>
              <w:t>ов</w:t>
            </w:r>
            <w:r w:rsidR="008260CD" w:rsidRPr="008260CD">
              <w:rPr>
                <w:rFonts w:ascii="Franklin Gothic Book" w:hAnsi="Franklin Gothic Book"/>
                <w:szCs w:val="22"/>
              </w:rPr>
              <w:t xml:space="preserve"> в гостинице "Рэдиссон Славянская"</w:t>
            </w:r>
          </w:p>
        </w:tc>
      </w:tr>
      <w:tr w:rsidR="005A1F97" w:rsidRPr="00C00584" w:rsidTr="00574EB5">
        <w:trPr>
          <w:tblCellSpacing w:w="15" w:type="dxa"/>
        </w:trPr>
        <w:tc>
          <w:tcPr>
            <w:tcW w:w="5008" w:type="dxa"/>
            <w:hideMark/>
          </w:tcPr>
          <w:p w:rsidR="005A1F97" w:rsidRPr="00C00584" w:rsidRDefault="005A1F97" w:rsidP="0055026C">
            <w:pPr>
              <w:rPr>
                <w:rFonts w:ascii="Franklin Gothic Book" w:hAnsi="Franklin Gothic Book"/>
              </w:rPr>
            </w:pPr>
            <w:r w:rsidRPr="00C00584">
              <w:rPr>
                <w:rFonts w:ascii="Franklin Gothic Book" w:hAnsi="Franklin Gothic Book"/>
                <w:bCs/>
              </w:rPr>
              <w:t>Наличие предварительного квалификационного отбора (ПКО)</w:t>
            </w:r>
          </w:p>
        </w:tc>
        <w:tc>
          <w:tcPr>
            <w:tcW w:w="4933" w:type="dxa"/>
            <w:hideMark/>
          </w:tcPr>
          <w:p w:rsidR="005A1F97" w:rsidRPr="00C00584" w:rsidRDefault="00105D1C" w:rsidP="009F2416">
            <w:pPr>
              <w:jc w:val="both"/>
              <w:rPr>
                <w:rFonts w:ascii="Franklin Gothic Book" w:hAnsi="Franklin Gothic Book"/>
              </w:rPr>
            </w:pPr>
            <w:r>
              <w:rPr>
                <w:rFonts w:ascii="Franklin Gothic Book" w:hAnsi="Franklin Gothic Book"/>
              </w:rPr>
              <w:t xml:space="preserve">Без </w:t>
            </w:r>
            <w:r w:rsidR="005A1F97" w:rsidRPr="00C00584">
              <w:rPr>
                <w:rFonts w:ascii="Franklin Gothic Book" w:hAnsi="Franklin Gothic Book"/>
              </w:rPr>
              <w:t>предварительного квалификационного отбора</w:t>
            </w:r>
          </w:p>
        </w:tc>
      </w:tr>
      <w:tr w:rsidR="005A1F97" w:rsidRPr="00C00584" w:rsidTr="00574EB5">
        <w:trPr>
          <w:tblCellSpacing w:w="15" w:type="dxa"/>
        </w:trPr>
        <w:tc>
          <w:tcPr>
            <w:tcW w:w="0" w:type="auto"/>
            <w:gridSpan w:val="2"/>
            <w:shd w:val="clear" w:color="auto" w:fill="D9D9D9"/>
            <w:vAlign w:val="center"/>
            <w:hideMark/>
          </w:tcPr>
          <w:p w:rsidR="005A1F97" w:rsidRPr="00C00584" w:rsidRDefault="005A1F97" w:rsidP="003B3335">
            <w:pPr>
              <w:jc w:val="both"/>
              <w:rPr>
                <w:rFonts w:ascii="Franklin Gothic Book" w:hAnsi="Franklin Gothic Book"/>
              </w:rPr>
            </w:pPr>
            <w:r w:rsidRPr="00C00584">
              <w:rPr>
                <w:rFonts w:ascii="Franklin Gothic Book" w:hAnsi="Franklin Gothic Book"/>
                <w:bCs/>
              </w:rPr>
              <w:t>Информация об организаторе закупки</w:t>
            </w:r>
          </w:p>
        </w:tc>
      </w:tr>
      <w:tr w:rsidR="005A1F97" w:rsidRPr="00C00584" w:rsidTr="00574EB5">
        <w:trPr>
          <w:tblCellSpacing w:w="15" w:type="dxa"/>
        </w:trPr>
        <w:tc>
          <w:tcPr>
            <w:tcW w:w="5008" w:type="dxa"/>
            <w:hideMark/>
          </w:tcPr>
          <w:p w:rsidR="005A1F97" w:rsidRPr="00C00584" w:rsidRDefault="005A1F97" w:rsidP="0055026C">
            <w:pPr>
              <w:rPr>
                <w:rFonts w:ascii="Franklin Gothic Book" w:hAnsi="Franklin Gothic Book"/>
              </w:rPr>
            </w:pPr>
            <w:r w:rsidRPr="00C00584">
              <w:rPr>
                <w:rFonts w:ascii="Franklin Gothic Book" w:hAnsi="Franklin Gothic Book"/>
              </w:rPr>
              <w:t xml:space="preserve">- полное наименование: </w:t>
            </w:r>
          </w:p>
        </w:tc>
        <w:tc>
          <w:tcPr>
            <w:tcW w:w="4933" w:type="dxa"/>
            <w:hideMark/>
          </w:tcPr>
          <w:p w:rsidR="005A1F97" w:rsidRPr="00C00584" w:rsidRDefault="003355C5" w:rsidP="009F2416">
            <w:pPr>
              <w:tabs>
                <w:tab w:val="left" w:pos="2458"/>
                <w:tab w:val="left" w:pos="3008"/>
              </w:tabs>
              <w:jc w:val="both"/>
              <w:rPr>
                <w:rFonts w:ascii="Franklin Gothic Book" w:hAnsi="Franklin Gothic Book"/>
              </w:rPr>
            </w:pPr>
            <w:r w:rsidRPr="00C00584">
              <w:rPr>
                <w:rFonts w:ascii="Franklin Gothic Book" w:hAnsi="Franklin Gothic Book"/>
              </w:rPr>
              <w:t>Публичное</w:t>
            </w:r>
            <w:r w:rsidR="005A1F97" w:rsidRPr="00C00584">
              <w:rPr>
                <w:rFonts w:ascii="Franklin Gothic Book" w:hAnsi="Franklin Gothic Book"/>
              </w:rPr>
              <w:t xml:space="preserve"> акционерное общество «Новороссийский морской торговый порт» </w:t>
            </w:r>
          </w:p>
        </w:tc>
      </w:tr>
      <w:tr w:rsidR="005A1F97" w:rsidRPr="00C00584" w:rsidTr="00574EB5">
        <w:trPr>
          <w:tblCellSpacing w:w="15" w:type="dxa"/>
        </w:trPr>
        <w:tc>
          <w:tcPr>
            <w:tcW w:w="5008" w:type="dxa"/>
            <w:hideMark/>
          </w:tcPr>
          <w:p w:rsidR="005A1F97" w:rsidRPr="00C00584" w:rsidRDefault="005A1F97" w:rsidP="0055026C">
            <w:pPr>
              <w:rPr>
                <w:rFonts w:ascii="Franklin Gothic Book" w:hAnsi="Franklin Gothic Book"/>
              </w:rPr>
            </w:pPr>
            <w:r w:rsidRPr="00C00584">
              <w:rPr>
                <w:rFonts w:ascii="Franklin Gothic Book" w:hAnsi="Franklin Gothic Book"/>
              </w:rPr>
              <w:t xml:space="preserve">- сокращенное наименование: </w:t>
            </w:r>
          </w:p>
        </w:tc>
        <w:tc>
          <w:tcPr>
            <w:tcW w:w="4933" w:type="dxa"/>
            <w:hideMark/>
          </w:tcPr>
          <w:p w:rsidR="005A1F97" w:rsidRPr="00C00584" w:rsidRDefault="003355C5" w:rsidP="003B3335">
            <w:pPr>
              <w:jc w:val="both"/>
              <w:rPr>
                <w:rFonts w:ascii="Franklin Gothic Book" w:hAnsi="Franklin Gothic Book"/>
              </w:rPr>
            </w:pPr>
            <w:r w:rsidRPr="00C00584">
              <w:rPr>
                <w:rFonts w:ascii="Franklin Gothic Book" w:hAnsi="Franklin Gothic Book"/>
                <w:bCs/>
              </w:rPr>
              <w:t>П</w:t>
            </w:r>
            <w:r w:rsidR="005A1F97" w:rsidRPr="00C00584">
              <w:rPr>
                <w:rFonts w:ascii="Franklin Gothic Book" w:hAnsi="Franklin Gothic Book"/>
                <w:bCs/>
              </w:rPr>
              <w:t xml:space="preserve">АО «НМТП» </w:t>
            </w:r>
          </w:p>
        </w:tc>
      </w:tr>
      <w:tr w:rsidR="005A1F97" w:rsidRPr="00C00584" w:rsidTr="00574EB5">
        <w:trPr>
          <w:tblCellSpacing w:w="15" w:type="dxa"/>
        </w:trPr>
        <w:tc>
          <w:tcPr>
            <w:tcW w:w="5008" w:type="dxa"/>
            <w:hideMark/>
          </w:tcPr>
          <w:p w:rsidR="005A1F97" w:rsidRPr="00C00584" w:rsidRDefault="005A1F97" w:rsidP="0055026C">
            <w:pPr>
              <w:rPr>
                <w:rFonts w:ascii="Franklin Gothic Book" w:hAnsi="Franklin Gothic Book"/>
              </w:rPr>
            </w:pPr>
            <w:r w:rsidRPr="00C00584">
              <w:rPr>
                <w:rFonts w:ascii="Franklin Gothic Book" w:hAnsi="Franklin Gothic Book"/>
              </w:rPr>
              <w:t xml:space="preserve">- адрес проведения процедур по закупке: </w:t>
            </w:r>
          </w:p>
        </w:tc>
        <w:tc>
          <w:tcPr>
            <w:tcW w:w="4933" w:type="dxa"/>
            <w:hideMark/>
          </w:tcPr>
          <w:p w:rsidR="005A1F97" w:rsidRPr="00C00584" w:rsidRDefault="0002235A" w:rsidP="003B3335">
            <w:pPr>
              <w:jc w:val="both"/>
              <w:rPr>
                <w:rFonts w:ascii="Franklin Gothic Book" w:hAnsi="Franklin Gothic Book"/>
              </w:rPr>
            </w:pPr>
            <w:r w:rsidRPr="00C00584">
              <w:rPr>
                <w:rFonts w:ascii="Franklin Gothic Book" w:hAnsi="Franklin Gothic Book"/>
              </w:rPr>
              <w:t>353900, Россия, Краснодарский край, г. Новороссийск, ул. Мира д. 2, Конференц-зал</w:t>
            </w:r>
            <w:r>
              <w:rPr>
                <w:rFonts w:ascii="Franklin Gothic Book" w:hAnsi="Franklin Gothic Book"/>
              </w:rPr>
              <w:t>, АО «НЛЭ», 5 этаж</w:t>
            </w:r>
          </w:p>
        </w:tc>
      </w:tr>
      <w:tr w:rsidR="005A1F97" w:rsidRPr="00C00584" w:rsidTr="00574EB5">
        <w:trPr>
          <w:tblCellSpacing w:w="15" w:type="dxa"/>
        </w:trPr>
        <w:tc>
          <w:tcPr>
            <w:tcW w:w="5008" w:type="dxa"/>
            <w:hideMark/>
          </w:tcPr>
          <w:p w:rsidR="005A1F97" w:rsidRPr="00C00584" w:rsidRDefault="005A1F97" w:rsidP="0055026C">
            <w:pPr>
              <w:rPr>
                <w:rFonts w:ascii="Franklin Gothic Book" w:hAnsi="Franklin Gothic Book"/>
              </w:rPr>
            </w:pPr>
            <w:r w:rsidRPr="00C00584">
              <w:rPr>
                <w:rFonts w:ascii="Franklin Gothic Book" w:hAnsi="Franklin Gothic Book"/>
              </w:rPr>
              <w:t xml:space="preserve">- контактный телефон: </w:t>
            </w:r>
          </w:p>
        </w:tc>
        <w:tc>
          <w:tcPr>
            <w:tcW w:w="4933" w:type="dxa"/>
            <w:hideMark/>
          </w:tcPr>
          <w:p w:rsidR="005A1F97" w:rsidRPr="00C00584" w:rsidRDefault="007C64A3" w:rsidP="0002235A">
            <w:pPr>
              <w:jc w:val="both"/>
              <w:rPr>
                <w:rFonts w:ascii="Franklin Gothic Book" w:hAnsi="Franklin Gothic Book"/>
              </w:rPr>
            </w:pPr>
            <w:r w:rsidRPr="00C00584">
              <w:rPr>
                <w:rFonts w:ascii="Franklin Gothic Book" w:hAnsi="Franklin Gothic Book"/>
              </w:rPr>
              <w:t>(8617) 60-</w:t>
            </w:r>
            <w:r w:rsidR="0002235A">
              <w:rPr>
                <w:rFonts w:ascii="Franklin Gothic Book" w:hAnsi="Franklin Gothic Book"/>
              </w:rPr>
              <w:t>23-07</w:t>
            </w:r>
            <w:r w:rsidR="005A1F97" w:rsidRPr="00C00584">
              <w:rPr>
                <w:rFonts w:ascii="Franklin Gothic Book" w:hAnsi="Franklin Gothic Book"/>
              </w:rPr>
              <w:t xml:space="preserve"> </w:t>
            </w:r>
          </w:p>
        </w:tc>
      </w:tr>
      <w:tr w:rsidR="005A1F97" w:rsidRPr="00C00584" w:rsidTr="00574EB5">
        <w:trPr>
          <w:tblCellSpacing w:w="15" w:type="dxa"/>
        </w:trPr>
        <w:tc>
          <w:tcPr>
            <w:tcW w:w="5008" w:type="dxa"/>
            <w:hideMark/>
          </w:tcPr>
          <w:p w:rsidR="005A1F97" w:rsidRPr="00C00584" w:rsidRDefault="005A1F97" w:rsidP="0055026C">
            <w:pPr>
              <w:rPr>
                <w:rFonts w:ascii="Franklin Gothic Book" w:hAnsi="Franklin Gothic Book"/>
              </w:rPr>
            </w:pPr>
            <w:r w:rsidRPr="00C00584">
              <w:rPr>
                <w:rFonts w:ascii="Franklin Gothic Book" w:hAnsi="Franklin Gothic Book"/>
              </w:rPr>
              <w:t xml:space="preserve">- факс: </w:t>
            </w:r>
          </w:p>
        </w:tc>
        <w:tc>
          <w:tcPr>
            <w:tcW w:w="4933" w:type="dxa"/>
            <w:hideMark/>
          </w:tcPr>
          <w:p w:rsidR="005A1F97" w:rsidRPr="00C00584" w:rsidRDefault="005A1F97" w:rsidP="003B3335">
            <w:pPr>
              <w:jc w:val="both"/>
              <w:rPr>
                <w:rFonts w:ascii="Franklin Gothic Book" w:hAnsi="Franklin Gothic Book"/>
              </w:rPr>
            </w:pPr>
            <w:r w:rsidRPr="00C00584">
              <w:rPr>
                <w:rFonts w:ascii="Franklin Gothic Book" w:hAnsi="Franklin Gothic Book"/>
              </w:rPr>
              <w:t xml:space="preserve">(8617) 60-22-03  </w:t>
            </w:r>
          </w:p>
        </w:tc>
      </w:tr>
      <w:tr w:rsidR="005A1F97" w:rsidRPr="00C00584" w:rsidTr="00574EB5">
        <w:trPr>
          <w:tblCellSpacing w:w="15" w:type="dxa"/>
        </w:trPr>
        <w:tc>
          <w:tcPr>
            <w:tcW w:w="5008" w:type="dxa"/>
            <w:hideMark/>
          </w:tcPr>
          <w:p w:rsidR="005A1F97" w:rsidRPr="00C00584" w:rsidRDefault="005A1F97" w:rsidP="0055026C">
            <w:pPr>
              <w:rPr>
                <w:rFonts w:ascii="Franklin Gothic Book" w:hAnsi="Franklin Gothic Book"/>
              </w:rPr>
            </w:pPr>
            <w:r w:rsidRPr="00C00584">
              <w:rPr>
                <w:rFonts w:ascii="Franklin Gothic Book" w:hAnsi="Franklin Gothic Book"/>
              </w:rPr>
              <w:t xml:space="preserve">- адрес сайта для размещения информации о закупке: </w:t>
            </w:r>
          </w:p>
        </w:tc>
        <w:tc>
          <w:tcPr>
            <w:tcW w:w="4933" w:type="dxa"/>
            <w:shd w:val="clear" w:color="auto" w:fill="auto"/>
            <w:hideMark/>
          </w:tcPr>
          <w:p w:rsidR="005A1F97" w:rsidRPr="00AC2804" w:rsidRDefault="00890A0A" w:rsidP="003B3335">
            <w:pPr>
              <w:jc w:val="both"/>
              <w:rPr>
                <w:rFonts w:ascii="Franklin Gothic Book" w:hAnsi="Franklin Gothic Book"/>
              </w:rPr>
            </w:pPr>
            <w:hyperlink r:id="rId6" w:history="1">
              <w:r w:rsidR="00E73654">
                <w:rPr>
                  <w:rStyle w:val="a5"/>
                  <w:rFonts w:ascii="Franklin Gothic Book" w:eastAsia="Calibri" w:hAnsi="Franklin Gothic Book" w:cs="Franklin Gothic Book"/>
                </w:rPr>
                <w:t>www.nmtp.info</w:t>
              </w:r>
            </w:hyperlink>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rPr>
              <w:t xml:space="preserve">- адрес электронной почты: </w:t>
            </w:r>
          </w:p>
        </w:tc>
        <w:tc>
          <w:tcPr>
            <w:tcW w:w="4933" w:type="dxa"/>
            <w:hideMark/>
          </w:tcPr>
          <w:p w:rsidR="003355C5" w:rsidRPr="00C00584" w:rsidRDefault="003355C5" w:rsidP="003B3335">
            <w:pPr>
              <w:jc w:val="both"/>
              <w:rPr>
                <w:rFonts w:ascii="Franklin Gothic Book" w:hAnsi="Franklin Gothic Book"/>
              </w:rPr>
            </w:pPr>
            <w:r w:rsidRPr="00C00584">
              <w:rPr>
                <w:rFonts w:ascii="Franklin Gothic Book" w:hAnsi="Franklin Gothic Book"/>
              </w:rPr>
              <w:t>zakupki@ncsp.com</w:t>
            </w:r>
          </w:p>
        </w:tc>
      </w:tr>
      <w:tr w:rsidR="003355C5" w:rsidRPr="00C00584" w:rsidTr="00574EB5">
        <w:trPr>
          <w:tblCellSpacing w:w="15" w:type="dxa"/>
        </w:trPr>
        <w:tc>
          <w:tcPr>
            <w:tcW w:w="0" w:type="auto"/>
            <w:gridSpan w:val="2"/>
            <w:shd w:val="clear" w:color="auto" w:fill="D9D9D9"/>
            <w:vAlign w:val="center"/>
            <w:hideMark/>
          </w:tcPr>
          <w:p w:rsidR="003355C5" w:rsidRPr="00C00584" w:rsidRDefault="003355C5" w:rsidP="003B3335">
            <w:pPr>
              <w:jc w:val="both"/>
              <w:rPr>
                <w:rFonts w:ascii="Franklin Gothic Book" w:hAnsi="Franklin Gothic Book"/>
              </w:rPr>
            </w:pPr>
            <w:r w:rsidRPr="00C00584">
              <w:rPr>
                <w:rFonts w:ascii="Franklin Gothic Book" w:hAnsi="Franklin Gothic Book"/>
                <w:bCs/>
              </w:rPr>
              <w:t>Информация о заказчиках</w:t>
            </w:r>
          </w:p>
        </w:tc>
      </w:tr>
      <w:tr w:rsidR="003355C5" w:rsidRPr="00C00584" w:rsidTr="00574EB5">
        <w:trPr>
          <w:tblCellSpacing w:w="15" w:type="dxa"/>
        </w:trPr>
        <w:tc>
          <w:tcPr>
            <w:tcW w:w="0" w:type="auto"/>
            <w:gridSpan w:val="2"/>
            <w:vAlign w:val="center"/>
            <w:hideMark/>
          </w:tcPr>
          <w:p w:rsidR="003355C5" w:rsidRPr="00C00584" w:rsidRDefault="003355C5" w:rsidP="003B3335">
            <w:pPr>
              <w:jc w:val="both"/>
              <w:rPr>
                <w:rFonts w:ascii="Franklin Gothic Book" w:hAnsi="Franklin Gothic Book"/>
                <w:lang w:val="en-US"/>
              </w:rPr>
            </w:pPr>
            <w:r w:rsidRPr="00C00584">
              <w:rPr>
                <w:rFonts w:ascii="Franklin Gothic Book" w:hAnsi="Franklin Gothic Book"/>
                <w:bCs/>
              </w:rPr>
              <w:t xml:space="preserve">Заказчик </w:t>
            </w:r>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rPr>
              <w:t xml:space="preserve">- полное наименование: </w:t>
            </w:r>
          </w:p>
        </w:tc>
        <w:tc>
          <w:tcPr>
            <w:tcW w:w="4933" w:type="dxa"/>
            <w:hideMark/>
          </w:tcPr>
          <w:p w:rsidR="003355C5" w:rsidRPr="00C00584" w:rsidRDefault="003355C5" w:rsidP="003B3335">
            <w:pPr>
              <w:jc w:val="both"/>
              <w:rPr>
                <w:rFonts w:ascii="Franklin Gothic Book" w:hAnsi="Franklin Gothic Book"/>
              </w:rPr>
            </w:pPr>
            <w:r w:rsidRPr="00C00584">
              <w:rPr>
                <w:rFonts w:ascii="Franklin Gothic Book" w:hAnsi="Franklin Gothic Book"/>
              </w:rPr>
              <w:t>Публичное акционерное общество «Новороссийский морской торговый порт»</w:t>
            </w:r>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rPr>
              <w:t xml:space="preserve">- сокращенное наименование: </w:t>
            </w:r>
          </w:p>
        </w:tc>
        <w:tc>
          <w:tcPr>
            <w:tcW w:w="4933" w:type="dxa"/>
            <w:hideMark/>
          </w:tcPr>
          <w:p w:rsidR="003355C5" w:rsidRPr="00C00584" w:rsidRDefault="003355C5" w:rsidP="003B3335">
            <w:pPr>
              <w:jc w:val="both"/>
              <w:rPr>
                <w:rFonts w:ascii="Franklin Gothic Book" w:hAnsi="Franklin Gothic Book"/>
              </w:rPr>
            </w:pPr>
            <w:r w:rsidRPr="00C00584">
              <w:rPr>
                <w:rFonts w:ascii="Franklin Gothic Book" w:hAnsi="Franklin Gothic Book"/>
                <w:bCs/>
              </w:rPr>
              <w:t>ПАО «НМТП»</w:t>
            </w:r>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rPr>
              <w:t xml:space="preserve">- ОГРН: </w:t>
            </w:r>
          </w:p>
        </w:tc>
        <w:tc>
          <w:tcPr>
            <w:tcW w:w="4933" w:type="dxa"/>
            <w:hideMark/>
          </w:tcPr>
          <w:p w:rsidR="003355C5" w:rsidRPr="00C00584" w:rsidRDefault="003355C5" w:rsidP="003B3335">
            <w:pPr>
              <w:jc w:val="both"/>
              <w:rPr>
                <w:rFonts w:ascii="Franklin Gothic Book" w:hAnsi="Franklin Gothic Book"/>
              </w:rPr>
            </w:pPr>
            <w:r w:rsidRPr="00C00584">
              <w:rPr>
                <w:rFonts w:ascii="Franklin Gothic Book" w:hAnsi="Franklin Gothic Book"/>
              </w:rPr>
              <w:t>1022302380638</w:t>
            </w:r>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rPr>
              <w:t xml:space="preserve">- ИНН: </w:t>
            </w:r>
          </w:p>
        </w:tc>
        <w:tc>
          <w:tcPr>
            <w:tcW w:w="4933" w:type="dxa"/>
            <w:hideMark/>
          </w:tcPr>
          <w:p w:rsidR="003355C5" w:rsidRPr="00C00584" w:rsidRDefault="003355C5" w:rsidP="003B3335">
            <w:pPr>
              <w:jc w:val="both"/>
              <w:rPr>
                <w:rFonts w:ascii="Franklin Gothic Book" w:hAnsi="Franklin Gothic Book"/>
              </w:rPr>
            </w:pPr>
            <w:r w:rsidRPr="00C00584">
              <w:rPr>
                <w:rFonts w:ascii="Franklin Gothic Book" w:hAnsi="Franklin Gothic Book"/>
              </w:rPr>
              <w:t>2315004404</w:t>
            </w:r>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rPr>
              <w:t xml:space="preserve">- КПП: </w:t>
            </w:r>
          </w:p>
        </w:tc>
        <w:tc>
          <w:tcPr>
            <w:tcW w:w="4933" w:type="dxa"/>
            <w:hideMark/>
          </w:tcPr>
          <w:p w:rsidR="003355C5" w:rsidRPr="00C00584" w:rsidRDefault="003355C5" w:rsidP="003B3335">
            <w:pPr>
              <w:jc w:val="both"/>
              <w:rPr>
                <w:rFonts w:ascii="Franklin Gothic Book" w:hAnsi="Franklin Gothic Book"/>
              </w:rPr>
            </w:pPr>
            <w:r w:rsidRPr="00C00584">
              <w:rPr>
                <w:rFonts w:ascii="Franklin Gothic Book" w:hAnsi="Franklin Gothic Book"/>
              </w:rPr>
              <w:t>997650001</w:t>
            </w:r>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rPr>
              <w:t xml:space="preserve">- адрес местонахождения: </w:t>
            </w:r>
          </w:p>
        </w:tc>
        <w:tc>
          <w:tcPr>
            <w:tcW w:w="4933" w:type="dxa"/>
            <w:hideMark/>
          </w:tcPr>
          <w:p w:rsidR="003355C5" w:rsidRPr="00C00584" w:rsidRDefault="003355C5" w:rsidP="003B3335">
            <w:pPr>
              <w:jc w:val="both"/>
              <w:rPr>
                <w:rFonts w:ascii="Franklin Gothic Book" w:hAnsi="Franklin Gothic Book"/>
              </w:rPr>
            </w:pPr>
            <w:r w:rsidRPr="00C00584">
              <w:rPr>
                <w:rFonts w:ascii="Franklin Gothic Book" w:hAnsi="Franklin Gothic Book"/>
              </w:rPr>
              <w:t>353900, Россия, Краснодарский край,</w:t>
            </w:r>
          </w:p>
          <w:p w:rsidR="003355C5" w:rsidRPr="00C00584" w:rsidRDefault="003355C5" w:rsidP="003B3335">
            <w:pPr>
              <w:jc w:val="both"/>
              <w:rPr>
                <w:rFonts w:ascii="Franklin Gothic Book" w:hAnsi="Franklin Gothic Book"/>
              </w:rPr>
            </w:pPr>
            <w:r w:rsidRPr="00C00584">
              <w:rPr>
                <w:rFonts w:ascii="Franklin Gothic Book" w:hAnsi="Franklin Gothic Book"/>
              </w:rPr>
              <w:t>г. Новороссийск, ул. Мира, дом 2</w:t>
            </w:r>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rPr>
              <w:t xml:space="preserve">- почтовый адрес: </w:t>
            </w:r>
          </w:p>
        </w:tc>
        <w:tc>
          <w:tcPr>
            <w:tcW w:w="4933" w:type="dxa"/>
            <w:hideMark/>
          </w:tcPr>
          <w:p w:rsidR="003355C5" w:rsidRPr="00C00584" w:rsidRDefault="003355C5" w:rsidP="003B3335">
            <w:pPr>
              <w:jc w:val="both"/>
              <w:rPr>
                <w:rFonts w:ascii="Franklin Gothic Book" w:hAnsi="Franklin Gothic Book"/>
              </w:rPr>
            </w:pPr>
            <w:r w:rsidRPr="00C00584">
              <w:rPr>
                <w:rFonts w:ascii="Franklin Gothic Book" w:hAnsi="Franklin Gothic Book"/>
              </w:rPr>
              <w:t>353900, Россия, Краснодарский край,</w:t>
            </w:r>
          </w:p>
          <w:p w:rsidR="003355C5" w:rsidRPr="00C00584" w:rsidRDefault="003355C5" w:rsidP="003B3335">
            <w:pPr>
              <w:jc w:val="both"/>
              <w:rPr>
                <w:rFonts w:ascii="Franklin Gothic Book" w:hAnsi="Franklin Gothic Book"/>
              </w:rPr>
            </w:pPr>
            <w:r w:rsidRPr="00C00584">
              <w:rPr>
                <w:rFonts w:ascii="Franklin Gothic Book" w:hAnsi="Franklin Gothic Book"/>
              </w:rPr>
              <w:t>г. Новороссийск, ул. Мира, дом 2</w:t>
            </w:r>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rPr>
              <w:t xml:space="preserve">- адрес электронной почты: </w:t>
            </w:r>
          </w:p>
        </w:tc>
        <w:tc>
          <w:tcPr>
            <w:tcW w:w="4933" w:type="dxa"/>
            <w:hideMark/>
          </w:tcPr>
          <w:p w:rsidR="003355C5" w:rsidRPr="00C00584" w:rsidRDefault="003355C5" w:rsidP="003B3335">
            <w:pPr>
              <w:jc w:val="both"/>
              <w:rPr>
                <w:rFonts w:ascii="Franklin Gothic Book" w:hAnsi="Franklin Gothic Book"/>
              </w:rPr>
            </w:pPr>
            <w:r w:rsidRPr="00C00584">
              <w:rPr>
                <w:rFonts w:ascii="Franklin Gothic Book" w:hAnsi="Franklin Gothic Book"/>
              </w:rPr>
              <w:t>zakupki@ncsp.com</w:t>
            </w:r>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rPr>
              <w:lastRenderedPageBreak/>
              <w:t xml:space="preserve">- контактный телефон: </w:t>
            </w:r>
          </w:p>
        </w:tc>
        <w:tc>
          <w:tcPr>
            <w:tcW w:w="4933" w:type="dxa"/>
            <w:hideMark/>
          </w:tcPr>
          <w:p w:rsidR="003355C5" w:rsidRPr="00C00584" w:rsidRDefault="009D7BCE" w:rsidP="00105D1C">
            <w:pPr>
              <w:jc w:val="both"/>
              <w:rPr>
                <w:rFonts w:ascii="Franklin Gothic Book" w:hAnsi="Franklin Gothic Book"/>
                <w:lang w:val="en-US"/>
              </w:rPr>
            </w:pPr>
            <w:r w:rsidRPr="00C00584">
              <w:rPr>
                <w:rFonts w:ascii="Franklin Gothic Book" w:hAnsi="Franklin Gothic Book"/>
                <w:lang w:val="en-US"/>
              </w:rPr>
              <w:t>Тел.: (8617) 60-</w:t>
            </w:r>
            <w:r w:rsidR="00105D1C">
              <w:rPr>
                <w:rFonts w:ascii="Franklin Gothic Book" w:hAnsi="Franklin Gothic Book"/>
              </w:rPr>
              <w:t>23-07</w:t>
            </w:r>
            <w:r w:rsidR="008C034C">
              <w:rPr>
                <w:rFonts w:ascii="Franklin Gothic Book" w:hAnsi="Franklin Gothic Book"/>
                <w:lang w:val="en-US"/>
              </w:rPr>
              <w:t xml:space="preserve"> Факс: (8617) 60-22-03 </w:t>
            </w:r>
          </w:p>
        </w:tc>
      </w:tr>
      <w:tr w:rsidR="009927B8" w:rsidRPr="00C00584" w:rsidTr="00574EB5">
        <w:trPr>
          <w:tblCellSpacing w:w="15" w:type="dxa"/>
        </w:trPr>
        <w:tc>
          <w:tcPr>
            <w:tcW w:w="5008" w:type="dxa"/>
          </w:tcPr>
          <w:p w:rsidR="009927B8" w:rsidRPr="00C00584" w:rsidRDefault="009927B8" w:rsidP="0055026C">
            <w:pPr>
              <w:rPr>
                <w:rFonts w:ascii="Franklin Gothic Book" w:hAnsi="Franklin Gothic Book"/>
              </w:rPr>
            </w:pPr>
            <w:r w:rsidRPr="009927B8">
              <w:rPr>
                <w:rFonts w:ascii="Franklin Gothic Book" w:hAnsi="Franklin Gothic Book"/>
              </w:rPr>
              <w:t>Информация о предмете договора:</w:t>
            </w:r>
          </w:p>
        </w:tc>
        <w:tc>
          <w:tcPr>
            <w:tcW w:w="4933" w:type="dxa"/>
          </w:tcPr>
          <w:p w:rsidR="009927B8" w:rsidRPr="00291CD6" w:rsidRDefault="008260CD" w:rsidP="002663DC">
            <w:pPr>
              <w:jc w:val="both"/>
              <w:rPr>
                <w:rFonts w:ascii="Franklin Gothic Book" w:hAnsi="Franklin Gothic Book"/>
              </w:rPr>
            </w:pPr>
            <w:r w:rsidRPr="008260CD">
              <w:rPr>
                <w:rFonts w:ascii="Franklin Gothic Book" w:hAnsi="Franklin Gothic Book"/>
              </w:rPr>
              <w:t>Исполнитель по заявке Заказчика обязуется забронировать и предоставить для проживания сотрудников и представителей Заказчика (далее «Гости») гостиничные номера и дополнительное обслуживание в гостинице "Рэдиссон Славянская" (далее «Гостиница»)</w:t>
            </w:r>
          </w:p>
        </w:tc>
      </w:tr>
      <w:tr w:rsidR="003355C5" w:rsidRPr="00C00584" w:rsidTr="00574EB5">
        <w:trPr>
          <w:tblCellSpacing w:w="15" w:type="dxa"/>
        </w:trPr>
        <w:tc>
          <w:tcPr>
            <w:tcW w:w="5008" w:type="dxa"/>
            <w:shd w:val="clear" w:color="auto" w:fill="auto"/>
          </w:tcPr>
          <w:p w:rsidR="003355C5" w:rsidRPr="00C00584" w:rsidRDefault="003355C5" w:rsidP="0055026C">
            <w:pPr>
              <w:rPr>
                <w:rFonts w:ascii="Franklin Gothic Book" w:hAnsi="Franklin Gothic Book"/>
                <w:bCs/>
              </w:rPr>
            </w:pPr>
            <w:r w:rsidRPr="00C00584">
              <w:rPr>
                <w:rFonts w:ascii="Franklin Gothic Book" w:hAnsi="Franklin Gothic Book"/>
                <w:bCs/>
              </w:rPr>
              <w:t>Основание для закупки</w:t>
            </w:r>
          </w:p>
        </w:tc>
        <w:tc>
          <w:tcPr>
            <w:tcW w:w="4933" w:type="dxa"/>
            <w:shd w:val="clear" w:color="auto" w:fill="auto"/>
          </w:tcPr>
          <w:p w:rsidR="002663DC" w:rsidRPr="002663DC" w:rsidRDefault="002663DC" w:rsidP="002663DC">
            <w:pPr>
              <w:jc w:val="both"/>
              <w:rPr>
                <w:rFonts w:ascii="Franklin Gothic Book" w:hAnsi="Franklin Gothic Book"/>
              </w:rPr>
            </w:pPr>
            <w:r w:rsidRPr="002663DC">
              <w:rPr>
                <w:rFonts w:ascii="Franklin Gothic Book" w:hAnsi="Franklin Gothic Book"/>
              </w:rPr>
              <w:t>П. 11.1.</w:t>
            </w:r>
            <w:r w:rsidR="000B535E">
              <w:rPr>
                <w:rFonts w:ascii="Franklin Gothic Book" w:hAnsi="Franklin Gothic Book"/>
              </w:rPr>
              <w:t>5</w:t>
            </w:r>
            <w:r w:rsidRPr="002663DC">
              <w:rPr>
                <w:rFonts w:ascii="Franklin Gothic Book" w:hAnsi="Franklin Gothic Book"/>
              </w:rPr>
              <w:t xml:space="preserve"> Положения о закупке товаров, работ, услуг ОАО «Новороссийский морской торговый порт»:</w:t>
            </w:r>
          </w:p>
          <w:p w:rsidR="005D0FDC" w:rsidRPr="005D0FDC" w:rsidRDefault="000B535E" w:rsidP="002663DC">
            <w:pPr>
              <w:pStyle w:val="OP111"/>
              <w:numPr>
                <w:ilvl w:val="0"/>
                <w:numId w:val="0"/>
              </w:numPr>
            </w:pPr>
            <w:r w:rsidRPr="000B535E">
              <w:t>если осуществляются закупки для обеспечения индивидуальных и коллективных нужд работников ОАО «НМТП» и предприятий группы ОАО «НМТП» и иных лиц, в том числе в сфере благотворительности и социального обеспечения, обучения, оздоровления, спорта, культурно-массовых мероприятий, проведения и участия в выставках, конференциях и иных представительских мероприятиях, приема и участия в делегациях, а также связанных с направлением в служебную командировку;</w:t>
            </w:r>
          </w:p>
        </w:tc>
      </w:tr>
      <w:tr w:rsidR="003355C5" w:rsidRPr="00C00584" w:rsidTr="00574EB5">
        <w:trPr>
          <w:tblCellSpacing w:w="15" w:type="dxa"/>
        </w:trPr>
        <w:tc>
          <w:tcPr>
            <w:tcW w:w="5008" w:type="dxa"/>
            <w:hideMark/>
          </w:tcPr>
          <w:p w:rsidR="003355C5" w:rsidRPr="00C00584" w:rsidRDefault="003355C5" w:rsidP="0055026C">
            <w:pPr>
              <w:rPr>
                <w:rFonts w:ascii="Franklin Gothic Book" w:hAnsi="Franklin Gothic Book"/>
              </w:rPr>
            </w:pPr>
            <w:r w:rsidRPr="00C00584">
              <w:rPr>
                <w:rFonts w:ascii="Franklin Gothic Book" w:hAnsi="Franklin Gothic Book"/>
                <w:bCs/>
              </w:rPr>
              <w:t>Место поставки товара, выполнения работ, оказания услуг</w:t>
            </w:r>
          </w:p>
        </w:tc>
        <w:tc>
          <w:tcPr>
            <w:tcW w:w="4933" w:type="dxa"/>
            <w:hideMark/>
          </w:tcPr>
          <w:p w:rsidR="003355C5" w:rsidRPr="00197408" w:rsidRDefault="008260CD" w:rsidP="000B535E">
            <w:pPr>
              <w:jc w:val="both"/>
              <w:rPr>
                <w:rFonts w:ascii="Franklin Gothic Book" w:hAnsi="Franklin Gothic Book"/>
                <w:highlight w:val="yellow"/>
              </w:rPr>
            </w:pPr>
            <w:r w:rsidRPr="008260CD">
              <w:rPr>
                <w:rFonts w:ascii="Franklin Gothic Book" w:hAnsi="Franklin Gothic Book"/>
                <w:szCs w:val="22"/>
              </w:rPr>
              <w:t>г. Москва, пл. Европы, д. 2</w:t>
            </w:r>
          </w:p>
        </w:tc>
      </w:tr>
      <w:tr w:rsidR="00E02CB4" w:rsidRPr="00C00584" w:rsidTr="00574EB5">
        <w:trPr>
          <w:tblCellSpacing w:w="15" w:type="dxa"/>
        </w:trPr>
        <w:tc>
          <w:tcPr>
            <w:tcW w:w="5008" w:type="dxa"/>
          </w:tcPr>
          <w:p w:rsidR="00E02CB4" w:rsidRPr="00C00584" w:rsidRDefault="00A06866" w:rsidP="00B700E1">
            <w:pPr>
              <w:spacing w:line="228" w:lineRule="auto"/>
              <w:jc w:val="both"/>
              <w:rPr>
                <w:rFonts w:ascii="Franklin Gothic Book" w:hAnsi="Franklin Gothic Book"/>
              </w:rPr>
            </w:pPr>
            <w:r w:rsidRPr="00C00584">
              <w:rPr>
                <w:rFonts w:ascii="Franklin Gothic Book" w:hAnsi="Franklin Gothic Book"/>
              </w:rPr>
              <w:t>Начальная (максимальная) стоимость</w:t>
            </w:r>
          </w:p>
        </w:tc>
        <w:tc>
          <w:tcPr>
            <w:tcW w:w="4933" w:type="dxa"/>
          </w:tcPr>
          <w:p w:rsidR="00827461" w:rsidRPr="00DC2F5A" w:rsidRDefault="008260CD" w:rsidP="00D67143">
            <w:pPr>
              <w:shd w:val="clear" w:color="auto" w:fill="FFFFFF"/>
              <w:tabs>
                <w:tab w:val="left" w:pos="10348"/>
              </w:tabs>
              <w:spacing w:line="277" w:lineRule="exact"/>
              <w:ind w:left="25" w:hanging="25"/>
              <w:jc w:val="both"/>
              <w:rPr>
                <w:rFonts w:ascii="Franklin Gothic Book" w:hAnsi="Franklin Gothic Book"/>
                <w:color w:val="000000" w:themeColor="text1"/>
              </w:rPr>
            </w:pPr>
            <w:r w:rsidRPr="008260CD">
              <w:rPr>
                <w:rFonts w:ascii="Franklin Gothic Book" w:hAnsi="Franklin Gothic Book"/>
              </w:rPr>
              <w:t xml:space="preserve">490 000 (четыреста девяносто) тысяч </w:t>
            </w:r>
            <w:r w:rsidR="00890A0A" w:rsidRPr="008260CD">
              <w:rPr>
                <w:rFonts w:ascii="Franklin Gothic Book" w:hAnsi="Franklin Gothic Book"/>
              </w:rPr>
              <w:t>рублей,</w:t>
            </w:r>
            <w:r w:rsidRPr="008260CD">
              <w:rPr>
                <w:rFonts w:ascii="Franklin Gothic Book" w:hAnsi="Franklin Gothic Book"/>
              </w:rPr>
              <w:t xml:space="preserve"> в том числе НДС 18%.</w:t>
            </w:r>
          </w:p>
        </w:tc>
      </w:tr>
      <w:tr w:rsidR="00B959D6" w:rsidRPr="00C00584" w:rsidTr="00574EB5">
        <w:trPr>
          <w:tblCellSpacing w:w="15" w:type="dxa"/>
        </w:trPr>
        <w:tc>
          <w:tcPr>
            <w:tcW w:w="5008" w:type="dxa"/>
          </w:tcPr>
          <w:p w:rsidR="00B959D6" w:rsidRPr="00C00584" w:rsidRDefault="00B959D6" w:rsidP="004417BD">
            <w:pPr>
              <w:spacing w:line="228" w:lineRule="auto"/>
              <w:jc w:val="both"/>
              <w:rPr>
                <w:rFonts w:ascii="Franklin Gothic Book" w:hAnsi="Franklin Gothic Book"/>
              </w:rPr>
            </w:pPr>
            <w:r>
              <w:rPr>
                <w:rFonts w:ascii="Franklin Gothic Book" w:hAnsi="Franklin Gothic Book"/>
              </w:rPr>
              <w:t>Порядок формирования цены договора</w:t>
            </w:r>
          </w:p>
        </w:tc>
        <w:tc>
          <w:tcPr>
            <w:tcW w:w="4933" w:type="dxa"/>
          </w:tcPr>
          <w:p w:rsidR="00B959D6" w:rsidRDefault="00957501" w:rsidP="006F7B15">
            <w:pPr>
              <w:widowControl w:val="0"/>
              <w:tabs>
                <w:tab w:val="left" w:pos="1276"/>
              </w:tabs>
              <w:spacing w:line="277" w:lineRule="exact"/>
              <w:ind w:right="20"/>
              <w:jc w:val="both"/>
              <w:rPr>
                <w:rFonts w:ascii="Franklin Gothic Book" w:hAnsi="Franklin Gothic Book"/>
              </w:rPr>
            </w:pPr>
            <w:r w:rsidRPr="00957501">
              <w:rPr>
                <w:rFonts w:ascii="Franklin Gothic Book" w:hAnsi="Franklin Gothic Book"/>
              </w:rPr>
              <w:t>С учетом расходов на перевозку, страхование, уплату таможенных пошлин, налогов и других обязательных платежей</w:t>
            </w:r>
          </w:p>
        </w:tc>
      </w:tr>
      <w:tr w:rsidR="003B3335" w:rsidRPr="00C00584" w:rsidTr="00574EB5">
        <w:trPr>
          <w:tblCellSpacing w:w="15" w:type="dxa"/>
        </w:trPr>
        <w:tc>
          <w:tcPr>
            <w:tcW w:w="5008" w:type="dxa"/>
          </w:tcPr>
          <w:p w:rsidR="003B3335" w:rsidRPr="00C00584" w:rsidRDefault="003B3335" w:rsidP="004417BD">
            <w:pPr>
              <w:spacing w:line="228" w:lineRule="auto"/>
              <w:jc w:val="both"/>
              <w:rPr>
                <w:rFonts w:ascii="Franklin Gothic Book" w:hAnsi="Franklin Gothic Book"/>
              </w:rPr>
            </w:pPr>
            <w:r>
              <w:rPr>
                <w:rFonts w:ascii="Franklin Gothic Book" w:hAnsi="Franklin Gothic Book"/>
              </w:rPr>
              <w:t>Т</w:t>
            </w:r>
            <w:r w:rsidRPr="003B3335">
              <w:rPr>
                <w:rFonts w:ascii="Franklin Gothic Book" w:hAnsi="Franklin Gothic Book"/>
              </w:rPr>
              <w:t>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4933" w:type="dxa"/>
          </w:tcPr>
          <w:p w:rsidR="003B3335" w:rsidRDefault="003B3335" w:rsidP="003B3335">
            <w:pPr>
              <w:widowControl w:val="0"/>
              <w:tabs>
                <w:tab w:val="left" w:pos="1276"/>
              </w:tabs>
              <w:spacing w:line="277" w:lineRule="exact"/>
              <w:ind w:right="20"/>
              <w:jc w:val="both"/>
              <w:rPr>
                <w:rFonts w:ascii="Franklin Gothic Book" w:hAnsi="Franklin Gothic Book"/>
              </w:rPr>
            </w:pPr>
            <w:r>
              <w:rPr>
                <w:rFonts w:ascii="Franklin Gothic Book" w:hAnsi="Franklin Gothic Book"/>
              </w:rPr>
              <w:t>Не установлены</w:t>
            </w:r>
          </w:p>
        </w:tc>
      </w:tr>
      <w:tr w:rsidR="003B3335" w:rsidRPr="00C00584" w:rsidTr="00574EB5">
        <w:trPr>
          <w:tblCellSpacing w:w="15" w:type="dxa"/>
        </w:trPr>
        <w:tc>
          <w:tcPr>
            <w:tcW w:w="5008" w:type="dxa"/>
          </w:tcPr>
          <w:p w:rsidR="003B3335" w:rsidRPr="00C00584" w:rsidRDefault="003B3335" w:rsidP="004417BD">
            <w:pPr>
              <w:spacing w:line="228" w:lineRule="auto"/>
              <w:jc w:val="both"/>
              <w:rPr>
                <w:rFonts w:ascii="Franklin Gothic Book" w:hAnsi="Franklin Gothic Book"/>
              </w:rPr>
            </w:pPr>
            <w:r>
              <w:rPr>
                <w:rFonts w:ascii="Franklin Gothic Book" w:hAnsi="Franklin Gothic Book"/>
              </w:rPr>
              <w:t>Т</w:t>
            </w:r>
            <w:r w:rsidRPr="003B3335">
              <w:rPr>
                <w:rFonts w:ascii="Franklin Gothic Book" w:hAnsi="Franklin Gothic Book"/>
              </w:rPr>
              <w:t>ребования к содержанию, форме, оформлению и составу заявки на участие в закупке</w:t>
            </w:r>
          </w:p>
        </w:tc>
        <w:tc>
          <w:tcPr>
            <w:tcW w:w="4933" w:type="dxa"/>
          </w:tcPr>
          <w:p w:rsidR="003B3335" w:rsidRDefault="003B3335" w:rsidP="003B3335">
            <w:pPr>
              <w:widowControl w:val="0"/>
              <w:tabs>
                <w:tab w:val="left" w:pos="1276"/>
              </w:tabs>
              <w:spacing w:line="277" w:lineRule="exact"/>
              <w:ind w:right="20"/>
              <w:jc w:val="both"/>
              <w:rPr>
                <w:rFonts w:ascii="Franklin Gothic Book" w:hAnsi="Franklin Gothic Book"/>
              </w:rPr>
            </w:pPr>
            <w:r w:rsidRPr="003B3335">
              <w:rPr>
                <w:rFonts w:ascii="Franklin Gothic Book" w:hAnsi="Franklin Gothic Book"/>
              </w:rPr>
              <w:t>Не установлены</w:t>
            </w:r>
          </w:p>
        </w:tc>
      </w:tr>
      <w:tr w:rsidR="003B3335" w:rsidRPr="00C00584" w:rsidTr="00574EB5">
        <w:trPr>
          <w:tblCellSpacing w:w="15" w:type="dxa"/>
        </w:trPr>
        <w:tc>
          <w:tcPr>
            <w:tcW w:w="5008" w:type="dxa"/>
          </w:tcPr>
          <w:p w:rsidR="003B3335" w:rsidRPr="00C00584" w:rsidRDefault="003B3335" w:rsidP="004417BD">
            <w:pPr>
              <w:spacing w:line="228" w:lineRule="auto"/>
              <w:jc w:val="both"/>
              <w:rPr>
                <w:rFonts w:ascii="Franklin Gothic Book" w:hAnsi="Franklin Gothic Book"/>
              </w:rPr>
            </w:pPr>
            <w:r>
              <w:rPr>
                <w:rFonts w:ascii="Franklin Gothic Book" w:hAnsi="Franklin Gothic Book"/>
              </w:rPr>
              <w:t>Т</w:t>
            </w:r>
            <w:r w:rsidRPr="003B3335">
              <w:rPr>
                <w:rFonts w:ascii="Franklin Gothic Book" w:hAnsi="Franklin Gothic Book"/>
              </w:rPr>
              <w:t xml:space="preserve">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w:t>
            </w:r>
            <w:r w:rsidRPr="003B3335">
              <w:rPr>
                <w:rFonts w:ascii="Franklin Gothic Book" w:hAnsi="Franklin Gothic Book"/>
              </w:rPr>
              <w:lastRenderedPageBreak/>
              <w:t>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4933" w:type="dxa"/>
          </w:tcPr>
          <w:p w:rsidR="003B3335" w:rsidRDefault="003B3335" w:rsidP="003B3335">
            <w:pPr>
              <w:widowControl w:val="0"/>
              <w:tabs>
                <w:tab w:val="left" w:pos="1276"/>
              </w:tabs>
              <w:spacing w:line="277" w:lineRule="exact"/>
              <w:ind w:right="20"/>
              <w:jc w:val="both"/>
              <w:rPr>
                <w:rFonts w:ascii="Franklin Gothic Book" w:hAnsi="Franklin Gothic Book"/>
              </w:rPr>
            </w:pPr>
            <w:r w:rsidRPr="003B3335">
              <w:rPr>
                <w:rFonts w:ascii="Franklin Gothic Book" w:hAnsi="Franklin Gothic Book"/>
              </w:rPr>
              <w:lastRenderedPageBreak/>
              <w:t>Не установлены</w:t>
            </w:r>
          </w:p>
        </w:tc>
      </w:tr>
      <w:tr w:rsidR="00B959D6" w:rsidRPr="00C00584" w:rsidTr="00574EB5">
        <w:trPr>
          <w:tblCellSpacing w:w="15" w:type="dxa"/>
        </w:trPr>
        <w:tc>
          <w:tcPr>
            <w:tcW w:w="5008" w:type="dxa"/>
          </w:tcPr>
          <w:p w:rsidR="00B959D6" w:rsidRPr="00C00584" w:rsidRDefault="00B959D6" w:rsidP="004417BD">
            <w:pPr>
              <w:spacing w:line="228" w:lineRule="auto"/>
              <w:jc w:val="both"/>
              <w:rPr>
                <w:rFonts w:ascii="Franklin Gothic Book" w:hAnsi="Franklin Gothic Book"/>
              </w:rPr>
            </w:pPr>
            <w:r>
              <w:rPr>
                <w:rFonts w:ascii="Franklin Gothic Book" w:hAnsi="Franklin Gothic Book"/>
              </w:rPr>
              <w:lastRenderedPageBreak/>
              <w:t>М</w:t>
            </w:r>
            <w:r w:rsidRPr="003B3335">
              <w:rPr>
                <w:rFonts w:ascii="Franklin Gothic Book" w:hAnsi="Franklin Gothic Book"/>
              </w:rPr>
              <w:t>есто, условия и сроки (периоды) поставки товара, выполнения работы, оказания услуги</w:t>
            </w:r>
          </w:p>
        </w:tc>
        <w:tc>
          <w:tcPr>
            <w:tcW w:w="4933" w:type="dxa"/>
          </w:tcPr>
          <w:p w:rsidR="00370F49" w:rsidRDefault="008260CD" w:rsidP="008260CD">
            <w:pPr>
              <w:jc w:val="both"/>
              <w:rPr>
                <w:rFonts w:ascii="Franklin Gothic Book" w:hAnsi="Franklin Gothic Book"/>
              </w:rPr>
            </w:pPr>
            <w:r w:rsidRPr="008260CD">
              <w:rPr>
                <w:rFonts w:ascii="Franklin Gothic Book" w:hAnsi="Franklin Gothic Book"/>
              </w:rPr>
              <w:t>г. Москва, пл. Европы, д. 2</w:t>
            </w:r>
          </w:p>
          <w:p w:rsidR="008260CD" w:rsidRPr="00DC2F5A" w:rsidRDefault="008260CD" w:rsidP="008260CD">
            <w:pPr>
              <w:jc w:val="both"/>
              <w:rPr>
                <w:rFonts w:ascii="Franklin Gothic Book" w:hAnsi="Franklin Gothic Book"/>
              </w:rPr>
            </w:pPr>
            <w:r w:rsidRPr="008260CD">
              <w:rPr>
                <w:rFonts w:ascii="Franklin Gothic Book" w:hAnsi="Franklin Gothic Book"/>
              </w:rPr>
              <w:t>Договор вступае</w:t>
            </w:r>
            <w:r>
              <w:rPr>
                <w:rFonts w:ascii="Franklin Gothic Book" w:hAnsi="Franklin Gothic Book"/>
              </w:rPr>
              <w:t xml:space="preserve">т в силу со дня его заключения </w:t>
            </w:r>
            <w:r w:rsidRPr="008260CD">
              <w:rPr>
                <w:rFonts w:ascii="Franklin Gothic Book" w:hAnsi="Franklin Gothic Book"/>
              </w:rPr>
              <w:t>и действует по 31 января 2018 года.</w:t>
            </w:r>
          </w:p>
        </w:tc>
      </w:tr>
      <w:tr w:rsidR="00B959D6" w:rsidRPr="00C00584" w:rsidTr="00574EB5">
        <w:trPr>
          <w:trHeight w:val="564"/>
          <w:tblCellSpacing w:w="15" w:type="dxa"/>
        </w:trPr>
        <w:tc>
          <w:tcPr>
            <w:tcW w:w="5008" w:type="dxa"/>
          </w:tcPr>
          <w:p w:rsidR="00B959D6" w:rsidRPr="00C00584" w:rsidRDefault="00B959D6" w:rsidP="003A3C96">
            <w:pPr>
              <w:tabs>
                <w:tab w:val="num" w:pos="-2127"/>
              </w:tabs>
              <w:jc w:val="both"/>
              <w:rPr>
                <w:rFonts w:ascii="Franklin Gothic Book" w:hAnsi="Franklin Gothic Book"/>
                <w:bCs/>
              </w:rPr>
            </w:pPr>
            <w:r w:rsidRPr="00C00584">
              <w:rPr>
                <w:rFonts w:ascii="Franklin Gothic Book" w:eastAsiaTheme="minorHAnsi" w:hAnsi="Franklin Gothic Book" w:cs="Franklin Gothic Book"/>
                <w:lang w:eastAsia="en-US"/>
              </w:rPr>
              <w:t xml:space="preserve">Порядок оплаты </w:t>
            </w:r>
          </w:p>
        </w:tc>
        <w:tc>
          <w:tcPr>
            <w:tcW w:w="4933" w:type="dxa"/>
          </w:tcPr>
          <w:p w:rsidR="008260CD" w:rsidRPr="008260CD" w:rsidRDefault="008260CD" w:rsidP="008260CD">
            <w:pPr>
              <w:numPr>
                <w:ilvl w:val="1"/>
                <w:numId w:val="33"/>
              </w:numPr>
              <w:ind w:left="0" w:firstLine="0"/>
              <w:jc w:val="both"/>
              <w:rPr>
                <w:rFonts w:ascii="Franklin Gothic Book" w:hAnsi="Franklin Gothic Book"/>
              </w:rPr>
            </w:pPr>
            <w:bookmarkStart w:id="0" w:name="_GoBack"/>
            <w:r w:rsidRPr="008260CD">
              <w:rPr>
                <w:rFonts w:ascii="Franklin Gothic Book" w:hAnsi="Franklin Gothic Book"/>
              </w:rPr>
              <w:t xml:space="preserve">Заказчик, осуществляет авансовый платеж в размере 100% на основании счетов Исполнителя, путем перечисления денежных средств на расчетный счет Исполнителя в российских рублях, не позднее одного банковского дня, предшествующего подтвержденной дате заезда Гостя. Оплата может осуществляться Гостями самостоятельно наличными денежными средствами или платежной картой. </w:t>
            </w:r>
          </w:p>
          <w:p w:rsidR="008260CD" w:rsidRPr="008260CD" w:rsidRDefault="008260CD" w:rsidP="008260CD">
            <w:pPr>
              <w:numPr>
                <w:ilvl w:val="1"/>
                <w:numId w:val="33"/>
              </w:numPr>
              <w:ind w:left="0" w:firstLine="0"/>
              <w:jc w:val="both"/>
              <w:rPr>
                <w:rFonts w:ascii="Franklin Gothic Book" w:hAnsi="Franklin Gothic Book"/>
              </w:rPr>
            </w:pPr>
            <w:r w:rsidRPr="008260CD">
              <w:rPr>
                <w:rFonts w:ascii="Franklin Gothic Book" w:hAnsi="Franklin Gothic Book"/>
              </w:rPr>
              <w:t>Исполнитель оказывает услуги Заказчику/Гостям в объеме полученных денежных средств.</w:t>
            </w:r>
          </w:p>
          <w:p w:rsidR="008260CD" w:rsidRPr="008260CD" w:rsidRDefault="008260CD" w:rsidP="008260CD">
            <w:pPr>
              <w:numPr>
                <w:ilvl w:val="1"/>
                <w:numId w:val="33"/>
              </w:numPr>
              <w:ind w:left="0" w:firstLine="0"/>
              <w:jc w:val="both"/>
              <w:rPr>
                <w:rFonts w:ascii="Franklin Gothic Book" w:hAnsi="Franklin Gothic Book"/>
              </w:rPr>
            </w:pPr>
            <w:r w:rsidRPr="008260CD">
              <w:rPr>
                <w:rFonts w:ascii="Franklin Gothic Book" w:hAnsi="Franklin Gothic Book"/>
              </w:rPr>
              <w:t xml:space="preserve">При неполучении Исполнителем авансового платежа в полном объеме в указанный в пункте 3.2 Договора срок, услуги Исполнитель  обязан оказывать в объеме полученных денежных </w:t>
            </w:r>
            <w:r w:rsidR="00890A0A" w:rsidRPr="008260CD">
              <w:rPr>
                <w:rFonts w:ascii="Franklin Gothic Book" w:hAnsi="Franklin Gothic Book"/>
              </w:rPr>
              <w:t>средств,</w:t>
            </w:r>
            <w:r w:rsidRPr="008260CD">
              <w:rPr>
                <w:rFonts w:ascii="Franklin Gothic Book" w:hAnsi="Franklin Gothic Book"/>
              </w:rPr>
              <w:t xml:space="preserve"> и имеет право предоставить неоплаченные забронированные гостиничные номера третьим лицам без уплаты Заказчику/Гостям каких-либо компенсаций, любых потерь, убытков, ущерба и иных выплат.</w:t>
            </w:r>
          </w:p>
          <w:p w:rsidR="008260CD" w:rsidRPr="008260CD" w:rsidRDefault="008260CD" w:rsidP="008260CD">
            <w:pPr>
              <w:numPr>
                <w:ilvl w:val="1"/>
                <w:numId w:val="33"/>
              </w:numPr>
              <w:ind w:left="0" w:firstLine="0"/>
              <w:jc w:val="both"/>
              <w:rPr>
                <w:rFonts w:ascii="Franklin Gothic Book" w:hAnsi="Franklin Gothic Book"/>
              </w:rPr>
            </w:pPr>
            <w:r w:rsidRPr="008260CD">
              <w:rPr>
                <w:rFonts w:ascii="Franklin Gothic Book" w:hAnsi="Franklin Gothic Book"/>
              </w:rPr>
              <w:t>При оказании Исполнителем Гостям дополнительных услуг, окончательный расчёт с Исполнителем производится Заказчиком в течение 7 банковских дней с момента выставления Исполнителем счета, счета-фактуры и акта сдачи-приемки оказанных услуг путём перечисления денежных средств на расчётный счёт Исполнителя.</w:t>
            </w:r>
          </w:p>
          <w:p w:rsidR="008260CD" w:rsidRPr="008260CD" w:rsidRDefault="008260CD" w:rsidP="008260CD">
            <w:pPr>
              <w:numPr>
                <w:ilvl w:val="1"/>
                <w:numId w:val="33"/>
              </w:numPr>
              <w:ind w:left="0" w:firstLine="0"/>
              <w:jc w:val="both"/>
              <w:rPr>
                <w:rFonts w:ascii="Franklin Gothic Book" w:hAnsi="Franklin Gothic Book"/>
              </w:rPr>
            </w:pPr>
            <w:r w:rsidRPr="008260CD">
              <w:rPr>
                <w:rFonts w:ascii="Franklin Gothic Book" w:hAnsi="Franklin Gothic Book"/>
              </w:rPr>
              <w:t xml:space="preserve">Оплата дополнительных услуг может осуществляться Гостями по утвержденным тарифам Гостиницы самостоятельно наличными денежными средствами или платежной картой. </w:t>
            </w:r>
          </w:p>
          <w:p w:rsidR="008260CD" w:rsidRPr="008260CD" w:rsidRDefault="008260CD" w:rsidP="008260CD">
            <w:pPr>
              <w:numPr>
                <w:ilvl w:val="1"/>
                <w:numId w:val="33"/>
              </w:numPr>
              <w:ind w:left="0" w:firstLine="0"/>
              <w:jc w:val="both"/>
              <w:rPr>
                <w:rFonts w:ascii="Franklin Gothic Book" w:hAnsi="Franklin Gothic Book"/>
              </w:rPr>
            </w:pPr>
            <w:r w:rsidRPr="008260CD">
              <w:rPr>
                <w:rFonts w:ascii="Franklin Gothic Book" w:hAnsi="Franklin Gothic Book"/>
              </w:rPr>
              <w:t xml:space="preserve">Датой оплаты Заказчиком счетов Исполнителя считается дата зачисления денежных средств на расчетный счет Исполнителя. Датой оплаты Гостем счетов </w:t>
            </w:r>
            <w:r w:rsidRPr="008260CD">
              <w:rPr>
                <w:rFonts w:ascii="Franklin Gothic Book" w:hAnsi="Franklin Gothic Book"/>
              </w:rPr>
              <w:lastRenderedPageBreak/>
              <w:t>Исполнителя считается дата зачисления денежных средств на расчетный счет Исполнителя или в кассу Исполнителя.</w:t>
            </w:r>
          </w:p>
          <w:p w:rsidR="008260CD" w:rsidRPr="008260CD" w:rsidRDefault="008260CD" w:rsidP="008260CD">
            <w:pPr>
              <w:numPr>
                <w:ilvl w:val="1"/>
                <w:numId w:val="33"/>
              </w:numPr>
              <w:ind w:left="0" w:firstLine="0"/>
              <w:jc w:val="both"/>
              <w:rPr>
                <w:rFonts w:ascii="Franklin Gothic Book" w:hAnsi="Franklin Gothic Book"/>
              </w:rPr>
            </w:pPr>
            <w:r w:rsidRPr="008260CD">
              <w:rPr>
                <w:rFonts w:ascii="Franklin Gothic Book" w:hAnsi="Franklin Gothic Book"/>
              </w:rPr>
              <w:t>Все дополнительные услуги, включая питание в ресторанах, кафе, барах, телефонные переговоры, услуги кабельного телевидения, пользование химчисткой и любые другие услуги, которые обычно предоставляются клиентам Гостиницы, будут оплачиваться лично Гостями, проживающими в Гостинице, по действующим тарифам Гостиницы. Заказчик может согласовать с Исполнителем возможность оплаты всех гостиничных услуг путем перечисления денежных средств на расчетный счет Исполнителя Заказчиком по действующим тарифам Гостиницы, включая НДС 18 %.</w:t>
            </w:r>
          </w:p>
          <w:p w:rsidR="008260CD" w:rsidRPr="008260CD" w:rsidRDefault="008260CD" w:rsidP="008260CD">
            <w:pPr>
              <w:numPr>
                <w:ilvl w:val="1"/>
                <w:numId w:val="33"/>
              </w:numPr>
              <w:ind w:left="0" w:firstLine="0"/>
              <w:jc w:val="both"/>
              <w:rPr>
                <w:rFonts w:ascii="Franklin Gothic Book" w:hAnsi="Franklin Gothic Book"/>
              </w:rPr>
            </w:pPr>
            <w:r w:rsidRPr="008260CD">
              <w:rPr>
                <w:rFonts w:ascii="Franklin Gothic Book" w:hAnsi="Franklin Gothic Book"/>
              </w:rPr>
              <w:t>Стороны в срок до 15 числа месяца, следующего за отчетным, проводят выверку расчетов на основании выставленных Исполнителем счетов-фактур и платежных поручений Заказчика с отметкой Банка Исполнителя о зачислении денежных средств на расчетный счет Исполнителя.</w:t>
            </w:r>
          </w:p>
          <w:p w:rsidR="008260CD" w:rsidRPr="008260CD" w:rsidRDefault="008260CD" w:rsidP="008260CD">
            <w:pPr>
              <w:numPr>
                <w:ilvl w:val="1"/>
                <w:numId w:val="33"/>
              </w:numPr>
              <w:ind w:left="0" w:firstLine="0"/>
              <w:jc w:val="both"/>
              <w:rPr>
                <w:rFonts w:ascii="Franklin Gothic Book" w:hAnsi="Franklin Gothic Book"/>
              </w:rPr>
            </w:pPr>
            <w:r w:rsidRPr="008260CD">
              <w:rPr>
                <w:rFonts w:ascii="Franklin Gothic Book" w:hAnsi="Franklin Gothic Book"/>
              </w:rPr>
              <w:t xml:space="preserve">Исполнитель в праве пересмотреть цены, указанные в настоящем Договоре, в случае, если установленный ЦБ РФ официальный обменный курс доллара США и/или Евро по отношению к российскому рублю увеличится более чем на 10% процентов по сравнению с официальным обменным курсом Банка России, существовавшим на день заключения настоящего Договора, путем одностороннего письменного уведомления Заказчика за 10 календарных дней до предполагаемой даты изменения цены на услуги Гостиницы. Изменение цены вступает в силу на 11-й (одиннадцатый) календарный день с даты отправки Исполнителем такого уведомления любым из перечисленных способов: по электронной почте, факсу либо курьером. Уведомление, отправленное в соответствии с настоящим пунктом Договора по электронной почте или факсу, признается Сторонами оригиналом. Изменение цены фиксируется в дополнительном соглашении, подписываемым Сторонами не позднее 15 календарных дней с даты уведомления Исполнителем Заказчика. Не подписание </w:t>
            </w:r>
            <w:r w:rsidRPr="008260CD">
              <w:rPr>
                <w:rFonts w:ascii="Franklin Gothic Book" w:hAnsi="Franklin Gothic Book"/>
              </w:rPr>
              <w:lastRenderedPageBreak/>
              <w:t>Заказчиком дополнительного соглашения не освобождает его от обязанности произвести оплату услуг Исполнителя по новым ценам.</w:t>
            </w:r>
          </w:p>
          <w:p w:rsidR="008260CD" w:rsidRPr="008260CD" w:rsidRDefault="008260CD" w:rsidP="008260CD">
            <w:pPr>
              <w:numPr>
                <w:ilvl w:val="1"/>
                <w:numId w:val="33"/>
              </w:numPr>
              <w:ind w:left="0" w:firstLine="0"/>
              <w:jc w:val="both"/>
              <w:rPr>
                <w:rFonts w:ascii="Franklin Gothic Book" w:hAnsi="Franklin Gothic Book"/>
              </w:rPr>
            </w:pPr>
            <w:r w:rsidRPr="008260CD">
              <w:rPr>
                <w:rFonts w:ascii="Franklin Gothic Book" w:hAnsi="Franklin Gothic Book"/>
              </w:rPr>
              <w:t xml:space="preserve">В случае изменений ситуации на рынке туристских услуг, а также в ставках налогов, сборов и обязательных платежей, Исполнитель оставляет за собой право изменять стоимость услуг, предусмотренную данным Договором, информировав об этом Заказчика в письменном виде не </w:t>
            </w:r>
            <w:r w:rsidR="00890A0A" w:rsidRPr="008260CD">
              <w:rPr>
                <w:rFonts w:ascii="Franklin Gothic Book" w:hAnsi="Franklin Gothic Book"/>
              </w:rPr>
              <w:t>позднее,</w:t>
            </w:r>
            <w:r w:rsidRPr="008260CD">
              <w:rPr>
                <w:rFonts w:ascii="Franklin Gothic Book" w:hAnsi="Franklin Gothic Book"/>
              </w:rPr>
              <w:t xml:space="preserve"> чем за 5 (Пять) календарных дней до даты изменения с последующим перерасчетом стоимости оказываемых гостиничных услуг.</w:t>
            </w:r>
          </w:p>
          <w:p w:rsidR="00B959D6" w:rsidRPr="00370F49" w:rsidRDefault="008260CD" w:rsidP="008260CD">
            <w:pPr>
              <w:numPr>
                <w:ilvl w:val="1"/>
                <w:numId w:val="33"/>
              </w:numPr>
              <w:ind w:left="0" w:firstLine="0"/>
              <w:jc w:val="both"/>
              <w:rPr>
                <w:rFonts w:ascii="Franklin Gothic Book" w:hAnsi="Franklin Gothic Book"/>
              </w:rPr>
            </w:pPr>
            <w:r w:rsidRPr="008260CD">
              <w:rPr>
                <w:rFonts w:ascii="Franklin Gothic Book" w:hAnsi="Franklin Gothic Book"/>
              </w:rPr>
              <w:t xml:space="preserve">Визовая поддержка включена в стоимость номера. В случае отмены бронирования или </w:t>
            </w:r>
            <w:r w:rsidR="00890A0A" w:rsidRPr="008260CD">
              <w:rPr>
                <w:rFonts w:ascii="Franklin Gothic Book" w:hAnsi="Franklin Gothic Book"/>
              </w:rPr>
              <w:t>не заезда</w:t>
            </w:r>
            <w:r w:rsidRPr="008260CD">
              <w:rPr>
                <w:rFonts w:ascii="Franklin Gothic Book" w:hAnsi="Franklin Gothic Book"/>
              </w:rPr>
              <w:t xml:space="preserve"> гостя, Исполнитель оставляет за собой право удержать 3 500 рублей (включая НДС 18 %) за оказанную каждому Гостю визовую поддержку. Оплата стоимости оказанных услуг производится в российских рублях.</w:t>
            </w:r>
            <w:bookmarkEnd w:id="0"/>
          </w:p>
        </w:tc>
      </w:tr>
      <w:tr w:rsidR="00B959D6" w:rsidRPr="00C00584" w:rsidTr="00574EB5">
        <w:trPr>
          <w:tblCellSpacing w:w="15" w:type="dxa"/>
        </w:trPr>
        <w:tc>
          <w:tcPr>
            <w:tcW w:w="5008" w:type="dxa"/>
            <w:hideMark/>
          </w:tcPr>
          <w:p w:rsidR="00B959D6" w:rsidRPr="00C00584" w:rsidRDefault="00B959D6" w:rsidP="0055026C">
            <w:pPr>
              <w:rPr>
                <w:rFonts w:ascii="Franklin Gothic Book" w:hAnsi="Franklin Gothic Book"/>
              </w:rPr>
            </w:pPr>
            <w:r w:rsidRPr="00C00584">
              <w:rPr>
                <w:rFonts w:ascii="Franklin Gothic Book" w:hAnsi="Franklin Gothic Book"/>
                <w:bCs/>
              </w:rPr>
              <w:lastRenderedPageBreak/>
              <w:t>Срок, место и порядок подачи организациями материалов на ПКО (при наличии)</w:t>
            </w:r>
            <w:r w:rsidRPr="00C00584">
              <w:rPr>
                <w:rFonts w:ascii="Franklin Gothic Book" w:hAnsi="Franklin Gothic Book"/>
              </w:rPr>
              <w:t xml:space="preserve"> </w:t>
            </w:r>
          </w:p>
        </w:tc>
        <w:tc>
          <w:tcPr>
            <w:tcW w:w="4933" w:type="dxa"/>
            <w:hideMark/>
          </w:tcPr>
          <w:p w:rsidR="00B959D6" w:rsidRPr="00C00584" w:rsidRDefault="00B959D6" w:rsidP="003B3335">
            <w:pPr>
              <w:jc w:val="both"/>
              <w:rPr>
                <w:rFonts w:ascii="Franklin Gothic Book" w:hAnsi="Franklin Gothic Book"/>
              </w:rPr>
            </w:pPr>
            <w:r w:rsidRPr="00C00584">
              <w:rPr>
                <w:rFonts w:ascii="Franklin Gothic Book" w:hAnsi="Franklin Gothic Book"/>
              </w:rPr>
              <w:t xml:space="preserve">Без предварительного квалификационного отбора </w:t>
            </w:r>
          </w:p>
        </w:tc>
      </w:tr>
      <w:tr w:rsidR="00B959D6" w:rsidRPr="00C00584" w:rsidTr="00574EB5">
        <w:trPr>
          <w:tblCellSpacing w:w="15" w:type="dxa"/>
        </w:trPr>
        <w:tc>
          <w:tcPr>
            <w:tcW w:w="5008" w:type="dxa"/>
            <w:hideMark/>
          </w:tcPr>
          <w:p w:rsidR="00B959D6" w:rsidRPr="00C00584" w:rsidRDefault="00B959D6" w:rsidP="0055026C">
            <w:pPr>
              <w:rPr>
                <w:rFonts w:ascii="Franklin Gothic Book" w:hAnsi="Franklin Gothic Book"/>
              </w:rPr>
            </w:pPr>
            <w:r w:rsidRPr="00C00584">
              <w:rPr>
                <w:rFonts w:ascii="Franklin Gothic Book" w:hAnsi="Franklin Gothic Book"/>
                <w:bCs/>
              </w:rPr>
              <w:t>Срок предоставления документации о закупке</w:t>
            </w:r>
            <w:r w:rsidRPr="00C00584">
              <w:rPr>
                <w:rFonts w:ascii="Franklin Gothic Book" w:hAnsi="Franklin Gothic Book"/>
              </w:rPr>
              <w:t xml:space="preserve"> </w:t>
            </w:r>
          </w:p>
        </w:tc>
        <w:tc>
          <w:tcPr>
            <w:tcW w:w="4933" w:type="dxa"/>
            <w:hideMark/>
          </w:tcPr>
          <w:p w:rsidR="00B959D6" w:rsidRPr="00C00584" w:rsidRDefault="00B959D6" w:rsidP="003B3335">
            <w:pPr>
              <w:jc w:val="both"/>
              <w:rPr>
                <w:rFonts w:ascii="Franklin Gothic Book" w:hAnsi="Franklin Gothic Book"/>
              </w:rPr>
            </w:pPr>
            <w:r w:rsidRPr="00C00584">
              <w:rPr>
                <w:rFonts w:ascii="Franklin Gothic Book" w:hAnsi="Franklin Gothic Book"/>
              </w:rPr>
              <w:t>Отсутствует</w:t>
            </w:r>
          </w:p>
        </w:tc>
      </w:tr>
      <w:tr w:rsidR="00B959D6" w:rsidRPr="00C00584" w:rsidTr="00574EB5">
        <w:trPr>
          <w:tblCellSpacing w:w="15" w:type="dxa"/>
        </w:trPr>
        <w:tc>
          <w:tcPr>
            <w:tcW w:w="5008" w:type="dxa"/>
            <w:hideMark/>
          </w:tcPr>
          <w:p w:rsidR="00B959D6" w:rsidRPr="00C00584" w:rsidRDefault="00B959D6" w:rsidP="0055026C">
            <w:pPr>
              <w:rPr>
                <w:rFonts w:ascii="Franklin Gothic Book" w:hAnsi="Franklin Gothic Book"/>
              </w:rPr>
            </w:pPr>
            <w:r w:rsidRPr="00C00584">
              <w:rPr>
                <w:rFonts w:ascii="Franklin Gothic Book" w:hAnsi="Franklin Gothic Book"/>
                <w:bCs/>
              </w:rPr>
              <w:t>Размер платы за предоставление документации о закупке</w:t>
            </w:r>
            <w:r w:rsidRPr="00C00584">
              <w:rPr>
                <w:rFonts w:ascii="Franklin Gothic Book" w:hAnsi="Franklin Gothic Book"/>
              </w:rPr>
              <w:t xml:space="preserve"> </w:t>
            </w:r>
          </w:p>
        </w:tc>
        <w:tc>
          <w:tcPr>
            <w:tcW w:w="4933" w:type="dxa"/>
            <w:hideMark/>
          </w:tcPr>
          <w:p w:rsidR="00B959D6" w:rsidRPr="00C00584" w:rsidRDefault="00B959D6" w:rsidP="003B3335">
            <w:pPr>
              <w:jc w:val="both"/>
              <w:rPr>
                <w:rFonts w:ascii="Franklin Gothic Book" w:hAnsi="Franklin Gothic Book"/>
              </w:rPr>
            </w:pPr>
            <w:r w:rsidRPr="00C00584">
              <w:rPr>
                <w:rFonts w:ascii="Franklin Gothic Book" w:hAnsi="Franklin Gothic Book"/>
              </w:rPr>
              <w:t xml:space="preserve">Плата не взимается </w:t>
            </w:r>
          </w:p>
        </w:tc>
      </w:tr>
      <w:tr w:rsidR="00B959D6" w:rsidRPr="00C00584" w:rsidTr="00574EB5">
        <w:trPr>
          <w:tblCellSpacing w:w="15" w:type="dxa"/>
        </w:trPr>
        <w:tc>
          <w:tcPr>
            <w:tcW w:w="5008" w:type="dxa"/>
            <w:hideMark/>
          </w:tcPr>
          <w:p w:rsidR="00B959D6" w:rsidRPr="00C00584" w:rsidRDefault="00B959D6" w:rsidP="0055026C">
            <w:pPr>
              <w:rPr>
                <w:rFonts w:ascii="Franklin Gothic Book" w:hAnsi="Franklin Gothic Book"/>
              </w:rPr>
            </w:pPr>
            <w:r w:rsidRPr="00C00584">
              <w:rPr>
                <w:rFonts w:ascii="Franklin Gothic Book" w:hAnsi="Franklin Gothic Book"/>
                <w:bCs/>
              </w:rPr>
              <w:t>Порядок внесения платы за предоставление документации о закупке</w:t>
            </w:r>
            <w:r w:rsidRPr="00C00584">
              <w:rPr>
                <w:rFonts w:ascii="Franklin Gothic Book" w:hAnsi="Franklin Gothic Book"/>
              </w:rPr>
              <w:t xml:space="preserve"> </w:t>
            </w:r>
          </w:p>
        </w:tc>
        <w:tc>
          <w:tcPr>
            <w:tcW w:w="4933" w:type="dxa"/>
            <w:hideMark/>
          </w:tcPr>
          <w:p w:rsidR="00B959D6" w:rsidRPr="00C00584" w:rsidRDefault="00B959D6" w:rsidP="003B3335">
            <w:pPr>
              <w:jc w:val="both"/>
              <w:rPr>
                <w:rFonts w:ascii="Franklin Gothic Book" w:hAnsi="Franklin Gothic Book"/>
              </w:rPr>
            </w:pPr>
            <w:r w:rsidRPr="00C00584">
              <w:rPr>
                <w:rFonts w:ascii="Franklin Gothic Book" w:hAnsi="Franklin Gothic Book"/>
              </w:rPr>
              <w:t xml:space="preserve">Не установлен </w:t>
            </w:r>
          </w:p>
        </w:tc>
      </w:tr>
      <w:tr w:rsidR="00B959D6" w:rsidRPr="00C00584" w:rsidTr="00574EB5">
        <w:trPr>
          <w:tblCellSpacing w:w="15" w:type="dxa"/>
        </w:trPr>
        <w:tc>
          <w:tcPr>
            <w:tcW w:w="5008" w:type="dxa"/>
            <w:hideMark/>
          </w:tcPr>
          <w:p w:rsidR="00B959D6" w:rsidRPr="00C00584" w:rsidRDefault="00B959D6" w:rsidP="0055026C">
            <w:pPr>
              <w:rPr>
                <w:rFonts w:ascii="Franklin Gothic Book" w:hAnsi="Franklin Gothic Book"/>
              </w:rPr>
            </w:pPr>
            <w:r w:rsidRPr="00C00584">
              <w:rPr>
                <w:rFonts w:ascii="Franklin Gothic Book" w:hAnsi="Franklin Gothic Book"/>
                <w:bCs/>
              </w:rPr>
              <w:t>Сроки внесения платы за предоставление документации о закупке</w:t>
            </w:r>
            <w:r w:rsidRPr="00C00584">
              <w:rPr>
                <w:rFonts w:ascii="Franklin Gothic Book" w:hAnsi="Franklin Gothic Book"/>
              </w:rPr>
              <w:t xml:space="preserve"> </w:t>
            </w:r>
          </w:p>
        </w:tc>
        <w:tc>
          <w:tcPr>
            <w:tcW w:w="4933" w:type="dxa"/>
            <w:hideMark/>
          </w:tcPr>
          <w:p w:rsidR="00B959D6" w:rsidRPr="00C00584" w:rsidRDefault="00B959D6" w:rsidP="003B3335">
            <w:pPr>
              <w:jc w:val="both"/>
              <w:rPr>
                <w:rFonts w:ascii="Franklin Gothic Book" w:hAnsi="Franklin Gothic Book"/>
              </w:rPr>
            </w:pPr>
            <w:r w:rsidRPr="00C00584">
              <w:rPr>
                <w:rFonts w:ascii="Franklin Gothic Book" w:hAnsi="Franklin Gothic Book"/>
              </w:rPr>
              <w:t xml:space="preserve">Плата не взимается </w:t>
            </w:r>
          </w:p>
        </w:tc>
      </w:tr>
      <w:tr w:rsidR="00B959D6" w:rsidRPr="00C00584" w:rsidTr="00574EB5">
        <w:trPr>
          <w:tblCellSpacing w:w="15" w:type="dxa"/>
        </w:trPr>
        <w:tc>
          <w:tcPr>
            <w:tcW w:w="5008" w:type="dxa"/>
          </w:tcPr>
          <w:p w:rsidR="00B959D6" w:rsidRPr="00C00584" w:rsidRDefault="00B959D6" w:rsidP="0055026C">
            <w:pPr>
              <w:rPr>
                <w:rFonts w:ascii="Franklin Gothic Book" w:hAnsi="Franklin Gothic Book"/>
                <w:bCs/>
              </w:rPr>
            </w:pPr>
            <w:r>
              <w:rPr>
                <w:rFonts w:ascii="Franklin Gothic Book" w:hAnsi="Franklin Gothic Book"/>
                <w:bCs/>
              </w:rPr>
              <w:t>Формы, порядок, дата начала и дата окончания срока предоставления участникам закупки разъяснений положений документации о закупке</w:t>
            </w:r>
          </w:p>
        </w:tc>
        <w:tc>
          <w:tcPr>
            <w:tcW w:w="4933" w:type="dxa"/>
          </w:tcPr>
          <w:p w:rsidR="00B959D6" w:rsidRDefault="00B959D6" w:rsidP="003B3335">
            <w:pPr>
              <w:jc w:val="both"/>
              <w:rPr>
                <w:rFonts w:ascii="Franklin Gothic Book" w:hAnsi="Franklin Gothic Book"/>
              </w:rPr>
            </w:pPr>
            <w:r>
              <w:rPr>
                <w:rFonts w:ascii="Franklin Gothic Book" w:hAnsi="Franklin Gothic Book"/>
              </w:rPr>
              <w:t>Запросы на разъяснения положений документации не принимаются, разъяснения не предоставляются.</w:t>
            </w:r>
          </w:p>
        </w:tc>
      </w:tr>
      <w:tr w:rsidR="00B959D6" w:rsidRPr="00C00584" w:rsidTr="00574EB5">
        <w:trPr>
          <w:tblCellSpacing w:w="15" w:type="dxa"/>
        </w:trPr>
        <w:tc>
          <w:tcPr>
            <w:tcW w:w="5008" w:type="dxa"/>
          </w:tcPr>
          <w:p w:rsidR="00B959D6" w:rsidRPr="00C00584" w:rsidRDefault="00B959D6" w:rsidP="0055026C">
            <w:pPr>
              <w:rPr>
                <w:rFonts w:ascii="Franklin Gothic Book" w:hAnsi="Franklin Gothic Book"/>
                <w:bCs/>
              </w:rPr>
            </w:pPr>
            <w:r>
              <w:rPr>
                <w:rFonts w:ascii="Franklin Gothic Book" w:hAnsi="Franklin Gothic Book"/>
                <w:bCs/>
              </w:rPr>
              <w:t>Порядок, место, дата начала и дата окончания срока подачи заявок на участие в закупке</w:t>
            </w:r>
          </w:p>
        </w:tc>
        <w:tc>
          <w:tcPr>
            <w:tcW w:w="4933" w:type="dxa"/>
          </w:tcPr>
          <w:p w:rsidR="00B959D6" w:rsidRDefault="00B959D6" w:rsidP="003B3335">
            <w:pPr>
              <w:jc w:val="both"/>
              <w:rPr>
                <w:rFonts w:ascii="Franklin Gothic Book" w:hAnsi="Franklin Gothic Book"/>
              </w:rPr>
            </w:pPr>
            <w:r>
              <w:rPr>
                <w:rFonts w:ascii="Franklin Gothic Book" w:hAnsi="Franklin Gothic Book"/>
              </w:rPr>
              <w:t>Не установлены</w:t>
            </w:r>
          </w:p>
        </w:tc>
      </w:tr>
      <w:tr w:rsidR="00B959D6" w:rsidRPr="00C00584" w:rsidTr="00574EB5">
        <w:trPr>
          <w:tblCellSpacing w:w="15" w:type="dxa"/>
        </w:trPr>
        <w:tc>
          <w:tcPr>
            <w:tcW w:w="5008" w:type="dxa"/>
          </w:tcPr>
          <w:p w:rsidR="00B959D6" w:rsidRPr="00C00584" w:rsidRDefault="00B959D6" w:rsidP="0055026C">
            <w:pPr>
              <w:rPr>
                <w:rFonts w:ascii="Franklin Gothic Book" w:hAnsi="Franklin Gothic Book"/>
                <w:bCs/>
              </w:rPr>
            </w:pPr>
            <w:r>
              <w:rPr>
                <w:rFonts w:ascii="Franklin Gothic Book" w:hAnsi="Franklin Gothic Book"/>
                <w:bCs/>
              </w:rPr>
              <w:t>Требования к участникам закупки и перечень документов, предоставляемых участниками закупки для подтверждения их соответствия установленным требованиям</w:t>
            </w:r>
          </w:p>
        </w:tc>
        <w:tc>
          <w:tcPr>
            <w:tcW w:w="4933" w:type="dxa"/>
          </w:tcPr>
          <w:p w:rsidR="00B959D6" w:rsidRDefault="00B959D6" w:rsidP="003B3335">
            <w:pPr>
              <w:jc w:val="both"/>
              <w:rPr>
                <w:rFonts w:ascii="Franklin Gothic Book" w:hAnsi="Franklin Gothic Book"/>
              </w:rPr>
            </w:pPr>
            <w:r>
              <w:rPr>
                <w:rFonts w:ascii="Franklin Gothic Book" w:hAnsi="Franklin Gothic Book"/>
              </w:rPr>
              <w:t>Не установлены</w:t>
            </w:r>
          </w:p>
        </w:tc>
      </w:tr>
      <w:tr w:rsidR="00B959D6" w:rsidRPr="00C00584" w:rsidTr="00574EB5">
        <w:trPr>
          <w:tblCellSpacing w:w="15" w:type="dxa"/>
        </w:trPr>
        <w:tc>
          <w:tcPr>
            <w:tcW w:w="5008" w:type="dxa"/>
          </w:tcPr>
          <w:p w:rsidR="00B959D6" w:rsidRDefault="00B959D6" w:rsidP="0055026C">
            <w:pPr>
              <w:rPr>
                <w:rFonts w:ascii="Franklin Gothic Book" w:hAnsi="Franklin Gothic Book"/>
                <w:bCs/>
              </w:rPr>
            </w:pPr>
            <w:r>
              <w:rPr>
                <w:rFonts w:ascii="Franklin Gothic Book" w:hAnsi="Franklin Gothic Book"/>
                <w:bCs/>
              </w:rPr>
              <w:t>К</w:t>
            </w:r>
            <w:r w:rsidRPr="003B3335">
              <w:rPr>
                <w:rFonts w:ascii="Franklin Gothic Book" w:hAnsi="Franklin Gothic Book"/>
                <w:bCs/>
              </w:rPr>
              <w:t>ритерии оценки и сопоставления заявок на участие в закупке</w:t>
            </w:r>
          </w:p>
        </w:tc>
        <w:tc>
          <w:tcPr>
            <w:tcW w:w="4933" w:type="dxa"/>
          </w:tcPr>
          <w:p w:rsidR="00B959D6" w:rsidRDefault="00B959D6" w:rsidP="003B3335">
            <w:pPr>
              <w:jc w:val="both"/>
              <w:rPr>
                <w:rFonts w:ascii="Franklin Gothic Book" w:hAnsi="Franklin Gothic Book"/>
              </w:rPr>
            </w:pPr>
            <w:r>
              <w:rPr>
                <w:rFonts w:ascii="Franklin Gothic Book" w:hAnsi="Franklin Gothic Book"/>
              </w:rPr>
              <w:t>Не установлены</w:t>
            </w:r>
          </w:p>
        </w:tc>
      </w:tr>
      <w:tr w:rsidR="00B959D6" w:rsidRPr="00C00584" w:rsidTr="00574EB5">
        <w:trPr>
          <w:tblCellSpacing w:w="15" w:type="dxa"/>
        </w:trPr>
        <w:tc>
          <w:tcPr>
            <w:tcW w:w="5008" w:type="dxa"/>
          </w:tcPr>
          <w:p w:rsidR="00B959D6" w:rsidRDefault="00B959D6" w:rsidP="0055026C">
            <w:pPr>
              <w:rPr>
                <w:rFonts w:ascii="Franklin Gothic Book" w:hAnsi="Franklin Gothic Book"/>
                <w:bCs/>
              </w:rPr>
            </w:pPr>
            <w:r>
              <w:rPr>
                <w:rFonts w:ascii="Franklin Gothic Book" w:hAnsi="Franklin Gothic Book"/>
                <w:bCs/>
              </w:rPr>
              <w:t>П</w:t>
            </w:r>
            <w:r w:rsidRPr="003B3335">
              <w:rPr>
                <w:rFonts w:ascii="Franklin Gothic Book" w:hAnsi="Franklin Gothic Book"/>
                <w:bCs/>
              </w:rPr>
              <w:t>орядок оценки и сопоставления заявок на участие в закупке</w:t>
            </w:r>
          </w:p>
        </w:tc>
        <w:tc>
          <w:tcPr>
            <w:tcW w:w="4933" w:type="dxa"/>
          </w:tcPr>
          <w:p w:rsidR="00B959D6" w:rsidRDefault="00B959D6" w:rsidP="003B3335">
            <w:pPr>
              <w:jc w:val="both"/>
              <w:rPr>
                <w:rFonts w:ascii="Franklin Gothic Book" w:hAnsi="Franklin Gothic Book"/>
              </w:rPr>
            </w:pPr>
            <w:r>
              <w:rPr>
                <w:rFonts w:ascii="Franklin Gothic Book" w:hAnsi="Franklin Gothic Book"/>
              </w:rPr>
              <w:t>Не установлен</w:t>
            </w:r>
          </w:p>
        </w:tc>
      </w:tr>
      <w:tr w:rsidR="00B959D6" w:rsidRPr="00C00584" w:rsidTr="00574EB5">
        <w:trPr>
          <w:tblCellSpacing w:w="15" w:type="dxa"/>
        </w:trPr>
        <w:tc>
          <w:tcPr>
            <w:tcW w:w="5008" w:type="dxa"/>
            <w:hideMark/>
          </w:tcPr>
          <w:p w:rsidR="00B959D6" w:rsidRPr="00C00584" w:rsidRDefault="00B959D6" w:rsidP="0055026C">
            <w:pPr>
              <w:rPr>
                <w:rFonts w:ascii="Franklin Gothic Book" w:hAnsi="Franklin Gothic Book"/>
              </w:rPr>
            </w:pPr>
            <w:r w:rsidRPr="00C00584">
              <w:rPr>
                <w:rFonts w:ascii="Franklin Gothic Book" w:hAnsi="Franklin Gothic Book"/>
                <w:bCs/>
              </w:rPr>
              <w:t xml:space="preserve">Место рассмотрения заявок на участие в </w:t>
            </w:r>
            <w:r w:rsidRPr="00C00584">
              <w:rPr>
                <w:rFonts w:ascii="Franklin Gothic Book" w:hAnsi="Franklin Gothic Book"/>
                <w:bCs/>
              </w:rPr>
              <w:lastRenderedPageBreak/>
              <w:t>закупке и подведения итогов закупки</w:t>
            </w:r>
            <w:r w:rsidRPr="00C00584">
              <w:rPr>
                <w:rFonts w:ascii="Franklin Gothic Book" w:hAnsi="Franklin Gothic Book"/>
              </w:rPr>
              <w:t xml:space="preserve"> </w:t>
            </w:r>
          </w:p>
        </w:tc>
        <w:tc>
          <w:tcPr>
            <w:tcW w:w="4933" w:type="dxa"/>
            <w:hideMark/>
          </w:tcPr>
          <w:p w:rsidR="00B959D6" w:rsidRPr="00C00584" w:rsidRDefault="00B959D6" w:rsidP="003B3335">
            <w:pPr>
              <w:jc w:val="both"/>
              <w:rPr>
                <w:rFonts w:ascii="Franklin Gothic Book" w:hAnsi="Franklin Gothic Book"/>
              </w:rPr>
            </w:pPr>
            <w:r>
              <w:rPr>
                <w:rFonts w:ascii="Franklin Gothic Book" w:hAnsi="Franklin Gothic Book"/>
              </w:rPr>
              <w:lastRenderedPageBreak/>
              <w:t xml:space="preserve">Предложения участников закупки не </w:t>
            </w:r>
            <w:r>
              <w:rPr>
                <w:rFonts w:ascii="Franklin Gothic Book" w:hAnsi="Franklin Gothic Book"/>
              </w:rPr>
              <w:lastRenderedPageBreak/>
              <w:t>рассматриваются, итоги закупки не подводятся</w:t>
            </w:r>
          </w:p>
        </w:tc>
      </w:tr>
      <w:tr w:rsidR="00B959D6" w:rsidRPr="00C00584" w:rsidTr="00574EB5">
        <w:trPr>
          <w:tblCellSpacing w:w="15" w:type="dxa"/>
        </w:trPr>
        <w:tc>
          <w:tcPr>
            <w:tcW w:w="5008" w:type="dxa"/>
            <w:hideMark/>
          </w:tcPr>
          <w:p w:rsidR="00B959D6" w:rsidRPr="00C00584" w:rsidRDefault="00B959D6" w:rsidP="0055026C">
            <w:pPr>
              <w:rPr>
                <w:rFonts w:ascii="Franklin Gothic Book" w:hAnsi="Franklin Gothic Book"/>
              </w:rPr>
            </w:pPr>
            <w:r w:rsidRPr="00C00584">
              <w:rPr>
                <w:rFonts w:ascii="Franklin Gothic Book" w:hAnsi="Franklin Gothic Book"/>
                <w:bCs/>
              </w:rPr>
              <w:lastRenderedPageBreak/>
              <w:t>Дата рассмотрения заявок на участие в закупке и подведения итогов закупки</w:t>
            </w:r>
            <w:r w:rsidRPr="00C00584">
              <w:rPr>
                <w:rFonts w:ascii="Franklin Gothic Book" w:hAnsi="Franklin Gothic Book"/>
              </w:rPr>
              <w:t xml:space="preserve"> </w:t>
            </w:r>
          </w:p>
        </w:tc>
        <w:tc>
          <w:tcPr>
            <w:tcW w:w="4933" w:type="dxa"/>
            <w:hideMark/>
          </w:tcPr>
          <w:p w:rsidR="00B959D6" w:rsidRPr="00C00584" w:rsidRDefault="00B959D6" w:rsidP="003B3335">
            <w:pPr>
              <w:jc w:val="both"/>
              <w:rPr>
                <w:rFonts w:ascii="Franklin Gothic Book" w:hAnsi="Franklin Gothic Book"/>
              </w:rPr>
            </w:pPr>
            <w:r>
              <w:rPr>
                <w:rFonts w:ascii="Franklin Gothic Book" w:hAnsi="Franklin Gothic Book"/>
              </w:rPr>
              <w:t>Не установлена</w:t>
            </w:r>
          </w:p>
        </w:tc>
      </w:tr>
      <w:tr w:rsidR="00B959D6" w:rsidRPr="00C00584" w:rsidTr="00574EB5">
        <w:trPr>
          <w:tblCellSpacing w:w="15" w:type="dxa"/>
        </w:trPr>
        <w:tc>
          <w:tcPr>
            <w:tcW w:w="5008" w:type="dxa"/>
            <w:hideMark/>
          </w:tcPr>
          <w:p w:rsidR="00B959D6" w:rsidRPr="00C00584" w:rsidRDefault="00B959D6" w:rsidP="0055026C">
            <w:pPr>
              <w:rPr>
                <w:rFonts w:ascii="Franklin Gothic Book" w:hAnsi="Franklin Gothic Book"/>
              </w:rPr>
            </w:pPr>
            <w:r w:rsidRPr="00C00584">
              <w:rPr>
                <w:rFonts w:ascii="Franklin Gothic Book" w:hAnsi="Franklin Gothic Book"/>
                <w:bCs/>
              </w:rPr>
              <w:t>Размер обеспечения заявки на участие в закупке, руб.</w:t>
            </w:r>
            <w:r w:rsidRPr="00C00584">
              <w:rPr>
                <w:rFonts w:ascii="Franklin Gothic Book" w:hAnsi="Franklin Gothic Book"/>
              </w:rPr>
              <w:t xml:space="preserve"> </w:t>
            </w:r>
          </w:p>
        </w:tc>
        <w:tc>
          <w:tcPr>
            <w:tcW w:w="4933" w:type="dxa"/>
            <w:hideMark/>
          </w:tcPr>
          <w:p w:rsidR="00B959D6" w:rsidRPr="00C00584" w:rsidRDefault="00B959D6" w:rsidP="003B3335">
            <w:pPr>
              <w:jc w:val="both"/>
              <w:rPr>
                <w:rFonts w:ascii="Franklin Gothic Book" w:hAnsi="Franklin Gothic Book"/>
              </w:rPr>
            </w:pPr>
            <w:r w:rsidRPr="00C00584">
              <w:rPr>
                <w:rFonts w:ascii="Franklin Gothic Book" w:hAnsi="Franklin Gothic Book"/>
              </w:rPr>
              <w:t xml:space="preserve">Не требуется </w:t>
            </w:r>
          </w:p>
        </w:tc>
      </w:tr>
      <w:tr w:rsidR="00B959D6" w:rsidRPr="00C00584" w:rsidTr="00574EB5">
        <w:trPr>
          <w:tblCellSpacing w:w="15" w:type="dxa"/>
        </w:trPr>
        <w:tc>
          <w:tcPr>
            <w:tcW w:w="5008" w:type="dxa"/>
            <w:hideMark/>
          </w:tcPr>
          <w:p w:rsidR="00B959D6" w:rsidRPr="00C00584" w:rsidRDefault="00B959D6" w:rsidP="0055026C">
            <w:pPr>
              <w:rPr>
                <w:rFonts w:ascii="Franklin Gothic Book" w:hAnsi="Franklin Gothic Book"/>
              </w:rPr>
            </w:pPr>
            <w:r w:rsidRPr="00C00584">
              <w:rPr>
                <w:rFonts w:ascii="Franklin Gothic Book" w:hAnsi="Franklin Gothic Book"/>
                <w:bCs/>
              </w:rPr>
              <w:t>Реквизиты счета ПАО «НМТП» для перечисления обеспечения заявки на участие в закупке</w:t>
            </w:r>
            <w:r w:rsidRPr="00C00584">
              <w:rPr>
                <w:rFonts w:ascii="Franklin Gothic Book" w:hAnsi="Franklin Gothic Book"/>
              </w:rPr>
              <w:t xml:space="preserve"> </w:t>
            </w:r>
          </w:p>
        </w:tc>
        <w:tc>
          <w:tcPr>
            <w:tcW w:w="4933" w:type="dxa"/>
            <w:hideMark/>
          </w:tcPr>
          <w:p w:rsidR="00B959D6" w:rsidRPr="00C00584" w:rsidRDefault="00B959D6" w:rsidP="003B3335">
            <w:pPr>
              <w:jc w:val="both"/>
              <w:rPr>
                <w:rFonts w:ascii="Franklin Gothic Book" w:hAnsi="Franklin Gothic Book"/>
              </w:rPr>
            </w:pPr>
            <w:r w:rsidRPr="00C00584">
              <w:rPr>
                <w:rFonts w:ascii="Franklin Gothic Book" w:hAnsi="Franklin Gothic Book"/>
              </w:rPr>
              <w:t xml:space="preserve">Не требуется </w:t>
            </w:r>
          </w:p>
        </w:tc>
      </w:tr>
      <w:tr w:rsidR="00B959D6" w:rsidRPr="00C00584" w:rsidTr="00574EB5">
        <w:trPr>
          <w:tblCellSpacing w:w="15" w:type="dxa"/>
        </w:trPr>
        <w:tc>
          <w:tcPr>
            <w:tcW w:w="5008" w:type="dxa"/>
            <w:hideMark/>
          </w:tcPr>
          <w:p w:rsidR="00B959D6" w:rsidRPr="00C00584" w:rsidRDefault="00B959D6" w:rsidP="0055026C">
            <w:pPr>
              <w:rPr>
                <w:rFonts w:ascii="Franklin Gothic Book" w:hAnsi="Franklin Gothic Book"/>
              </w:rPr>
            </w:pPr>
            <w:r w:rsidRPr="00C00584">
              <w:rPr>
                <w:rFonts w:ascii="Franklin Gothic Book" w:hAnsi="Franklin Gothic Book"/>
                <w:bCs/>
              </w:rPr>
              <w:t xml:space="preserve">Прочая информация </w:t>
            </w:r>
          </w:p>
        </w:tc>
        <w:tc>
          <w:tcPr>
            <w:tcW w:w="4933" w:type="dxa"/>
            <w:hideMark/>
          </w:tcPr>
          <w:p w:rsidR="00B959D6" w:rsidRPr="00C00584" w:rsidRDefault="00B959D6" w:rsidP="003B3335">
            <w:pPr>
              <w:jc w:val="both"/>
              <w:rPr>
                <w:rFonts w:ascii="Franklin Gothic Book" w:hAnsi="Franklin Gothic Book"/>
              </w:rPr>
            </w:pPr>
            <w:r w:rsidRPr="00C00584">
              <w:rPr>
                <w:rFonts w:ascii="Franklin Gothic Book" w:hAnsi="Franklin Gothic Book"/>
              </w:rPr>
              <w:t>Срок заключения договора – в соответствии с Положением о закупке товаров, работ, услуг</w:t>
            </w:r>
            <w:r>
              <w:rPr>
                <w:rFonts w:ascii="Franklin Gothic Book" w:hAnsi="Franklin Gothic Book"/>
              </w:rPr>
              <w:t xml:space="preserve"> ОАО «НМТП»</w:t>
            </w:r>
            <w:r w:rsidRPr="00C00584">
              <w:rPr>
                <w:rFonts w:ascii="Franklin Gothic Book" w:hAnsi="Franklin Gothic Book"/>
              </w:rPr>
              <w:t xml:space="preserve">. </w:t>
            </w:r>
          </w:p>
        </w:tc>
      </w:tr>
    </w:tbl>
    <w:p w:rsidR="00B63412" w:rsidRDefault="00B63412" w:rsidP="00C502E9">
      <w:pPr>
        <w:tabs>
          <w:tab w:val="left" w:pos="0"/>
        </w:tabs>
        <w:ind w:right="54"/>
        <w:rPr>
          <w:rFonts w:ascii="Franklin Gothic Book" w:hAnsi="Franklin Gothic Book"/>
        </w:rPr>
      </w:pPr>
    </w:p>
    <w:p w:rsidR="00B63412" w:rsidRDefault="00B63412" w:rsidP="00C502E9">
      <w:pPr>
        <w:tabs>
          <w:tab w:val="left" w:pos="0"/>
        </w:tabs>
        <w:ind w:right="54"/>
        <w:rPr>
          <w:rFonts w:ascii="Franklin Gothic Book" w:hAnsi="Franklin Gothic Book"/>
        </w:rPr>
      </w:pPr>
    </w:p>
    <w:p w:rsidR="00B63412" w:rsidRDefault="00B63412" w:rsidP="00C502E9">
      <w:pPr>
        <w:tabs>
          <w:tab w:val="left" w:pos="0"/>
        </w:tabs>
        <w:ind w:right="54"/>
        <w:rPr>
          <w:rFonts w:ascii="Franklin Gothic Book" w:hAnsi="Franklin Gothic Book"/>
        </w:rPr>
      </w:pPr>
    </w:p>
    <w:p w:rsidR="00B63412" w:rsidRDefault="00B63412" w:rsidP="00C502E9">
      <w:pPr>
        <w:tabs>
          <w:tab w:val="left" w:pos="0"/>
        </w:tabs>
        <w:ind w:right="54"/>
        <w:rPr>
          <w:rFonts w:ascii="Franklin Gothic Book" w:hAnsi="Franklin Gothic Book"/>
        </w:rPr>
      </w:pPr>
    </w:p>
    <w:p w:rsidR="00B63412" w:rsidRDefault="00B63412" w:rsidP="00C502E9">
      <w:pPr>
        <w:tabs>
          <w:tab w:val="left" w:pos="0"/>
        </w:tabs>
        <w:ind w:right="54"/>
        <w:rPr>
          <w:rFonts w:ascii="Franklin Gothic Book" w:hAnsi="Franklin Gothic Book"/>
        </w:rPr>
      </w:pPr>
    </w:p>
    <w:p w:rsidR="00B63412" w:rsidRDefault="00B63412" w:rsidP="00C502E9">
      <w:pPr>
        <w:tabs>
          <w:tab w:val="left" w:pos="0"/>
        </w:tabs>
        <w:ind w:right="54"/>
        <w:rPr>
          <w:rFonts w:ascii="Franklin Gothic Book" w:hAnsi="Franklin Gothic Book"/>
        </w:rPr>
      </w:pPr>
    </w:p>
    <w:p w:rsidR="00B63412" w:rsidRDefault="00B63412" w:rsidP="00C502E9">
      <w:pPr>
        <w:tabs>
          <w:tab w:val="left" w:pos="0"/>
        </w:tabs>
        <w:ind w:right="54"/>
        <w:rPr>
          <w:rFonts w:ascii="Franklin Gothic Book" w:hAnsi="Franklin Gothic Book"/>
        </w:rPr>
      </w:pPr>
    </w:p>
    <w:p w:rsidR="00B63412" w:rsidRDefault="00B63412" w:rsidP="00C502E9">
      <w:pPr>
        <w:tabs>
          <w:tab w:val="left" w:pos="0"/>
        </w:tabs>
        <w:ind w:right="54"/>
        <w:rPr>
          <w:rFonts w:ascii="Franklin Gothic Book" w:hAnsi="Franklin Gothic Book"/>
        </w:rPr>
      </w:pPr>
    </w:p>
    <w:p w:rsidR="00B63412" w:rsidRDefault="00B63412" w:rsidP="00C502E9">
      <w:pPr>
        <w:tabs>
          <w:tab w:val="left" w:pos="0"/>
        </w:tabs>
        <w:ind w:right="54"/>
        <w:rPr>
          <w:rFonts w:ascii="Franklin Gothic Book" w:hAnsi="Franklin Gothic Book"/>
        </w:rPr>
      </w:pPr>
    </w:p>
    <w:p w:rsidR="00B63412" w:rsidRDefault="00B63412" w:rsidP="00C502E9">
      <w:pPr>
        <w:tabs>
          <w:tab w:val="left" w:pos="0"/>
        </w:tabs>
        <w:ind w:right="54"/>
        <w:rPr>
          <w:rFonts w:ascii="Franklin Gothic Book" w:hAnsi="Franklin Gothic Book"/>
        </w:rPr>
      </w:pPr>
    </w:p>
    <w:p w:rsidR="00C502E9" w:rsidRDefault="00C502E9" w:rsidP="00C502E9">
      <w:pPr>
        <w:tabs>
          <w:tab w:val="left" w:pos="0"/>
        </w:tabs>
        <w:ind w:right="54"/>
        <w:rPr>
          <w:rFonts w:ascii="Franklin Gothic Book" w:hAnsi="Franklin Gothic Book"/>
        </w:rPr>
      </w:pPr>
      <w:r>
        <w:rPr>
          <w:rFonts w:ascii="Franklin Gothic Book" w:hAnsi="Franklin Gothic Book"/>
        </w:rPr>
        <w:t>Начальник отдела тендеров и экспертиз</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В.А. Зайцев </w:t>
      </w:r>
    </w:p>
    <w:p w:rsidR="00874116" w:rsidRDefault="00874116" w:rsidP="007E7E3F">
      <w:pPr>
        <w:rPr>
          <w:rFonts w:ascii="Franklin Gothic Book" w:hAnsi="Franklin Gothic Book"/>
          <w:bCs/>
          <w:iCs/>
        </w:rPr>
      </w:pPr>
    </w:p>
    <w:sectPr w:rsidR="00874116" w:rsidSect="00CE2D79">
      <w:pgSz w:w="11906" w:h="16838"/>
      <w:pgMar w:top="1418"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5313"/>
    <w:multiLevelType w:val="hybridMultilevel"/>
    <w:tmpl w:val="6902F6DC"/>
    <w:lvl w:ilvl="0" w:tplc="0419000B">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
    <w:nsid w:val="040B5552"/>
    <w:multiLevelType w:val="hybridMultilevel"/>
    <w:tmpl w:val="472E1EB8"/>
    <w:lvl w:ilvl="0" w:tplc="4AB2E7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935DF7"/>
    <w:multiLevelType w:val="hybridMultilevel"/>
    <w:tmpl w:val="0F26A452"/>
    <w:lvl w:ilvl="0" w:tplc="0419000B">
      <w:start w:val="1"/>
      <w:numFmt w:val="bullet"/>
      <w:lvlText w:val=""/>
      <w:lvlJc w:val="left"/>
      <w:pPr>
        <w:ind w:left="3076" w:hanging="360"/>
      </w:pPr>
      <w:rPr>
        <w:rFonts w:ascii="Wingdings" w:hAnsi="Wingdings" w:hint="default"/>
      </w:rPr>
    </w:lvl>
    <w:lvl w:ilvl="1" w:tplc="04190003" w:tentative="1">
      <w:start w:val="1"/>
      <w:numFmt w:val="bullet"/>
      <w:lvlText w:val="o"/>
      <w:lvlJc w:val="left"/>
      <w:pPr>
        <w:ind w:left="3796" w:hanging="360"/>
      </w:pPr>
      <w:rPr>
        <w:rFonts w:ascii="Courier New" w:hAnsi="Courier New" w:cs="Courier New" w:hint="default"/>
      </w:rPr>
    </w:lvl>
    <w:lvl w:ilvl="2" w:tplc="04190005" w:tentative="1">
      <w:start w:val="1"/>
      <w:numFmt w:val="bullet"/>
      <w:lvlText w:val=""/>
      <w:lvlJc w:val="left"/>
      <w:pPr>
        <w:ind w:left="4516" w:hanging="360"/>
      </w:pPr>
      <w:rPr>
        <w:rFonts w:ascii="Wingdings" w:hAnsi="Wingdings" w:hint="default"/>
      </w:rPr>
    </w:lvl>
    <w:lvl w:ilvl="3" w:tplc="04190001" w:tentative="1">
      <w:start w:val="1"/>
      <w:numFmt w:val="bullet"/>
      <w:lvlText w:val=""/>
      <w:lvlJc w:val="left"/>
      <w:pPr>
        <w:ind w:left="5236" w:hanging="360"/>
      </w:pPr>
      <w:rPr>
        <w:rFonts w:ascii="Symbol" w:hAnsi="Symbol" w:hint="default"/>
      </w:rPr>
    </w:lvl>
    <w:lvl w:ilvl="4" w:tplc="04190003" w:tentative="1">
      <w:start w:val="1"/>
      <w:numFmt w:val="bullet"/>
      <w:lvlText w:val="o"/>
      <w:lvlJc w:val="left"/>
      <w:pPr>
        <w:ind w:left="5956" w:hanging="360"/>
      </w:pPr>
      <w:rPr>
        <w:rFonts w:ascii="Courier New" w:hAnsi="Courier New" w:cs="Courier New" w:hint="default"/>
      </w:rPr>
    </w:lvl>
    <w:lvl w:ilvl="5" w:tplc="04190005" w:tentative="1">
      <w:start w:val="1"/>
      <w:numFmt w:val="bullet"/>
      <w:lvlText w:val=""/>
      <w:lvlJc w:val="left"/>
      <w:pPr>
        <w:ind w:left="6676" w:hanging="360"/>
      </w:pPr>
      <w:rPr>
        <w:rFonts w:ascii="Wingdings" w:hAnsi="Wingdings" w:hint="default"/>
      </w:rPr>
    </w:lvl>
    <w:lvl w:ilvl="6" w:tplc="04190001" w:tentative="1">
      <w:start w:val="1"/>
      <w:numFmt w:val="bullet"/>
      <w:lvlText w:val=""/>
      <w:lvlJc w:val="left"/>
      <w:pPr>
        <w:ind w:left="7396" w:hanging="360"/>
      </w:pPr>
      <w:rPr>
        <w:rFonts w:ascii="Symbol" w:hAnsi="Symbol" w:hint="default"/>
      </w:rPr>
    </w:lvl>
    <w:lvl w:ilvl="7" w:tplc="04190003" w:tentative="1">
      <w:start w:val="1"/>
      <w:numFmt w:val="bullet"/>
      <w:lvlText w:val="o"/>
      <w:lvlJc w:val="left"/>
      <w:pPr>
        <w:ind w:left="8116" w:hanging="360"/>
      </w:pPr>
      <w:rPr>
        <w:rFonts w:ascii="Courier New" w:hAnsi="Courier New" w:cs="Courier New" w:hint="default"/>
      </w:rPr>
    </w:lvl>
    <w:lvl w:ilvl="8" w:tplc="04190005" w:tentative="1">
      <w:start w:val="1"/>
      <w:numFmt w:val="bullet"/>
      <w:lvlText w:val=""/>
      <w:lvlJc w:val="left"/>
      <w:pPr>
        <w:ind w:left="8836" w:hanging="360"/>
      </w:pPr>
      <w:rPr>
        <w:rFonts w:ascii="Wingdings" w:hAnsi="Wingdings" w:hint="default"/>
      </w:rPr>
    </w:lvl>
  </w:abstractNum>
  <w:abstractNum w:abstractNumId="3">
    <w:nsid w:val="215A2FE1"/>
    <w:multiLevelType w:val="multilevel"/>
    <w:tmpl w:val="03EA6BD6"/>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suff w:val="space"/>
      <w:lvlText w:val="%1.%2.%3.%4"/>
      <w:lvlJc w:val="left"/>
      <w:pPr>
        <w:ind w:left="720" w:hanging="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257094B"/>
    <w:multiLevelType w:val="hybridMultilevel"/>
    <w:tmpl w:val="7D9A1B58"/>
    <w:lvl w:ilvl="0" w:tplc="1B502B90">
      <w:start w:val="1"/>
      <w:numFmt w:val="decimal"/>
      <w:lvlText w:val="%1."/>
      <w:lvlJc w:val="left"/>
      <w:pPr>
        <w:ind w:left="283" w:hanging="360"/>
      </w:pPr>
      <w:rPr>
        <w:rFonts w:hint="default"/>
      </w:rPr>
    </w:lvl>
    <w:lvl w:ilvl="1" w:tplc="04190019" w:tentative="1">
      <w:start w:val="1"/>
      <w:numFmt w:val="lowerLetter"/>
      <w:lvlText w:val="%2."/>
      <w:lvlJc w:val="left"/>
      <w:pPr>
        <w:ind w:left="1003" w:hanging="360"/>
      </w:pPr>
    </w:lvl>
    <w:lvl w:ilvl="2" w:tplc="0419001B" w:tentative="1">
      <w:start w:val="1"/>
      <w:numFmt w:val="lowerRoman"/>
      <w:lvlText w:val="%3."/>
      <w:lvlJc w:val="right"/>
      <w:pPr>
        <w:ind w:left="1723" w:hanging="180"/>
      </w:pPr>
    </w:lvl>
    <w:lvl w:ilvl="3" w:tplc="0419000F" w:tentative="1">
      <w:start w:val="1"/>
      <w:numFmt w:val="decimal"/>
      <w:lvlText w:val="%4."/>
      <w:lvlJc w:val="left"/>
      <w:pPr>
        <w:ind w:left="2443" w:hanging="360"/>
      </w:pPr>
    </w:lvl>
    <w:lvl w:ilvl="4" w:tplc="04190019" w:tentative="1">
      <w:start w:val="1"/>
      <w:numFmt w:val="lowerLetter"/>
      <w:lvlText w:val="%5."/>
      <w:lvlJc w:val="left"/>
      <w:pPr>
        <w:ind w:left="3163" w:hanging="360"/>
      </w:pPr>
    </w:lvl>
    <w:lvl w:ilvl="5" w:tplc="0419001B" w:tentative="1">
      <w:start w:val="1"/>
      <w:numFmt w:val="lowerRoman"/>
      <w:lvlText w:val="%6."/>
      <w:lvlJc w:val="right"/>
      <w:pPr>
        <w:ind w:left="3883" w:hanging="180"/>
      </w:pPr>
    </w:lvl>
    <w:lvl w:ilvl="6" w:tplc="0419000F" w:tentative="1">
      <w:start w:val="1"/>
      <w:numFmt w:val="decimal"/>
      <w:lvlText w:val="%7."/>
      <w:lvlJc w:val="left"/>
      <w:pPr>
        <w:ind w:left="4603" w:hanging="360"/>
      </w:pPr>
    </w:lvl>
    <w:lvl w:ilvl="7" w:tplc="04190019" w:tentative="1">
      <w:start w:val="1"/>
      <w:numFmt w:val="lowerLetter"/>
      <w:lvlText w:val="%8."/>
      <w:lvlJc w:val="left"/>
      <w:pPr>
        <w:ind w:left="5323" w:hanging="360"/>
      </w:pPr>
    </w:lvl>
    <w:lvl w:ilvl="8" w:tplc="0419001B" w:tentative="1">
      <w:start w:val="1"/>
      <w:numFmt w:val="lowerRoman"/>
      <w:lvlText w:val="%9."/>
      <w:lvlJc w:val="right"/>
      <w:pPr>
        <w:ind w:left="6043" w:hanging="180"/>
      </w:pPr>
    </w:lvl>
  </w:abstractNum>
  <w:abstractNum w:abstractNumId="5">
    <w:nsid w:val="2CA85C0F"/>
    <w:multiLevelType w:val="hybridMultilevel"/>
    <w:tmpl w:val="9932BA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0C127B3"/>
    <w:multiLevelType w:val="hybridMultilevel"/>
    <w:tmpl w:val="4A180D7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3B137A4A"/>
    <w:multiLevelType w:val="hybridMultilevel"/>
    <w:tmpl w:val="63A05D22"/>
    <w:lvl w:ilvl="0" w:tplc="04190001">
      <w:start w:val="1"/>
      <w:numFmt w:val="bullet"/>
      <w:lvlText w:val=""/>
      <w:lvlJc w:val="left"/>
      <w:pPr>
        <w:ind w:left="426" w:hanging="360"/>
      </w:pPr>
      <w:rPr>
        <w:rFonts w:ascii="Symbol" w:hAnsi="Symbol" w:hint="default"/>
      </w:rPr>
    </w:lvl>
    <w:lvl w:ilvl="1" w:tplc="04190003">
      <w:start w:val="1"/>
      <w:numFmt w:val="bullet"/>
      <w:lvlText w:val="o"/>
      <w:lvlJc w:val="left"/>
      <w:pPr>
        <w:ind w:left="1146" w:hanging="360"/>
      </w:pPr>
      <w:rPr>
        <w:rFonts w:ascii="Courier New" w:hAnsi="Courier New" w:cs="Times New Roman" w:hint="default"/>
      </w:rPr>
    </w:lvl>
    <w:lvl w:ilvl="2" w:tplc="04190005">
      <w:start w:val="1"/>
      <w:numFmt w:val="bullet"/>
      <w:lvlText w:val=""/>
      <w:lvlJc w:val="left"/>
      <w:pPr>
        <w:ind w:left="1866" w:hanging="360"/>
      </w:pPr>
      <w:rPr>
        <w:rFonts w:ascii="Wingdings" w:hAnsi="Wingdings" w:hint="default"/>
      </w:rPr>
    </w:lvl>
    <w:lvl w:ilvl="3" w:tplc="04190001">
      <w:start w:val="1"/>
      <w:numFmt w:val="bullet"/>
      <w:lvlText w:val=""/>
      <w:lvlJc w:val="left"/>
      <w:pPr>
        <w:ind w:left="2586" w:hanging="360"/>
      </w:pPr>
      <w:rPr>
        <w:rFonts w:ascii="Symbol" w:hAnsi="Symbol" w:hint="default"/>
      </w:rPr>
    </w:lvl>
    <w:lvl w:ilvl="4" w:tplc="04190003">
      <w:start w:val="1"/>
      <w:numFmt w:val="bullet"/>
      <w:lvlText w:val="o"/>
      <w:lvlJc w:val="left"/>
      <w:pPr>
        <w:ind w:left="3306" w:hanging="360"/>
      </w:pPr>
      <w:rPr>
        <w:rFonts w:ascii="Courier New" w:hAnsi="Courier New" w:cs="Times New Roman" w:hint="default"/>
      </w:rPr>
    </w:lvl>
    <w:lvl w:ilvl="5" w:tplc="04190005">
      <w:start w:val="1"/>
      <w:numFmt w:val="bullet"/>
      <w:lvlText w:val=""/>
      <w:lvlJc w:val="left"/>
      <w:pPr>
        <w:ind w:left="4026" w:hanging="360"/>
      </w:pPr>
      <w:rPr>
        <w:rFonts w:ascii="Wingdings" w:hAnsi="Wingdings" w:hint="default"/>
      </w:rPr>
    </w:lvl>
    <w:lvl w:ilvl="6" w:tplc="04190001">
      <w:start w:val="1"/>
      <w:numFmt w:val="bullet"/>
      <w:lvlText w:val=""/>
      <w:lvlJc w:val="left"/>
      <w:pPr>
        <w:ind w:left="4746" w:hanging="360"/>
      </w:pPr>
      <w:rPr>
        <w:rFonts w:ascii="Symbol" w:hAnsi="Symbol" w:hint="default"/>
      </w:rPr>
    </w:lvl>
    <w:lvl w:ilvl="7" w:tplc="04190003">
      <w:start w:val="1"/>
      <w:numFmt w:val="bullet"/>
      <w:lvlText w:val="o"/>
      <w:lvlJc w:val="left"/>
      <w:pPr>
        <w:ind w:left="5466" w:hanging="360"/>
      </w:pPr>
      <w:rPr>
        <w:rFonts w:ascii="Courier New" w:hAnsi="Courier New" w:cs="Times New Roman" w:hint="default"/>
      </w:rPr>
    </w:lvl>
    <w:lvl w:ilvl="8" w:tplc="04190005">
      <w:start w:val="1"/>
      <w:numFmt w:val="bullet"/>
      <w:lvlText w:val=""/>
      <w:lvlJc w:val="left"/>
      <w:pPr>
        <w:ind w:left="6186" w:hanging="360"/>
      </w:pPr>
      <w:rPr>
        <w:rFonts w:ascii="Wingdings" w:hAnsi="Wingdings" w:hint="default"/>
      </w:rPr>
    </w:lvl>
  </w:abstractNum>
  <w:abstractNum w:abstractNumId="9">
    <w:nsid w:val="3E8064E5"/>
    <w:multiLevelType w:val="hybridMultilevel"/>
    <w:tmpl w:val="004A8864"/>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0">
    <w:nsid w:val="426F6AEA"/>
    <w:multiLevelType w:val="hybridMultilevel"/>
    <w:tmpl w:val="C6983314"/>
    <w:lvl w:ilvl="0" w:tplc="04190003">
      <w:start w:val="1"/>
      <w:numFmt w:val="bullet"/>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1">
    <w:nsid w:val="48454F12"/>
    <w:multiLevelType w:val="multilevel"/>
    <w:tmpl w:val="65F02A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A043996"/>
    <w:multiLevelType w:val="hybridMultilevel"/>
    <w:tmpl w:val="E04EB070"/>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
    <w:nsid w:val="4AA84133"/>
    <w:multiLevelType w:val="hybridMultilevel"/>
    <w:tmpl w:val="92A695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4CA0B4B"/>
    <w:multiLevelType w:val="hybridMultilevel"/>
    <w:tmpl w:val="732CF7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ACE6864"/>
    <w:multiLevelType w:val="multilevel"/>
    <w:tmpl w:val="90103076"/>
    <w:lvl w:ilvl="0">
      <w:start w:val="1"/>
      <w:numFmt w:val="decimal"/>
      <w:pStyle w:val="a"/>
      <w:suff w:val="space"/>
      <w:lvlText w:val="Статья %1."/>
      <w:lvlJc w:val="left"/>
      <w:pPr>
        <w:ind w:left="720" w:hanging="720"/>
      </w:pPr>
      <w:rPr>
        <w:rFonts w:hint="default"/>
      </w:rPr>
    </w:lvl>
    <w:lvl w:ilvl="1">
      <w:start w:val="2"/>
      <w:numFmt w:val="decimal"/>
      <w:pStyle w:val="a0"/>
      <w:lvlText w:val="%1.%2."/>
      <w:lvlJc w:val="left"/>
      <w:pPr>
        <w:tabs>
          <w:tab w:val="num" w:pos="0"/>
        </w:tabs>
        <w:ind w:left="567" w:hanging="567"/>
      </w:pPr>
      <w:rPr>
        <w:rFonts w:ascii="Times New Roman" w:eastAsia="Times New Roman" w:hAnsi="Times New Roman" w:cs="Times New Roman" w:hint="default"/>
      </w:rPr>
    </w:lvl>
    <w:lvl w:ilvl="2">
      <w:start w:val="1"/>
      <w:numFmt w:val="decimal"/>
      <w:lvlText w:val="%1.%2.%3."/>
      <w:lvlJc w:val="left"/>
      <w:pPr>
        <w:tabs>
          <w:tab w:val="num" w:pos="0"/>
        </w:tabs>
        <w:ind w:left="1134" w:hanging="567"/>
      </w:pPr>
      <w:rPr>
        <w:rFonts w:hint="default"/>
      </w:rPr>
    </w:lvl>
    <w:lvl w:ilvl="3">
      <w:start w:val="1"/>
      <w:numFmt w:val="decimal"/>
      <w:lvlText w:val="%1.%2.%3.%4."/>
      <w:lvlJc w:val="left"/>
      <w:pPr>
        <w:tabs>
          <w:tab w:val="num" w:pos="0"/>
        </w:tabs>
        <w:ind w:left="1871" w:hanging="737"/>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5B447F70"/>
    <w:multiLevelType w:val="hybridMultilevel"/>
    <w:tmpl w:val="5E8E0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C34C63"/>
    <w:multiLevelType w:val="hybridMultilevel"/>
    <w:tmpl w:val="7C24E2E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2CC6F4E"/>
    <w:multiLevelType w:val="multilevel"/>
    <w:tmpl w:val="0A86F1D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64C35411"/>
    <w:multiLevelType w:val="multilevel"/>
    <w:tmpl w:val="189A3984"/>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9562C5"/>
    <w:multiLevelType w:val="hybridMultilevel"/>
    <w:tmpl w:val="BFA46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4B2618"/>
    <w:multiLevelType w:val="hybridMultilevel"/>
    <w:tmpl w:val="4A4A5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2567C9"/>
    <w:multiLevelType w:val="hybridMultilevel"/>
    <w:tmpl w:val="F222A4D2"/>
    <w:lvl w:ilvl="0" w:tplc="D3F4AE5E">
      <w:start w:val="3"/>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4">
    <w:nsid w:val="6F5736A3"/>
    <w:multiLevelType w:val="hybridMultilevel"/>
    <w:tmpl w:val="79D41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7D61255"/>
    <w:multiLevelType w:val="multilevel"/>
    <w:tmpl w:val="3C3076D0"/>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pStyle w:val="2"/>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1559"/>
        </w:tabs>
        <w:ind w:left="1559" w:hanging="567"/>
      </w:pPr>
      <w:rPr>
        <w:rFonts w:ascii="Tahoma" w:hAnsi="Tahoma" w:cs="Times New Roman" w:hint="default"/>
        <w:b w:val="0"/>
        <w:i w:val="0"/>
        <w:sz w:val="20"/>
        <w:szCs w:val="20"/>
      </w:rPr>
    </w:lvl>
    <w:lvl w:ilvl="3">
      <w:start w:val="1"/>
      <w:numFmt w:val="lowerRoman"/>
      <w:pStyle w:val="4"/>
      <w:lvlText w:val="(%4)"/>
      <w:lvlJc w:val="left"/>
      <w:pPr>
        <w:tabs>
          <w:tab w:val="num" w:pos="2421"/>
        </w:tabs>
        <w:ind w:left="2268"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
    <w:nsid w:val="7FBD5624"/>
    <w:multiLevelType w:val="hybridMultilevel"/>
    <w:tmpl w:val="DBE4417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4"/>
  </w:num>
  <w:num w:numId="6">
    <w:abstractNumId w:val="12"/>
  </w:num>
  <w:num w:numId="7">
    <w:abstractNumId w:val="24"/>
  </w:num>
  <w:num w:numId="8">
    <w:abstractNumId w:val="24"/>
  </w:num>
  <w:num w:numId="9">
    <w:abstractNumId w:val="18"/>
  </w:num>
  <w:num w:numId="10">
    <w:abstractNumId w:val="0"/>
  </w:num>
  <w:num w:numId="11">
    <w:abstractNumId w:val="17"/>
  </w:num>
  <w:num w:numId="12">
    <w:abstractNumId w:val="7"/>
  </w:num>
  <w:num w:numId="13">
    <w:abstractNumId w:val="6"/>
  </w:num>
  <w:num w:numId="14">
    <w:abstractNumId w:val="3"/>
  </w:num>
  <w:num w:numId="15">
    <w:abstractNumId w:val="15"/>
  </w:num>
  <w:num w:numId="16">
    <w:abstractNumId w:val="6"/>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4"/>
  </w:num>
  <w:num w:numId="20">
    <w:abstractNumId w:val="10"/>
  </w:num>
  <w:num w:numId="21">
    <w:abstractNumId w:val="6"/>
  </w:num>
  <w:num w:numId="22">
    <w:abstractNumId w:val="9"/>
  </w:num>
  <w:num w:numId="23">
    <w:abstractNumId w:val="2"/>
  </w:num>
  <w:num w:numId="24">
    <w:abstractNumId w:val="25"/>
  </w:num>
  <w:num w:numId="25">
    <w:abstractNumId w:val="23"/>
  </w:num>
  <w:num w:numId="26">
    <w:abstractNumId w:val="13"/>
  </w:num>
  <w:num w:numId="27">
    <w:abstractNumId w:val="8"/>
  </w:num>
  <w:num w:numId="28">
    <w:abstractNumId w:val="11"/>
  </w:num>
  <w:num w:numId="2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
  </w:num>
  <w:num w:numId="32">
    <w:abstractNumId w:val="1"/>
  </w:num>
  <w:num w:numId="33">
    <w:abstractNumId w:val="2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97"/>
    <w:rsid w:val="00015A17"/>
    <w:rsid w:val="00021522"/>
    <w:rsid w:val="000215E4"/>
    <w:rsid w:val="0002235A"/>
    <w:rsid w:val="00023F09"/>
    <w:rsid w:val="00037713"/>
    <w:rsid w:val="00066A3E"/>
    <w:rsid w:val="00066BA7"/>
    <w:rsid w:val="00066C88"/>
    <w:rsid w:val="00071862"/>
    <w:rsid w:val="0007193D"/>
    <w:rsid w:val="00072106"/>
    <w:rsid w:val="000737A4"/>
    <w:rsid w:val="00074A9F"/>
    <w:rsid w:val="000A5988"/>
    <w:rsid w:val="000A7197"/>
    <w:rsid w:val="000A7D90"/>
    <w:rsid w:val="000B03DA"/>
    <w:rsid w:val="000B535E"/>
    <w:rsid w:val="000C038E"/>
    <w:rsid w:val="000C3354"/>
    <w:rsid w:val="000E4E9A"/>
    <w:rsid w:val="000E6E40"/>
    <w:rsid w:val="000F1EA3"/>
    <w:rsid w:val="00102A8A"/>
    <w:rsid w:val="00105D1C"/>
    <w:rsid w:val="00111F5A"/>
    <w:rsid w:val="00112303"/>
    <w:rsid w:val="00114D76"/>
    <w:rsid w:val="00116656"/>
    <w:rsid w:val="001204DE"/>
    <w:rsid w:val="00120927"/>
    <w:rsid w:val="00134AC0"/>
    <w:rsid w:val="0013751B"/>
    <w:rsid w:val="00140CB9"/>
    <w:rsid w:val="00147C44"/>
    <w:rsid w:val="00162B41"/>
    <w:rsid w:val="001651D5"/>
    <w:rsid w:val="00165B6D"/>
    <w:rsid w:val="00167404"/>
    <w:rsid w:val="001718AF"/>
    <w:rsid w:val="00176C13"/>
    <w:rsid w:val="00192E20"/>
    <w:rsid w:val="00195C4A"/>
    <w:rsid w:val="00197408"/>
    <w:rsid w:val="001A3905"/>
    <w:rsid w:val="001A3C01"/>
    <w:rsid w:val="001A5297"/>
    <w:rsid w:val="001A79EC"/>
    <w:rsid w:val="001B0E92"/>
    <w:rsid w:val="001C23B2"/>
    <w:rsid w:val="001C47C1"/>
    <w:rsid w:val="001C4F4A"/>
    <w:rsid w:val="001C4FEF"/>
    <w:rsid w:val="001C7F24"/>
    <w:rsid w:val="001D5AA4"/>
    <w:rsid w:val="001E55FF"/>
    <w:rsid w:val="001F0DF5"/>
    <w:rsid w:val="001F2CA3"/>
    <w:rsid w:val="001F3EFE"/>
    <w:rsid w:val="001F7655"/>
    <w:rsid w:val="002109A7"/>
    <w:rsid w:val="00215E1B"/>
    <w:rsid w:val="0021710E"/>
    <w:rsid w:val="0022244C"/>
    <w:rsid w:val="0023095E"/>
    <w:rsid w:val="002336B3"/>
    <w:rsid w:val="002359F7"/>
    <w:rsid w:val="00240373"/>
    <w:rsid w:val="00256E18"/>
    <w:rsid w:val="002663DC"/>
    <w:rsid w:val="00273878"/>
    <w:rsid w:val="00276FFE"/>
    <w:rsid w:val="00283FDB"/>
    <w:rsid w:val="00284075"/>
    <w:rsid w:val="00285748"/>
    <w:rsid w:val="00286746"/>
    <w:rsid w:val="00287F3B"/>
    <w:rsid w:val="00290D72"/>
    <w:rsid w:val="00291CD6"/>
    <w:rsid w:val="002A0343"/>
    <w:rsid w:val="002A08BC"/>
    <w:rsid w:val="002A2B39"/>
    <w:rsid w:val="002B7009"/>
    <w:rsid w:val="002C1C07"/>
    <w:rsid w:val="002C3B6A"/>
    <w:rsid w:val="002C5909"/>
    <w:rsid w:val="002D3CC1"/>
    <w:rsid w:val="002E134E"/>
    <w:rsid w:val="002E2C39"/>
    <w:rsid w:val="002E6A21"/>
    <w:rsid w:val="002E6D84"/>
    <w:rsid w:val="002E7BA9"/>
    <w:rsid w:val="002F1C18"/>
    <w:rsid w:val="002F510F"/>
    <w:rsid w:val="002F595B"/>
    <w:rsid w:val="002F6287"/>
    <w:rsid w:val="00302EEF"/>
    <w:rsid w:val="003058D3"/>
    <w:rsid w:val="00313BB7"/>
    <w:rsid w:val="00320E4E"/>
    <w:rsid w:val="0032241B"/>
    <w:rsid w:val="00325FFA"/>
    <w:rsid w:val="003351F3"/>
    <w:rsid w:val="003355C5"/>
    <w:rsid w:val="003423A0"/>
    <w:rsid w:val="00344F48"/>
    <w:rsid w:val="00345ADD"/>
    <w:rsid w:val="003533CC"/>
    <w:rsid w:val="003545BE"/>
    <w:rsid w:val="00355049"/>
    <w:rsid w:val="00360DCD"/>
    <w:rsid w:val="00370F49"/>
    <w:rsid w:val="003717C9"/>
    <w:rsid w:val="003755C5"/>
    <w:rsid w:val="00375C6C"/>
    <w:rsid w:val="00377037"/>
    <w:rsid w:val="003808CC"/>
    <w:rsid w:val="003865B7"/>
    <w:rsid w:val="003866CC"/>
    <w:rsid w:val="003869EC"/>
    <w:rsid w:val="003929E9"/>
    <w:rsid w:val="003A2ABA"/>
    <w:rsid w:val="003A3C96"/>
    <w:rsid w:val="003A4248"/>
    <w:rsid w:val="003B3335"/>
    <w:rsid w:val="003C19C6"/>
    <w:rsid w:val="003C5B44"/>
    <w:rsid w:val="003C716A"/>
    <w:rsid w:val="003D1CAF"/>
    <w:rsid w:val="003E4A2E"/>
    <w:rsid w:val="003E5B59"/>
    <w:rsid w:val="003E7886"/>
    <w:rsid w:val="003F1748"/>
    <w:rsid w:val="003F4AF4"/>
    <w:rsid w:val="003F67F4"/>
    <w:rsid w:val="003F70A9"/>
    <w:rsid w:val="004059F7"/>
    <w:rsid w:val="004076BB"/>
    <w:rsid w:val="00412368"/>
    <w:rsid w:val="0041495D"/>
    <w:rsid w:val="00417801"/>
    <w:rsid w:val="00420F0C"/>
    <w:rsid w:val="00421665"/>
    <w:rsid w:val="00430232"/>
    <w:rsid w:val="0043348A"/>
    <w:rsid w:val="00434CE9"/>
    <w:rsid w:val="004417BD"/>
    <w:rsid w:val="00441B50"/>
    <w:rsid w:val="00446B1E"/>
    <w:rsid w:val="004629AC"/>
    <w:rsid w:val="00463D19"/>
    <w:rsid w:val="00465CA4"/>
    <w:rsid w:val="00474694"/>
    <w:rsid w:val="00474AEF"/>
    <w:rsid w:val="00474E5B"/>
    <w:rsid w:val="004870BB"/>
    <w:rsid w:val="004A2AE4"/>
    <w:rsid w:val="004A68E4"/>
    <w:rsid w:val="004A71C1"/>
    <w:rsid w:val="004B108C"/>
    <w:rsid w:val="004B29BA"/>
    <w:rsid w:val="004B5F26"/>
    <w:rsid w:val="004B7BAF"/>
    <w:rsid w:val="004C268D"/>
    <w:rsid w:val="004C383E"/>
    <w:rsid w:val="004C66D8"/>
    <w:rsid w:val="004C7E92"/>
    <w:rsid w:val="004E60EB"/>
    <w:rsid w:val="004E7C46"/>
    <w:rsid w:val="004F0C6C"/>
    <w:rsid w:val="004F2749"/>
    <w:rsid w:val="004F4F55"/>
    <w:rsid w:val="004F7F28"/>
    <w:rsid w:val="005002AC"/>
    <w:rsid w:val="00501434"/>
    <w:rsid w:val="00502357"/>
    <w:rsid w:val="00504AAF"/>
    <w:rsid w:val="00512E7E"/>
    <w:rsid w:val="00516458"/>
    <w:rsid w:val="00523509"/>
    <w:rsid w:val="005259DD"/>
    <w:rsid w:val="00532C40"/>
    <w:rsid w:val="00542A99"/>
    <w:rsid w:val="00543C0F"/>
    <w:rsid w:val="00551A53"/>
    <w:rsid w:val="005521F0"/>
    <w:rsid w:val="0057037C"/>
    <w:rsid w:val="00570912"/>
    <w:rsid w:val="00574DD7"/>
    <w:rsid w:val="00574EB5"/>
    <w:rsid w:val="005818CF"/>
    <w:rsid w:val="00584F78"/>
    <w:rsid w:val="005864B6"/>
    <w:rsid w:val="00586F3C"/>
    <w:rsid w:val="00587E09"/>
    <w:rsid w:val="00590911"/>
    <w:rsid w:val="00591750"/>
    <w:rsid w:val="005A1F97"/>
    <w:rsid w:val="005A6EE6"/>
    <w:rsid w:val="005B2BA2"/>
    <w:rsid w:val="005B5FEE"/>
    <w:rsid w:val="005B6C48"/>
    <w:rsid w:val="005B76F3"/>
    <w:rsid w:val="005C1A58"/>
    <w:rsid w:val="005D0FDC"/>
    <w:rsid w:val="005D1B6E"/>
    <w:rsid w:val="005E1B54"/>
    <w:rsid w:val="005E2D11"/>
    <w:rsid w:val="005E2F22"/>
    <w:rsid w:val="005E4170"/>
    <w:rsid w:val="005E7F47"/>
    <w:rsid w:val="005F1D75"/>
    <w:rsid w:val="005F5D3E"/>
    <w:rsid w:val="006125F6"/>
    <w:rsid w:val="006139E8"/>
    <w:rsid w:val="00613C27"/>
    <w:rsid w:val="006213EE"/>
    <w:rsid w:val="00625EF2"/>
    <w:rsid w:val="0063005D"/>
    <w:rsid w:val="00633BE0"/>
    <w:rsid w:val="0064330B"/>
    <w:rsid w:val="00651894"/>
    <w:rsid w:val="00654CED"/>
    <w:rsid w:val="00657230"/>
    <w:rsid w:val="00660089"/>
    <w:rsid w:val="00665462"/>
    <w:rsid w:val="0067481B"/>
    <w:rsid w:val="00674C24"/>
    <w:rsid w:val="006809A3"/>
    <w:rsid w:val="00683FEB"/>
    <w:rsid w:val="006922E9"/>
    <w:rsid w:val="00692760"/>
    <w:rsid w:val="0069463B"/>
    <w:rsid w:val="00697FAB"/>
    <w:rsid w:val="006A2676"/>
    <w:rsid w:val="006B1E7E"/>
    <w:rsid w:val="006B5C1A"/>
    <w:rsid w:val="006C1B7E"/>
    <w:rsid w:val="006C41FE"/>
    <w:rsid w:val="006C70FC"/>
    <w:rsid w:val="006D7B83"/>
    <w:rsid w:val="006F06EA"/>
    <w:rsid w:val="006F0D3E"/>
    <w:rsid w:val="006F1CF1"/>
    <w:rsid w:val="006F34C1"/>
    <w:rsid w:val="006F5EFB"/>
    <w:rsid w:val="0070482A"/>
    <w:rsid w:val="007129DA"/>
    <w:rsid w:val="00714E03"/>
    <w:rsid w:val="00715E83"/>
    <w:rsid w:val="0072276E"/>
    <w:rsid w:val="00724166"/>
    <w:rsid w:val="007261FE"/>
    <w:rsid w:val="00731FE9"/>
    <w:rsid w:val="00735246"/>
    <w:rsid w:val="00744D1B"/>
    <w:rsid w:val="007524EF"/>
    <w:rsid w:val="0075488F"/>
    <w:rsid w:val="00754E79"/>
    <w:rsid w:val="00756CA6"/>
    <w:rsid w:val="00757FCE"/>
    <w:rsid w:val="00760D6C"/>
    <w:rsid w:val="00764259"/>
    <w:rsid w:val="00766E70"/>
    <w:rsid w:val="00767A5A"/>
    <w:rsid w:val="00767BA2"/>
    <w:rsid w:val="007702BE"/>
    <w:rsid w:val="00774ECC"/>
    <w:rsid w:val="00780288"/>
    <w:rsid w:val="00780A80"/>
    <w:rsid w:val="00781B10"/>
    <w:rsid w:val="00784AD0"/>
    <w:rsid w:val="00792E9C"/>
    <w:rsid w:val="007A1BA5"/>
    <w:rsid w:val="007A2AD6"/>
    <w:rsid w:val="007B184E"/>
    <w:rsid w:val="007C64A3"/>
    <w:rsid w:val="007D1067"/>
    <w:rsid w:val="007D7D2E"/>
    <w:rsid w:val="007E7E3F"/>
    <w:rsid w:val="0080436F"/>
    <w:rsid w:val="008045F6"/>
    <w:rsid w:val="008260CD"/>
    <w:rsid w:val="00826614"/>
    <w:rsid w:val="00827461"/>
    <w:rsid w:val="00833670"/>
    <w:rsid w:val="008339CA"/>
    <w:rsid w:val="00833FE7"/>
    <w:rsid w:val="008373D8"/>
    <w:rsid w:val="008437AF"/>
    <w:rsid w:val="00850695"/>
    <w:rsid w:val="00854ED6"/>
    <w:rsid w:val="00870E11"/>
    <w:rsid w:val="00871801"/>
    <w:rsid w:val="008735E4"/>
    <w:rsid w:val="00874116"/>
    <w:rsid w:val="00875C36"/>
    <w:rsid w:val="00880B3C"/>
    <w:rsid w:val="00884AD5"/>
    <w:rsid w:val="00886364"/>
    <w:rsid w:val="00890A0A"/>
    <w:rsid w:val="008911B4"/>
    <w:rsid w:val="00891539"/>
    <w:rsid w:val="0089551C"/>
    <w:rsid w:val="008A0779"/>
    <w:rsid w:val="008A30E1"/>
    <w:rsid w:val="008A50AB"/>
    <w:rsid w:val="008A513E"/>
    <w:rsid w:val="008A7A71"/>
    <w:rsid w:val="008B087C"/>
    <w:rsid w:val="008B6ACE"/>
    <w:rsid w:val="008B7CB5"/>
    <w:rsid w:val="008C034C"/>
    <w:rsid w:val="008C4286"/>
    <w:rsid w:val="008C4B9E"/>
    <w:rsid w:val="008D38CB"/>
    <w:rsid w:val="008D4EA0"/>
    <w:rsid w:val="008E4659"/>
    <w:rsid w:val="008E5533"/>
    <w:rsid w:val="008F0946"/>
    <w:rsid w:val="008F1774"/>
    <w:rsid w:val="008F1A93"/>
    <w:rsid w:val="008F4879"/>
    <w:rsid w:val="0090140C"/>
    <w:rsid w:val="00912796"/>
    <w:rsid w:val="00913598"/>
    <w:rsid w:val="0091417A"/>
    <w:rsid w:val="00914D8B"/>
    <w:rsid w:val="00915FCC"/>
    <w:rsid w:val="009161CE"/>
    <w:rsid w:val="00921499"/>
    <w:rsid w:val="009233EA"/>
    <w:rsid w:val="00927D1B"/>
    <w:rsid w:val="00930C5B"/>
    <w:rsid w:val="00933FA0"/>
    <w:rsid w:val="00941F31"/>
    <w:rsid w:val="00945C20"/>
    <w:rsid w:val="009460C3"/>
    <w:rsid w:val="00946665"/>
    <w:rsid w:val="009520FE"/>
    <w:rsid w:val="00953A3B"/>
    <w:rsid w:val="00957501"/>
    <w:rsid w:val="00964736"/>
    <w:rsid w:val="009661DA"/>
    <w:rsid w:val="00971153"/>
    <w:rsid w:val="00975D40"/>
    <w:rsid w:val="009816D0"/>
    <w:rsid w:val="00984030"/>
    <w:rsid w:val="009927B8"/>
    <w:rsid w:val="009A2902"/>
    <w:rsid w:val="009B36ED"/>
    <w:rsid w:val="009B4326"/>
    <w:rsid w:val="009B4A63"/>
    <w:rsid w:val="009B5E40"/>
    <w:rsid w:val="009B64B7"/>
    <w:rsid w:val="009B7739"/>
    <w:rsid w:val="009C49DF"/>
    <w:rsid w:val="009D31B1"/>
    <w:rsid w:val="009D730D"/>
    <w:rsid w:val="009D7BCE"/>
    <w:rsid w:val="009E15EC"/>
    <w:rsid w:val="009E2E2A"/>
    <w:rsid w:val="009E5343"/>
    <w:rsid w:val="009E7C95"/>
    <w:rsid w:val="009F0C90"/>
    <w:rsid w:val="009F2416"/>
    <w:rsid w:val="009F3063"/>
    <w:rsid w:val="009F3D42"/>
    <w:rsid w:val="009F4B47"/>
    <w:rsid w:val="009F66C2"/>
    <w:rsid w:val="009F7493"/>
    <w:rsid w:val="00A00CA6"/>
    <w:rsid w:val="00A019CE"/>
    <w:rsid w:val="00A02450"/>
    <w:rsid w:val="00A03206"/>
    <w:rsid w:val="00A05450"/>
    <w:rsid w:val="00A06866"/>
    <w:rsid w:val="00A07A3E"/>
    <w:rsid w:val="00A1146A"/>
    <w:rsid w:val="00A1341C"/>
    <w:rsid w:val="00A21D63"/>
    <w:rsid w:val="00A2351E"/>
    <w:rsid w:val="00A269FE"/>
    <w:rsid w:val="00A26ED3"/>
    <w:rsid w:val="00A364F4"/>
    <w:rsid w:val="00A46267"/>
    <w:rsid w:val="00A54A01"/>
    <w:rsid w:val="00A55AA1"/>
    <w:rsid w:val="00A56E11"/>
    <w:rsid w:val="00A57A30"/>
    <w:rsid w:val="00A61F3B"/>
    <w:rsid w:val="00A63C75"/>
    <w:rsid w:val="00A71CB6"/>
    <w:rsid w:val="00A74074"/>
    <w:rsid w:val="00A77AF9"/>
    <w:rsid w:val="00A80594"/>
    <w:rsid w:val="00A8371F"/>
    <w:rsid w:val="00A87E26"/>
    <w:rsid w:val="00A92309"/>
    <w:rsid w:val="00AA0CB1"/>
    <w:rsid w:val="00AA5F78"/>
    <w:rsid w:val="00AB3DB1"/>
    <w:rsid w:val="00AB4120"/>
    <w:rsid w:val="00AB4CBB"/>
    <w:rsid w:val="00AB4DC6"/>
    <w:rsid w:val="00AC01CC"/>
    <w:rsid w:val="00AC2804"/>
    <w:rsid w:val="00AC59EB"/>
    <w:rsid w:val="00AC6185"/>
    <w:rsid w:val="00AD478B"/>
    <w:rsid w:val="00AD66E0"/>
    <w:rsid w:val="00AE05D7"/>
    <w:rsid w:val="00AE4A1D"/>
    <w:rsid w:val="00AE60AA"/>
    <w:rsid w:val="00AF3AE3"/>
    <w:rsid w:val="00B00C57"/>
    <w:rsid w:val="00B031D4"/>
    <w:rsid w:val="00B04D97"/>
    <w:rsid w:val="00B078AD"/>
    <w:rsid w:val="00B13B3D"/>
    <w:rsid w:val="00B151D6"/>
    <w:rsid w:val="00B15E15"/>
    <w:rsid w:val="00B16763"/>
    <w:rsid w:val="00B24064"/>
    <w:rsid w:val="00B24281"/>
    <w:rsid w:val="00B3005B"/>
    <w:rsid w:val="00B321E4"/>
    <w:rsid w:val="00B36998"/>
    <w:rsid w:val="00B424C5"/>
    <w:rsid w:val="00B43296"/>
    <w:rsid w:val="00B43C95"/>
    <w:rsid w:val="00B449D4"/>
    <w:rsid w:val="00B474CF"/>
    <w:rsid w:val="00B50EEF"/>
    <w:rsid w:val="00B522B4"/>
    <w:rsid w:val="00B62976"/>
    <w:rsid w:val="00B63412"/>
    <w:rsid w:val="00B63417"/>
    <w:rsid w:val="00B63A31"/>
    <w:rsid w:val="00B65B76"/>
    <w:rsid w:val="00B700E1"/>
    <w:rsid w:val="00B84D48"/>
    <w:rsid w:val="00B877E1"/>
    <w:rsid w:val="00B911F9"/>
    <w:rsid w:val="00B959D6"/>
    <w:rsid w:val="00BA1A73"/>
    <w:rsid w:val="00BA3192"/>
    <w:rsid w:val="00BB5DC6"/>
    <w:rsid w:val="00BB7AD1"/>
    <w:rsid w:val="00BC39A3"/>
    <w:rsid w:val="00BC3AB2"/>
    <w:rsid w:val="00BC6952"/>
    <w:rsid w:val="00BC75B4"/>
    <w:rsid w:val="00BD7619"/>
    <w:rsid w:val="00BE04F9"/>
    <w:rsid w:val="00BE0A63"/>
    <w:rsid w:val="00BF193E"/>
    <w:rsid w:val="00BF2452"/>
    <w:rsid w:val="00BF32AD"/>
    <w:rsid w:val="00C00584"/>
    <w:rsid w:val="00C0266F"/>
    <w:rsid w:val="00C04232"/>
    <w:rsid w:val="00C05A85"/>
    <w:rsid w:val="00C074BB"/>
    <w:rsid w:val="00C20FD1"/>
    <w:rsid w:val="00C255DD"/>
    <w:rsid w:val="00C26BB9"/>
    <w:rsid w:val="00C278FC"/>
    <w:rsid w:val="00C348D6"/>
    <w:rsid w:val="00C35452"/>
    <w:rsid w:val="00C37357"/>
    <w:rsid w:val="00C37E8C"/>
    <w:rsid w:val="00C46B26"/>
    <w:rsid w:val="00C502E9"/>
    <w:rsid w:val="00C50BAB"/>
    <w:rsid w:val="00C5644C"/>
    <w:rsid w:val="00C57260"/>
    <w:rsid w:val="00C67CB5"/>
    <w:rsid w:val="00C7067C"/>
    <w:rsid w:val="00C72BDE"/>
    <w:rsid w:val="00C800C8"/>
    <w:rsid w:val="00C8786A"/>
    <w:rsid w:val="00C919AA"/>
    <w:rsid w:val="00C939FB"/>
    <w:rsid w:val="00CA26A5"/>
    <w:rsid w:val="00CA36E2"/>
    <w:rsid w:val="00CB3F11"/>
    <w:rsid w:val="00CB4EC0"/>
    <w:rsid w:val="00CB57C2"/>
    <w:rsid w:val="00CB75DF"/>
    <w:rsid w:val="00CB7AF4"/>
    <w:rsid w:val="00CC22DB"/>
    <w:rsid w:val="00CC3212"/>
    <w:rsid w:val="00CD030F"/>
    <w:rsid w:val="00CE2D79"/>
    <w:rsid w:val="00CE45C7"/>
    <w:rsid w:val="00CE4A6D"/>
    <w:rsid w:val="00CE54CD"/>
    <w:rsid w:val="00CE5F00"/>
    <w:rsid w:val="00CF15AD"/>
    <w:rsid w:val="00CF2CE1"/>
    <w:rsid w:val="00CF5FEF"/>
    <w:rsid w:val="00CF6779"/>
    <w:rsid w:val="00CF7205"/>
    <w:rsid w:val="00D04D52"/>
    <w:rsid w:val="00D10EB5"/>
    <w:rsid w:val="00D11031"/>
    <w:rsid w:val="00D11F83"/>
    <w:rsid w:val="00D14D22"/>
    <w:rsid w:val="00D201B8"/>
    <w:rsid w:val="00D22CA4"/>
    <w:rsid w:val="00D24F3A"/>
    <w:rsid w:val="00D31243"/>
    <w:rsid w:val="00D3137D"/>
    <w:rsid w:val="00D3218C"/>
    <w:rsid w:val="00D32A21"/>
    <w:rsid w:val="00D34D51"/>
    <w:rsid w:val="00D43770"/>
    <w:rsid w:val="00D46B9A"/>
    <w:rsid w:val="00D4750D"/>
    <w:rsid w:val="00D53767"/>
    <w:rsid w:val="00D563C9"/>
    <w:rsid w:val="00D648E3"/>
    <w:rsid w:val="00D67143"/>
    <w:rsid w:val="00D704F5"/>
    <w:rsid w:val="00D745B8"/>
    <w:rsid w:val="00D77C31"/>
    <w:rsid w:val="00D84378"/>
    <w:rsid w:val="00D90092"/>
    <w:rsid w:val="00D913D5"/>
    <w:rsid w:val="00DA227A"/>
    <w:rsid w:val="00DA58D1"/>
    <w:rsid w:val="00DB0EF9"/>
    <w:rsid w:val="00DB4E1E"/>
    <w:rsid w:val="00DC070D"/>
    <w:rsid w:val="00DC2825"/>
    <w:rsid w:val="00DC2F5A"/>
    <w:rsid w:val="00DC3E93"/>
    <w:rsid w:val="00DC5CE5"/>
    <w:rsid w:val="00DD4D8C"/>
    <w:rsid w:val="00DE2AC6"/>
    <w:rsid w:val="00DE6027"/>
    <w:rsid w:val="00DE7901"/>
    <w:rsid w:val="00DF22F6"/>
    <w:rsid w:val="00DF31C4"/>
    <w:rsid w:val="00DF4E27"/>
    <w:rsid w:val="00DF6414"/>
    <w:rsid w:val="00DF658C"/>
    <w:rsid w:val="00E001CA"/>
    <w:rsid w:val="00E02CB4"/>
    <w:rsid w:val="00E04FFC"/>
    <w:rsid w:val="00E051E1"/>
    <w:rsid w:val="00E16806"/>
    <w:rsid w:val="00E22868"/>
    <w:rsid w:val="00E22F38"/>
    <w:rsid w:val="00E24EFD"/>
    <w:rsid w:val="00E32913"/>
    <w:rsid w:val="00E4390A"/>
    <w:rsid w:val="00E558D5"/>
    <w:rsid w:val="00E6127E"/>
    <w:rsid w:val="00E64785"/>
    <w:rsid w:val="00E71199"/>
    <w:rsid w:val="00E717D3"/>
    <w:rsid w:val="00E73654"/>
    <w:rsid w:val="00E74B3A"/>
    <w:rsid w:val="00E75776"/>
    <w:rsid w:val="00E80749"/>
    <w:rsid w:val="00E81248"/>
    <w:rsid w:val="00E83FEA"/>
    <w:rsid w:val="00E969DD"/>
    <w:rsid w:val="00E97C64"/>
    <w:rsid w:val="00EA654B"/>
    <w:rsid w:val="00EA6BD2"/>
    <w:rsid w:val="00EB0DA4"/>
    <w:rsid w:val="00EB5CAB"/>
    <w:rsid w:val="00EB6D79"/>
    <w:rsid w:val="00EC47F7"/>
    <w:rsid w:val="00EC63BD"/>
    <w:rsid w:val="00ED0B38"/>
    <w:rsid w:val="00ED163C"/>
    <w:rsid w:val="00EE69A2"/>
    <w:rsid w:val="00EF6A43"/>
    <w:rsid w:val="00F0081B"/>
    <w:rsid w:val="00F03E0D"/>
    <w:rsid w:val="00F04696"/>
    <w:rsid w:val="00F12734"/>
    <w:rsid w:val="00F13241"/>
    <w:rsid w:val="00F157FA"/>
    <w:rsid w:val="00F20058"/>
    <w:rsid w:val="00F35D6A"/>
    <w:rsid w:val="00F40B5A"/>
    <w:rsid w:val="00F41EC4"/>
    <w:rsid w:val="00F424C8"/>
    <w:rsid w:val="00F464A1"/>
    <w:rsid w:val="00F47E4E"/>
    <w:rsid w:val="00F5422B"/>
    <w:rsid w:val="00F55951"/>
    <w:rsid w:val="00F63138"/>
    <w:rsid w:val="00F63B96"/>
    <w:rsid w:val="00F72EE7"/>
    <w:rsid w:val="00F75150"/>
    <w:rsid w:val="00F80323"/>
    <w:rsid w:val="00F86767"/>
    <w:rsid w:val="00F87D6F"/>
    <w:rsid w:val="00FA2E4F"/>
    <w:rsid w:val="00FA47A2"/>
    <w:rsid w:val="00FB5726"/>
    <w:rsid w:val="00FC5513"/>
    <w:rsid w:val="00FD02B6"/>
    <w:rsid w:val="00FD1F40"/>
    <w:rsid w:val="00FD3905"/>
    <w:rsid w:val="00FD5068"/>
    <w:rsid w:val="00FD704B"/>
    <w:rsid w:val="00FD7B1D"/>
    <w:rsid w:val="00FE19C0"/>
    <w:rsid w:val="00FE6659"/>
    <w:rsid w:val="00FE6BD1"/>
    <w:rsid w:val="00FF4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C5CE5"/>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2"/>
    <w:link w:val="10"/>
    <w:qFormat/>
    <w:rsid w:val="002F510F"/>
    <w:pPr>
      <w:keepNext/>
      <w:numPr>
        <w:numId w:val="17"/>
      </w:numPr>
      <w:spacing w:before="360" w:line="300" w:lineRule="atLeast"/>
      <w:jc w:val="both"/>
      <w:outlineLvl w:val="0"/>
    </w:pPr>
    <w:rPr>
      <w:rFonts w:ascii="Tahoma" w:hAnsi="Tahoma"/>
      <w:b/>
      <w:caps/>
      <w:kern w:val="28"/>
      <w:sz w:val="20"/>
      <w:szCs w:val="20"/>
      <w:lang w:eastAsia="en-US"/>
    </w:rPr>
  </w:style>
  <w:style w:type="paragraph" w:styleId="2">
    <w:name w:val="heading 2"/>
    <w:basedOn w:val="a1"/>
    <w:link w:val="20"/>
    <w:uiPriority w:val="99"/>
    <w:unhideWhenUsed/>
    <w:qFormat/>
    <w:rsid w:val="002F510F"/>
    <w:pPr>
      <w:numPr>
        <w:ilvl w:val="1"/>
        <w:numId w:val="17"/>
      </w:numPr>
      <w:spacing w:before="280" w:after="120" w:line="300" w:lineRule="atLeast"/>
      <w:jc w:val="both"/>
      <w:outlineLvl w:val="1"/>
    </w:pPr>
    <w:rPr>
      <w:rFonts w:ascii="Tahoma" w:hAnsi="Tahoma"/>
      <w:color w:val="000000"/>
      <w:sz w:val="20"/>
      <w:szCs w:val="20"/>
    </w:rPr>
  </w:style>
  <w:style w:type="paragraph" w:styleId="3">
    <w:name w:val="heading 3"/>
    <w:basedOn w:val="a1"/>
    <w:link w:val="30"/>
    <w:uiPriority w:val="99"/>
    <w:unhideWhenUsed/>
    <w:qFormat/>
    <w:rsid w:val="002F510F"/>
    <w:pPr>
      <w:numPr>
        <w:ilvl w:val="2"/>
        <w:numId w:val="17"/>
      </w:numPr>
      <w:spacing w:before="120" w:after="120" w:line="300" w:lineRule="atLeast"/>
      <w:jc w:val="both"/>
      <w:outlineLvl w:val="2"/>
    </w:pPr>
    <w:rPr>
      <w:rFonts w:ascii="Tahoma" w:hAnsi="Tahoma"/>
      <w:sz w:val="20"/>
      <w:szCs w:val="20"/>
      <w:lang w:val="en-GB" w:eastAsia="en-US"/>
    </w:rPr>
  </w:style>
  <w:style w:type="paragraph" w:styleId="4">
    <w:name w:val="heading 4"/>
    <w:basedOn w:val="a1"/>
    <w:link w:val="40"/>
    <w:uiPriority w:val="99"/>
    <w:unhideWhenUsed/>
    <w:qFormat/>
    <w:rsid w:val="002F510F"/>
    <w:pPr>
      <w:numPr>
        <w:ilvl w:val="3"/>
        <w:numId w:val="17"/>
      </w:numPr>
      <w:tabs>
        <w:tab w:val="left" w:pos="2261"/>
      </w:tabs>
      <w:spacing w:after="120" w:line="300" w:lineRule="atLeast"/>
      <w:jc w:val="both"/>
      <w:outlineLvl w:val="3"/>
    </w:pPr>
    <w:rPr>
      <w:rFonts w:ascii="Tahoma" w:hAnsi="Tahoma"/>
      <w:sz w:val="20"/>
      <w:szCs w:val="20"/>
      <w:lang w:val="en-GB" w:eastAsia="en-US"/>
    </w:rPr>
  </w:style>
  <w:style w:type="paragraph" w:styleId="5">
    <w:name w:val="heading 5"/>
    <w:basedOn w:val="a1"/>
    <w:link w:val="50"/>
    <w:uiPriority w:val="99"/>
    <w:unhideWhenUsed/>
    <w:qFormat/>
    <w:rsid w:val="002F510F"/>
    <w:pPr>
      <w:numPr>
        <w:ilvl w:val="4"/>
        <w:numId w:val="17"/>
      </w:numPr>
      <w:spacing w:after="120" w:line="300" w:lineRule="atLeast"/>
      <w:jc w:val="both"/>
      <w:outlineLvl w:val="4"/>
    </w:pPr>
    <w:rPr>
      <w:rFonts w:ascii="Tahoma" w:hAnsi="Tahoma"/>
      <w:sz w:val="20"/>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5A1F97"/>
    <w:rPr>
      <w:color w:val="0000FF"/>
      <w:u w:val="single"/>
    </w:rPr>
  </w:style>
  <w:style w:type="paragraph" w:styleId="a6">
    <w:name w:val="Balloon Text"/>
    <w:basedOn w:val="a1"/>
    <w:link w:val="a7"/>
    <w:uiPriority w:val="99"/>
    <w:semiHidden/>
    <w:unhideWhenUsed/>
    <w:rsid w:val="001F0DF5"/>
    <w:rPr>
      <w:rFonts w:ascii="Tahoma" w:hAnsi="Tahoma" w:cs="Tahoma"/>
      <w:sz w:val="16"/>
      <w:szCs w:val="16"/>
    </w:rPr>
  </w:style>
  <w:style w:type="character" w:customStyle="1" w:styleId="a7">
    <w:name w:val="Текст выноски Знак"/>
    <w:basedOn w:val="a2"/>
    <w:link w:val="a6"/>
    <w:uiPriority w:val="99"/>
    <w:semiHidden/>
    <w:rsid w:val="001F0DF5"/>
    <w:rPr>
      <w:rFonts w:ascii="Tahoma" w:eastAsia="Times New Roman" w:hAnsi="Tahoma" w:cs="Tahoma"/>
      <w:sz w:val="16"/>
      <w:szCs w:val="16"/>
      <w:lang w:eastAsia="ru-RU"/>
    </w:rPr>
  </w:style>
  <w:style w:type="paragraph" w:customStyle="1" w:styleId="OP1111">
    <w:name w:val="OP.1.1.1.1"/>
    <w:basedOn w:val="a1"/>
    <w:autoRedefine/>
    <w:rsid w:val="00DA58D1"/>
    <w:pPr>
      <w:numPr>
        <w:ilvl w:val="3"/>
        <w:numId w:val="2"/>
      </w:numPr>
      <w:jc w:val="both"/>
      <w:outlineLvl w:val="3"/>
    </w:pPr>
  </w:style>
  <w:style w:type="paragraph" w:customStyle="1" w:styleId="OP111">
    <w:name w:val="OP.1.1.1"/>
    <w:basedOn w:val="OP1111"/>
    <w:autoRedefine/>
    <w:rsid w:val="00DA58D1"/>
    <w:pPr>
      <w:numPr>
        <w:ilvl w:val="2"/>
      </w:numPr>
      <w:outlineLvl w:val="2"/>
    </w:pPr>
    <w:rPr>
      <w:rFonts w:ascii="Franklin Gothic Book" w:hAnsi="Franklin Gothic Book"/>
    </w:rPr>
  </w:style>
  <w:style w:type="paragraph" w:customStyle="1" w:styleId="OP11">
    <w:name w:val="OP.1.1"/>
    <w:basedOn w:val="OP111"/>
    <w:next w:val="OP111"/>
    <w:autoRedefine/>
    <w:rsid w:val="00DA58D1"/>
    <w:pPr>
      <w:numPr>
        <w:ilvl w:val="1"/>
      </w:numPr>
      <w:ind w:left="0" w:firstLine="680"/>
      <w:outlineLvl w:val="1"/>
    </w:pPr>
    <w:rPr>
      <w:rFonts w:eastAsia="TimesNewRoman"/>
    </w:rPr>
  </w:style>
  <w:style w:type="paragraph" w:customStyle="1" w:styleId="OP1">
    <w:name w:val="OP.1"/>
    <w:basedOn w:val="OP11"/>
    <w:rsid w:val="00DA58D1"/>
    <w:pPr>
      <w:numPr>
        <w:ilvl w:val="0"/>
      </w:numPr>
      <w:spacing w:before="360" w:after="120"/>
      <w:jc w:val="left"/>
      <w:outlineLvl w:val="0"/>
    </w:pPr>
    <w:rPr>
      <w:b/>
      <w:sz w:val="32"/>
    </w:rPr>
  </w:style>
  <w:style w:type="paragraph" w:styleId="a8">
    <w:name w:val="List Paragraph"/>
    <w:basedOn w:val="a1"/>
    <w:uiPriority w:val="34"/>
    <w:qFormat/>
    <w:rsid w:val="00CF6779"/>
    <w:pPr>
      <w:ind w:left="720"/>
      <w:contextualSpacing/>
    </w:pPr>
  </w:style>
  <w:style w:type="paragraph" w:customStyle="1" w:styleId="21">
    <w:name w:val="Основной текст 21"/>
    <w:basedOn w:val="a1"/>
    <w:rsid w:val="00F04696"/>
    <w:pPr>
      <w:jc w:val="both"/>
    </w:pPr>
    <w:rPr>
      <w:rFonts w:ascii="Courier New" w:hAnsi="Courier New"/>
      <w:sz w:val="22"/>
      <w:szCs w:val="20"/>
      <w:lang w:eastAsia="ar-SA"/>
    </w:rPr>
  </w:style>
  <w:style w:type="paragraph" w:styleId="a9">
    <w:name w:val="Body Text"/>
    <w:basedOn w:val="a1"/>
    <w:link w:val="aa"/>
    <w:uiPriority w:val="99"/>
    <w:unhideWhenUsed/>
    <w:rsid w:val="00F04696"/>
    <w:pPr>
      <w:spacing w:after="120"/>
    </w:pPr>
  </w:style>
  <w:style w:type="character" w:customStyle="1" w:styleId="aa">
    <w:name w:val="Основной текст Знак"/>
    <w:basedOn w:val="a2"/>
    <w:link w:val="a9"/>
    <w:uiPriority w:val="99"/>
    <w:rsid w:val="00F04696"/>
    <w:rPr>
      <w:rFonts w:ascii="Times New Roman" w:eastAsia="Times New Roman" w:hAnsi="Times New Roman" w:cs="Times New Roman"/>
      <w:sz w:val="24"/>
      <w:szCs w:val="24"/>
      <w:lang w:eastAsia="ru-RU"/>
    </w:rPr>
  </w:style>
  <w:style w:type="paragraph" w:customStyle="1" w:styleId="a">
    <w:name w:val="Заголовок статьи договора"/>
    <w:basedOn w:val="a1"/>
    <w:qFormat/>
    <w:rsid w:val="006F5EFB"/>
    <w:pPr>
      <w:keepNext/>
      <w:numPr>
        <w:numId w:val="15"/>
      </w:numPr>
      <w:spacing w:after="200"/>
    </w:pPr>
    <w:rPr>
      <w:rFonts w:eastAsia="Calibri"/>
      <w:b/>
      <w:sz w:val="28"/>
      <w:szCs w:val="22"/>
      <w:lang w:eastAsia="en-US"/>
    </w:rPr>
  </w:style>
  <w:style w:type="paragraph" w:customStyle="1" w:styleId="a0">
    <w:name w:val="Текст статьи договора"/>
    <w:basedOn w:val="a"/>
    <w:link w:val="ab"/>
    <w:qFormat/>
    <w:rsid w:val="006F5EFB"/>
    <w:pPr>
      <w:keepNext w:val="0"/>
      <w:numPr>
        <w:ilvl w:val="1"/>
      </w:numPr>
      <w:jc w:val="both"/>
    </w:pPr>
    <w:rPr>
      <w:b w:val="0"/>
      <w:sz w:val="22"/>
    </w:rPr>
  </w:style>
  <w:style w:type="character" w:customStyle="1" w:styleId="ab">
    <w:name w:val="Текст статьи договора Знак"/>
    <w:link w:val="a0"/>
    <w:locked/>
    <w:rsid w:val="006F5EFB"/>
    <w:rPr>
      <w:rFonts w:ascii="Times New Roman" w:eastAsia="Calibri" w:hAnsi="Times New Roman" w:cs="Times New Roman"/>
    </w:rPr>
  </w:style>
  <w:style w:type="character" w:customStyle="1" w:styleId="10">
    <w:name w:val="Заголовок 1 Знак"/>
    <w:basedOn w:val="a2"/>
    <w:link w:val="1"/>
    <w:uiPriority w:val="99"/>
    <w:rsid w:val="002F510F"/>
    <w:rPr>
      <w:rFonts w:ascii="Tahoma" w:eastAsia="Times New Roman" w:hAnsi="Tahoma" w:cs="Times New Roman"/>
      <w:b/>
      <w:caps/>
      <w:kern w:val="28"/>
      <w:sz w:val="20"/>
      <w:szCs w:val="20"/>
    </w:rPr>
  </w:style>
  <w:style w:type="character" w:customStyle="1" w:styleId="20">
    <w:name w:val="Заголовок 2 Знак"/>
    <w:basedOn w:val="a2"/>
    <w:link w:val="2"/>
    <w:uiPriority w:val="99"/>
    <w:rsid w:val="002F510F"/>
    <w:rPr>
      <w:rFonts w:ascii="Tahoma" w:eastAsia="Times New Roman" w:hAnsi="Tahoma" w:cs="Times New Roman"/>
      <w:color w:val="000000"/>
      <w:sz w:val="20"/>
      <w:szCs w:val="20"/>
      <w:lang w:eastAsia="ru-RU"/>
    </w:rPr>
  </w:style>
  <w:style w:type="character" w:customStyle="1" w:styleId="30">
    <w:name w:val="Заголовок 3 Знак"/>
    <w:basedOn w:val="a2"/>
    <w:link w:val="3"/>
    <w:uiPriority w:val="99"/>
    <w:semiHidden/>
    <w:rsid w:val="002F510F"/>
    <w:rPr>
      <w:rFonts w:ascii="Tahoma" w:eastAsia="Times New Roman" w:hAnsi="Tahoma" w:cs="Times New Roman"/>
      <w:sz w:val="20"/>
      <w:szCs w:val="20"/>
      <w:lang w:val="en-GB"/>
    </w:rPr>
  </w:style>
  <w:style w:type="character" w:customStyle="1" w:styleId="40">
    <w:name w:val="Заголовок 4 Знак"/>
    <w:basedOn w:val="a2"/>
    <w:link w:val="4"/>
    <w:uiPriority w:val="99"/>
    <w:semiHidden/>
    <w:rsid w:val="002F510F"/>
    <w:rPr>
      <w:rFonts w:ascii="Tahoma" w:eastAsia="Times New Roman" w:hAnsi="Tahoma" w:cs="Times New Roman"/>
      <w:sz w:val="20"/>
      <w:szCs w:val="20"/>
      <w:lang w:val="en-GB"/>
    </w:rPr>
  </w:style>
  <w:style w:type="character" w:customStyle="1" w:styleId="50">
    <w:name w:val="Заголовок 5 Знак"/>
    <w:basedOn w:val="a2"/>
    <w:link w:val="5"/>
    <w:uiPriority w:val="99"/>
    <w:semiHidden/>
    <w:rsid w:val="002F510F"/>
    <w:rPr>
      <w:rFonts w:ascii="Tahoma" w:eastAsia="Times New Roman" w:hAnsi="Tahoma" w:cs="Times New Roman"/>
      <w:sz w:val="20"/>
      <w:szCs w:val="20"/>
      <w:lang w:val="en-GB"/>
    </w:rPr>
  </w:style>
  <w:style w:type="paragraph" w:customStyle="1" w:styleId="22">
    <w:name w:val="Основной текст 22"/>
    <w:basedOn w:val="a1"/>
    <w:uiPriority w:val="99"/>
    <w:rsid w:val="00474AEF"/>
    <w:pPr>
      <w:ind w:firstLine="567"/>
      <w:jc w:val="both"/>
    </w:pPr>
    <w:rPr>
      <w:szCs w:val="20"/>
    </w:rPr>
  </w:style>
  <w:style w:type="character" w:customStyle="1" w:styleId="FontStyle19">
    <w:name w:val="Font Style19"/>
    <w:uiPriority w:val="99"/>
    <w:rsid w:val="0090140C"/>
    <w:rPr>
      <w:rFonts w:ascii="Times New Roman" w:hAnsi="Times New Roman" w:cs="Times New Roman"/>
      <w:sz w:val="22"/>
      <w:szCs w:val="22"/>
    </w:rPr>
  </w:style>
  <w:style w:type="paragraph" w:styleId="ac">
    <w:name w:val="Body Text Indent"/>
    <w:basedOn w:val="a1"/>
    <w:link w:val="ad"/>
    <w:uiPriority w:val="99"/>
    <w:unhideWhenUsed/>
    <w:rsid w:val="00587E09"/>
    <w:pPr>
      <w:spacing w:after="120"/>
      <w:ind w:left="283"/>
    </w:pPr>
  </w:style>
  <w:style w:type="character" w:customStyle="1" w:styleId="ad">
    <w:name w:val="Основной текст с отступом Знак"/>
    <w:basedOn w:val="a2"/>
    <w:link w:val="ac"/>
    <w:uiPriority w:val="99"/>
    <w:rsid w:val="00587E0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C5CE5"/>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2"/>
    <w:link w:val="10"/>
    <w:qFormat/>
    <w:rsid w:val="002F510F"/>
    <w:pPr>
      <w:keepNext/>
      <w:numPr>
        <w:numId w:val="17"/>
      </w:numPr>
      <w:spacing w:before="360" w:line="300" w:lineRule="atLeast"/>
      <w:jc w:val="both"/>
      <w:outlineLvl w:val="0"/>
    </w:pPr>
    <w:rPr>
      <w:rFonts w:ascii="Tahoma" w:hAnsi="Tahoma"/>
      <w:b/>
      <w:caps/>
      <w:kern w:val="28"/>
      <w:sz w:val="20"/>
      <w:szCs w:val="20"/>
      <w:lang w:eastAsia="en-US"/>
    </w:rPr>
  </w:style>
  <w:style w:type="paragraph" w:styleId="2">
    <w:name w:val="heading 2"/>
    <w:basedOn w:val="a1"/>
    <w:link w:val="20"/>
    <w:uiPriority w:val="99"/>
    <w:unhideWhenUsed/>
    <w:qFormat/>
    <w:rsid w:val="002F510F"/>
    <w:pPr>
      <w:numPr>
        <w:ilvl w:val="1"/>
        <w:numId w:val="17"/>
      </w:numPr>
      <w:spacing w:before="280" w:after="120" w:line="300" w:lineRule="atLeast"/>
      <w:jc w:val="both"/>
      <w:outlineLvl w:val="1"/>
    </w:pPr>
    <w:rPr>
      <w:rFonts w:ascii="Tahoma" w:hAnsi="Tahoma"/>
      <w:color w:val="000000"/>
      <w:sz w:val="20"/>
      <w:szCs w:val="20"/>
    </w:rPr>
  </w:style>
  <w:style w:type="paragraph" w:styleId="3">
    <w:name w:val="heading 3"/>
    <w:basedOn w:val="a1"/>
    <w:link w:val="30"/>
    <w:uiPriority w:val="99"/>
    <w:unhideWhenUsed/>
    <w:qFormat/>
    <w:rsid w:val="002F510F"/>
    <w:pPr>
      <w:numPr>
        <w:ilvl w:val="2"/>
        <w:numId w:val="17"/>
      </w:numPr>
      <w:spacing w:before="120" w:after="120" w:line="300" w:lineRule="atLeast"/>
      <w:jc w:val="both"/>
      <w:outlineLvl w:val="2"/>
    </w:pPr>
    <w:rPr>
      <w:rFonts w:ascii="Tahoma" w:hAnsi="Tahoma"/>
      <w:sz w:val="20"/>
      <w:szCs w:val="20"/>
      <w:lang w:val="en-GB" w:eastAsia="en-US"/>
    </w:rPr>
  </w:style>
  <w:style w:type="paragraph" w:styleId="4">
    <w:name w:val="heading 4"/>
    <w:basedOn w:val="a1"/>
    <w:link w:val="40"/>
    <w:uiPriority w:val="99"/>
    <w:unhideWhenUsed/>
    <w:qFormat/>
    <w:rsid w:val="002F510F"/>
    <w:pPr>
      <w:numPr>
        <w:ilvl w:val="3"/>
        <w:numId w:val="17"/>
      </w:numPr>
      <w:tabs>
        <w:tab w:val="left" w:pos="2261"/>
      </w:tabs>
      <w:spacing w:after="120" w:line="300" w:lineRule="atLeast"/>
      <w:jc w:val="both"/>
      <w:outlineLvl w:val="3"/>
    </w:pPr>
    <w:rPr>
      <w:rFonts w:ascii="Tahoma" w:hAnsi="Tahoma"/>
      <w:sz w:val="20"/>
      <w:szCs w:val="20"/>
      <w:lang w:val="en-GB" w:eastAsia="en-US"/>
    </w:rPr>
  </w:style>
  <w:style w:type="paragraph" w:styleId="5">
    <w:name w:val="heading 5"/>
    <w:basedOn w:val="a1"/>
    <w:link w:val="50"/>
    <w:uiPriority w:val="99"/>
    <w:unhideWhenUsed/>
    <w:qFormat/>
    <w:rsid w:val="002F510F"/>
    <w:pPr>
      <w:numPr>
        <w:ilvl w:val="4"/>
        <w:numId w:val="17"/>
      </w:numPr>
      <w:spacing w:after="120" w:line="300" w:lineRule="atLeast"/>
      <w:jc w:val="both"/>
      <w:outlineLvl w:val="4"/>
    </w:pPr>
    <w:rPr>
      <w:rFonts w:ascii="Tahoma" w:hAnsi="Tahoma"/>
      <w:sz w:val="20"/>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5A1F97"/>
    <w:rPr>
      <w:color w:val="0000FF"/>
      <w:u w:val="single"/>
    </w:rPr>
  </w:style>
  <w:style w:type="paragraph" w:styleId="a6">
    <w:name w:val="Balloon Text"/>
    <w:basedOn w:val="a1"/>
    <w:link w:val="a7"/>
    <w:uiPriority w:val="99"/>
    <w:semiHidden/>
    <w:unhideWhenUsed/>
    <w:rsid w:val="001F0DF5"/>
    <w:rPr>
      <w:rFonts w:ascii="Tahoma" w:hAnsi="Tahoma" w:cs="Tahoma"/>
      <w:sz w:val="16"/>
      <w:szCs w:val="16"/>
    </w:rPr>
  </w:style>
  <w:style w:type="character" w:customStyle="1" w:styleId="a7">
    <w:name w:val="Текст выноски Знак"/>
    <w:basedOn w:val="a2"/>
    <w:link w:val="a6"/>
    <w:uiPriority w:val="99"/>
    <w:semiHidden/>
    <w:rsid w:val="001F0DF5"/>
    <w:rPr>
      <w:rFonts w:ascii="Tahoma" w:eastAsia="Times New Roman" w:hAnsi="Tahoma" w:cs="Tahoma"/>
      <w:sz w:val="16"/>
      <w:szCs w:val="16"/>
      <w:lang w:eastAsia="ru-RU"/>
    </w:rPr>
  </w:style>
  <w:style w:type="paragraph" w:customStyle="1" w:styleId="OP1111">
    <w:name w:val="OP.1.1.1.1"/>
    <w:basedOn w:val="a1"/>
    <w:autoRedefine/>
    <w:rsid w:val="00DA58D1"/>
    <w:pPr>
      <w:numPr>
        <w:ilvl w:val="3"/>
        <w:numId w:val="2"/>
      </w:numPr>
      <w:jc w:val="both"/>
      <w:outlineLvl w:val="3"/>
    </w:pPr>
  </w:style>
  <w:style w:type="paragraph" w:customStyle="1" w:styleId="OP111">
    <w:name w:val="OP.1.1.1"/>
    <w:basedOn w:val="OP1111"/>
    <w:autoRedefine/>
    <w:rsid w:val="00DA58D1"/>
    <w:pPr>
      <w:numPr>
        <w:ilvl w:val="2"/>
      </w:numPr>
      <w:outlineLvl w:val="2"/>
    </w:pPr>
    <w:rPr>
      <w:rFonts w:ascii="Franklin Gothic Book" w:hAnsi="Franklin Gothic Book"/>
    </w:rPr>
  </w:style>
  <w:style w:type="paragraph" w:customStyle="1" w:styleId="OP11">
    <w:name w:val="OP.1.1"/>
    <w:basedOn w:val="OP111"/>
    <w:next w:val="OP111"/>
    <w:autoRedefine/>
    <w:rsid w:val="00DA58D1"/>
    <w:pPr>
      <w:numPr>
        <w:ilvl w:val="1"/>
      </w:numPr>
      <w:ind w:left="0" w:firstLine="680"/>
      <w:outlineLvl w:val="1"/>
    </w:pPr>
    <w:rPr>
      <w:rFonts w:eastAsia="TimesNewRoman"/>
    </w:rPr>
  </w:style>
  <w:style w:type="paragraph" w:customStyle="1" w:styleId="OP1">
    <w:name w:val="OP.1"/>
    <w:basedOn w:val="OP11"/>
    <w:rsid w:val="00DA58D1"/>
    <w:pPr>
      <w:numPr>
        <w:ilvl w:val="0"/>
      </w:numPr>
      <w:spacing w:before="360" w:after="120"/>
      <w:jc w:val="left"/>
      <w:outlineLvl w:val="0"/>
    </w:pPr>
    <w:rPr>
      <w:b/>
      <w:sz w:val="32"/>
    </w:rPr>
  </w:style>
  <w:style w:type="paragraph" w:styleId="a8">
    <w:name w:val="List Paragraph"/>
    <w:basedOn w:val="a1"/>
    <w:uiPriority w:val="34"/>
    <w:qFormat/>
    <w:rsid w:val="00CF6779"/>
    <w:pPr>
      <w:ind w:left="720"/>
      <w:contextualSpacing/>
    </w:pPr>
  </w:style>
  <w:style w:type="paragraph" w:customStyle="1" w:styleId="21">
    <w:name w:val="Основной текст 21"/>
    <w:basedOn w:val="a1"/>
    <w:rsid w:val="00F04696"/>
    <w:pPr>
      <w:jc w:val="both"/>
    </w:pPr>
    <w:rPr>
      <w:rFonts w:ascii="Courier New" w:hAnsi="Courier New"/>
      <w:sz w:val="22"/>
      <w:szCs w:val="20"/>
      <w:lang w:eastAsia="ar-SA"/>
    </w:rPr>
  </w:style>
  <w:style w:type="paragraph" w:styleId="a9">
    <w:name w:val="Body Text"/>
    <w:basedOn w:val="a1"/>
    <w:link w:val="aa"/>
    <w:uiPriority w:val="99"/>
    <w:unhideWhenUsed/>
    <w:rsid w:val="00F04696"/>
    <w:pPr>
      <w:spacing w:after="120"/>
    </w:pPr>
  </w:style>
  <w:style w:type="character" w:customStyle="1" w:styleId="aa">
    <w:name w:val="Основной текст Знак"/>
    <w:basedOn w:val="a2"/>
    <w:link w:val="a9"/>
    <w:uiPriority w:val="99"/>
    <w:rsid w:val="00F04696"/>
    <w:rPr>
      <w:rFonts w:ascii="Times New Roman" w:eastAsia="Times New Roman" w:hAnsi="Times New Roman" w:cs="Times New Roman"/>
      <w:sz w:val="24"/>
      <w:szCs w:val="24"/>
      <w:lang w:eastAsia="ru-RU"/>
    </w:rPr>
  </w:style>
  <w:style w:type="paragraph" w:customStyle="1" w:styleId="a">
    <w:name w:val="Заголовок статьи договора"/>
    <w:basedOn w:val="a1"/>
    <w:qFormat/>
    <w:rsid w:val="006F5EFB"/>
    <w:pPr>
      <w:keepNext/>
      <w:numPr>
        <w:numId w:val="15"/>
      </w:numPr>
      <w:spacing w:after="200"/>
    </w:pPr>
    <w:rPr>
      <w:rFonts w:eastAsia="Calibri"/>
      <w:b/>
      <w:sz w:val="28"/>
      <w:szCs w:val="22"/>
      <w:lang w:eastAsia="en-US"/>
    </w:rPr>
  </w:style>
  <w:style w:type="paragraph" w:customStyle="1" w:styleId="a0">
    <w:name w:val="Текст статьи договора"/>
    <w:basedOn w:val="a"/>
    <w:link w:val="ab"/>
    <w:qFormat/>
    <w:rsid w:val="006F5EFB"/>
    <w:pPr>
      <w:keepNext w:val="0"/>
      <w:numPr>
        <w:ilvl w:val="1"/>
      </w:numPr>
      <w:jc w:val="both"/>
    </w:pPr>
    <w:rPr>
      <w:b w:val="0"/>
      <w:sz w:val="22"/>
    </w:rPr>
  </w:style>
  <w:style w:type="character" w:customStyle="1" w:styleId="ab">
    <w:name w:val="Текст статьи договора Знак"/>
    <w:link w:val="a0"/>
    <w:locked/>
    <w:rsid w:val="006F5EFB"/>
    <w:rPr>
      <w:rFonts w:ascii="Times New Roman" w:eastAsia="Calibri" w:hAnsi="Times New Roman" w:cs="Times New Roman"/>
    </w:rPr>
  </w:style>
  <w:style w:type="character" w:customStyle="1" w:styleId="10">
    <w:name w:val="Заголовок 1 Знак"/>
    <w:basedOn w:val="a2"/>
    <w:link w:val="1"/>
    <w:uiPriority w:val="99"/>
    <w:rsid w:val="002F510F"/>
    <w:rPr>
      <w:rFonts w:ascii="Tahoma" w:eastAsia="Times New Roman" w:hAnsi="Tahoma" w:cs="Times New Roman"/>
      <w:b/>
      <w:caps/>
      <w:kern w:val="28"/>
      <w:sz w:val="20"/>
      <w:szCs w:val="20"/>
    </w:rPr>
  </w:style>
  <w:style w:type="character" w:customStyle="1" w:styleId="20">
    <w:name w:val="Заголовок 2 Знак"/>
    <w:basedOn w:val="a2"/>
    <w:link w:val="2"/>
    <w:uiPriority w:val="99"/>
    <w:rsid w:val="002F510F"/>
    <w:rPr>
      <w:rFonts w:ascii="Tahoma" w:eastAsia="Times New Roman" w:hAnsi="Tahoma" w:cs="Times New Roman"/>
      <w:color w:val="000000"/>
      <w:sz w:val="20"/>
      <w:szCs w:val="20"/>
      <w:lang w:eastAsia="ru-RU"/>
    </w:rPr>
  </w:style>
  <w:style w:type="character" w:customStyle="1" w:styleId="30">
    <w:name w:val="Заголовок 3 Знак"/>
    <w:basedOn w:val="a2"/>
    <w:link w:val="3"/>
    <w:uiPriority w:val="99"/>
    <w:semiHidden/>
    <w:rsid w:val="002F510F"/>
    <w:rPr>
      <w:rFonts w:ascii="Tahoma" w:eastAsia="Times New Roman" w:hAnsi="Tahoma" w:cs="Times New Roman"/>
      <w:sz w:val="20"/>
      <w:szCs w:val="20"/>
      <w:lang w:val="en-GB"/>
    </w:rPr>
  </w:style>
  <w:style w:type="character" w:customStyle="1" w:styleId="40">
    <w:name w:val="Заголовок 4 Знак"/>
    <w:basedOn w:val="a2"/>
    <w:link w:val="4"/>
    <w:uiPriority w:val="99"/>
    <w:semiHidden/>
    <w:rsid w:val="002F510F"/>
    <w:rPr>
      <w:rFonts w:ascii="Tahoma" w:eastAsia="Times New Roman" w:hAnsi="Tahoma" w:cs="Times New Roman"/>
      <w:sz w:val="20"/>
      <w:szCs w:val="20"/>
      <w:lang w:val="en-GB"/>
    </w:rPr>
  </w:style>
  <w:style w:type="character" w:customStyle="1" w:styleId="50">
    <w:name w:val="Заголовок 5 Знак"/>
    <w:basedOn w:val="a2"/>
    <w:link w:val="5"/>
    <w:uiPriority w:val="99"/>
    <w:semiHidden/>
    <w:rsid w:val="002F510F"/>
    <w:rPr>
      <w:rFonts w:ascii="Tahoma" w:eastAsia="Times New Roman" w:hAnsi="Tahoma" w:cs="Times New Roman"/>
      <w:sz w:val="20"/>
      <w:szCs w:val="20"/>
      <w:lang w:val="en-GB"/>
    </w:rPr>
  </w:style>
  <w:style w:type="paragraph" w:customStyle="1" w:styleId="22">
    <w:name w:val="Основной текст 22"/>
    <w:basedOn w:val="a1"/>
    <w:uiPriority w:val="99"/>
    <w:rsid w:val="00474AEF"/>
    <w:pPr>
      <w:ind w:firstLine="567"/>
      <w:jc w:val="both"/>
    </w:pPr>
    <w:rPr>
      <w:szCs w:val="20"/>
    </w:rPr>
  </w:style>
  <w:style w:type="character" w:customStyle="1" w:styleId="FontStyle19">
    <w:name w:val="Font Style19"/>
    <w:uiPriority w:val="99"/>
    <w:rsid w:val="0090140C"/>
    <w:rPr>
      <w:rFonts w:ascii="Times New Roman" w:hAnsi="Times New Roman" w:cs="Times New Roman"/>
      <w:sz w:val="22"/>
      <w:szCs w:val="22"/>
    </w:rPr>
  </w:style>
  <w:style w:type="paragraph" w:styleId="ac">
    <w:name w:val="Body Text Indent"/>
    <w:basedOn w:val="a1"/>
    <w:link w:val="ad"/>
    <w:uiPriority w:val="99"/>
    <w:unhideWhenUsed/>
    <w:rsid w:val="00587E09"/>
    <w:pPr>
      <w:spacing w:after="120"/>
      <w:ind w:left="283"/>
    </w:pPr>
  </w:style>
  <w:style w:type="character" w:customStyle="1" w:styleId="ad">
    <w:name w:val="Основной текст с отступом Знак"/>
    <w:basedOn w:val="a2"/>
    <w:link w:val="ac"/>
    <w:uiPriority w:val="99"/>
    <w:rsid w:val="00587E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467">
      <w:bodyDiv w:val="1"/>
      <w:marLeft w:val="0"/>
      <w:marRight w:val="0"/>
      <w:marTop w:val="0"/>
      <w:marBottom w:val="0"/>
      <w:divBdr>
        <w:top w:val="none" w:sz="0" w:space="0" w:color="auto"/>
        <w:left w:val="none" w:sz="0" w:space="0" w:color="auto"/>
        <w:bottom w:val="none" w:sz="0" w:space="0" w:color="auto"/>
        <w:right w:val="none" w:sz="0" w:space="0" w:color="auto"/>
      </w:divBdr>
    </w:div>
    <w:div w:id="116292651">
      <w:bodyDiv w:val="1"/>
      <w:marLeft w:val="0"/>
      <w:marRight w:val="0"/>
      <w:marTop w:val="0"/>
      <w:marBottom w:val="0"/>
      <w:divBdr>
        <w:top w:val="none" w:sz="0" w:space="0" w:color="auto"/>
        <w:left w:val="none" w:sz="0" w:space="0" w:color="auto"/>
        <w:bottom w:val="none" w:sz="0" w:space="0" w:color="auto"/>
        <w:right w:val="none" w:sz="0" w:space="0" w:color="auto"/>
      </w:divBdr>
    </w:div>
    <w:div w:id="153378677">
      <w:bodyDiv w:val="1"/>
      <w:marLeft w:val="0"/>
      <w:marRight w:val="0"/>
      <w:marTop w:val="0"/>
      <w:marBottom w:val="0"/>
      <w:divBdr>
        <w:top w:val="none" w:sz="0" w:space="0" w:color="auto"/>
        <w:left w:val="none" w:sz="0" w:space="0" w:color="auto"/>
        <w:bottom w:val="none" w:sz="0" w:space="0" w:color="auto"/>
        <w:right w:val="none" w:sz="0" w:space="0" w:color="auto"/>
      </w:divBdr>
    </w:div>
    <w:div w:id="195435334">
      <w:bodyDiv w:val="1"/>
      <w:marLeft w:val="0"/>
      <w:marRight w:val="0"/>
      <w:marTop w:val="0"/>
      <w:marBottom w:val="0"/>
      <w:divBdr>
        <w:top w:val="none" w:sz="0" w:space="0" w:color="auto"/>
        <w:left w:val="none" w:sz="0" w:space="0" w:color="auto"/>
        <w:bottom w:val="none" w:sz="0" w:space="0" w:color="auto"/>
        <w:right w:val="none" w:sz="0" w:space="0" w:color="auto"/>
      </w:divBdr>
    </w:div>
    <w:div w:id="232394727">
      <w:bodyDiv w:val="1"/>
      <w:marLeft w:val="0"/>
      <w:marRight w:val="0"/>
      <w:marTop w:val="0"/>
      <w:marBottom w:val="0"/>
      <w:divBdr>
        <w:top w:val="none" w:sz="0" w:space="0" w:color="auto"/>
        <w:left w:val="none" w:sz="0" w:space="0" w:color="auto"/>
        <w:bottom w:val="none" w:sz="0" w:space="0" w:color="auto"/>
        <w:right w:val="none" w:sz="0" w:space="0" w:color="auto"/>
      </w:divBdr>
    </w:div>
    <w:div w:id="237133341">
      <w:bodyDiv w:val="1"/>
      <w:marLeft w:val="0"/>
      <w:marRight w:val="0"/>
      <w:marTop w:val="0"/>
      <w:marBottom w:val="0"/>
      <w:divBdr>
        <w:top w:val="none" w:sz="0" w:space="0" w:color="auto"/>
        <w:left w:val="none" w:sz="0" w:space="0" w:color="auto"/>
        <w:bottom w:val="none" w:sz="0" w:space="0" w:color="auto"/>
        <w:right w:val="none" w:sz="0" w:space="0" w:color="auto"/>
      </w:divBdr>
    </w:div>
    <w:div w:id="255942238">
      <w:bodyDiv w:val="1"/>
      <w:marLeft w:val="0"/>
      <w:marRight w:val="0"/>
      <w:marTop w:val="0"/>
      <w:marBottom w:val="0"/>
      <w:divBdr>
        <w:top w:val="none" w:sz="0" w:space="0" w:color="auto"/>
        <w:left w:val="none" w:sz="0" w:space="0" w:color="auto"/>
        <w:bottom w:val="none" w:sz="0" w:space="0" w:color="auto"/>
        <w:right w:val="none" w:sz="0" w:space="0" w:color="auto"/>
      </w:divBdr>
    </w:div>
    <w:div w:id="259530362">
      <w:bodyDiv w:val="1"/>
      <w:marLeft w:val="0"/>
      <w:marRight w:val="0"/>
      <w:marTop w:val="0"/>
      <w:marBottom w:val="0"/>
      <w:divBdr>
        <w:top w:val="none" w:sz="0" w:space="0" w:color="auto"/>
        <w:left w:val="none" w:sz="0" w:space="0" w:color="auto"/>
        <w:bottom w:val="none" w:sz="0" w:space="0" w:color="auto"/>
        <w:right w:val="none" w:sz="0" w:space="0" w:color="auto"/>
      </w:divBdr>
    </w:div>
    <w:div w:id="259988768">
      <w:bodyDiv w:val="1"/>
      <w:marLeft w:val="0"/>
      <w:marRight w:val="0"/>
      <w:marTop w:val="0"/>
      <w:marBottom w:val="0"/>
      <w:divBdr>
        <w:top w:val="none" w:sz="0" w:space="0" w:color="auto"/>
        <w:left w:val="none" w:sz="0" w:space="0" w:color="auto"/>
        <w:bottom w:val="none" w:sz="0" w:space="0" w:color="auto"/>
        <w:right w:val="none" w:sz="0" w:space="0" w:color="auto"/>
      </w:divBdr>
    </w:div>
    <w:div w:id="261185619">
      <w:bodyDiv w:val="1"/>
      <w:marLeft w:val="0"/>
      <w:marRight w:val="0"/>
      <w:marTop w:val="0"/>
      <w:marBottom w:val="0"/>
      <w:divBdr>
        <w:top w:val="none" w:sz="0" w:space="0" w:color="auto"/>
        <w:left w:val="none" w:sz="0" w:space="0" w:color="auto"/>
        <w:bottom w:val="none" w:sz="0" w:space="0" w:color="auto"/>
        <w:right w:val="none" w:sz="0" w:space="0" w:color="auto"/>
      </w:divBdr>
    </w:div>
    <w:div w:id="272518030">
      <w:bodyDiv w:val="1"/>
      <w:marLeft w:val="0"/>
      <w:marRight w:val="0"/>
      <w:marTop w:val="0"/>
      <w:marBottom w:val="0"/>
      <w:divBdr>
        <w:top w:val="none" w:sz="0" w:space="0" w:color="auto"/>
        <w:left w:val="none" w:sz="0" w:space="0" w:color="auto"/>
        <w:bottom w:val="none" w:sz="0" w:space="0" w:color="auto"/>
        <w:right w:val="none" w:sz="0" w:space="0" w:color="auto"/>
      </w:divBdr>
    </w:div>
    <w:div w:id="291786046">
      <w:bodyDiv w:val="1"/>
      <w:marLeft w:val="0"/>
      <w:marRight w:val="0"/>
      <w:marTop w:val="0"/>
      <w:marBottom w:val="0"/>
      <w:divBdr>
        <w:top w:val="none" w:sz="0" w:space="0" w:color="auto"/>
        <w:left w:val="none" w:sz="0" w:space="0" w:color="auto"/>
        <w:bottom w:val="none" w:sz="0" w:space="0" w:color="auto"/>
        <w:right w:val="none" w:sz="0" w:space="0" w:color="auto"/>
      </w:divBdr>
    </w:div>
    <w:div w:id="348987811">
      <w:bodyDiv w:val="1"/>
      <w:marLeft w:val="0"/>
      <w:marRight w:val="0"/>
      <w:marTop w:val="0"/>
      <w:marBottom w:val="0"/>
      <w:divBdr>
        <w:top w:val="none" w:sz="0" w:space="0" w:color="auto"/>
        <w:left w:val="none" w:sz="0" w:space="0" w:color="auto"/>
        <w:bottom w:val="none" w:sz="0" w:space="0" w:color="auto"/>
        <w:right w:val="none" w:sz="0" w:space="0" w:color="auto"/>
      </w:divBdr>
    </w:div>
    <w:div w:id="360935385">
      <w:bodyDiv w:val="1"/>
      <w:marLeft w:val="0"/>
      <w:marRight w:val="0"/>
      <w:marTop w:val="0"/>
      <w:marBottom w:val="0"/>
      <w:divBdr>
        <w:top w:val="none" w:sz="0" w:space="0" w:color="auto"/>
        <w:left w:val="none" w:sz="0" w:space="0" w:color="auto"/>
        <w:bottom w:val="none" w:sz="0" w:space="0" w:color="auto"/>
        <w:right w:val="none" w:sz="0" w:space="0" w:color="auto"/>
      </w:divBdr>
    </w:div>
    <w:div w:id="367075428">
      <w:bodyDiv w:val="1"/>
      <w:marLeft w:val="0"/>
      <w:marRight w:val="0"/>
      <w:marTop w:val="0"/>
      <w:marBottom w:val="0"/>
      <w:divBdr>
        <w:top w:val="none" w:sz="0" w:space="0" w:color="auto"/>
        <w:left w:val="none" w:sz="0" w:space="0" w:color="auto"/>
        <w:bottom w:val="none" w:sz="0" w:space="0" w:color="auto"/>
        <w:right w:val="none" w:sz="0" w:space="0" w:color="auto"/>
      </w:divBdr>
    </w:div>
    <w:div w:id="380783770">
      <w:bodyDiv w:val="1"/>
      <w:marLeft w:val="0"/>
      <w:marRight w:val="0"/>
      <w:marTop w:val="0"/>
      <w:marBottom w:val="0"/>
      <w:divBdr>
        <w:top w:val="none" w:sz="0" w:space="0" w:color="auto"/>
        <w:left w:val="none" w:sz="0" w:space="0" w:color="auto"/>
        <w:bottom w:val="none" w:sz="0" w:space="0" w:color="auto"/>
        <w:right w:val="none" w:sz="0" w:space="0" w:color="auto"/>
      </w:divBdr>
    </w:div>
    <w:div w:id="395737585">
      <w:bodyDiv w:val="1"/>
      <w:marLeft w:val="0"/>
      <w:marRight w:val="0"/>
      <w:marTop w:val="0"/>
      <w:marBottom w:val="0"/>
      <w:divBdr>
        <w:top w:val="none" w:sz="0" w:space="0" w:color="auto"/>
        <w:left w:val="none" w:sz="0" w:space="0" w:color="auto"/>
        <w:bottom w:val="none" w:sz="0" w:space="0" w:color="auto"/>
        <w:right w:val="none" w:sz="0" w:space="0" w:color="auto"/>
      </w:divBdr>
    </w:div>
    <w:div w:id="408577110">
      <w:bodyDiv w:val="1"/>
      <w:marLeft w:val="0"/>
      <w:marRight w:val="0"/>
      <w:marTop w:val="0"/>
      <w:marBottom w:val="0"/>
      <w:divBdr>
        <w:top w:val="none" w:sz="0" w:space="0" w:color="auto"/>
        <w:left w:val="none" w:sz="0" w:space="0" w:color="auto"/>
        <w:bottom w:val="none" w:sz="0" w:space="0" w:color="auto"/>
        <w:right w:val="none" w:sz="0" w:space="0" w:color="auto"/>
      </w:divBdr>
    </w:div>
    <w:div w:id="426342944">
      <w:bodyDiv w:val="1"/>
      <w:marLeft w:val="0"/>
      <w:marRight w:val="0"/>
      <w:marTop w:val="0"/>
      <w:marBottom w:val="0"/>
      <w:divBdr>
        <w:top w:val="none" w:sz="0" w:space="0" w:color="auto"/>
        <w:left w:val="none" w:sz="0" w:space="0" w:color="auto"/>
        <w:bottom w:val="none" w:sz="0" w:space="0" w:color="auto"/>
        <w:right w:val="none" w:sz="0" w:space="0" w:color="auto"/>
      </w:divBdr>
    </w:div>
    <w:div w:id="445388049">
      <w:bodyDiv w:val="1"/>
      <w:marLeft w:val="0"/>
      <w:marRight w:val="0"/>
      <w:marTop w:val="0"/>
      <w:marBottom w:val="0"/>
      <w:divBdr>
        <w:top w:val="none" w:sz="0" w:space="0" w:color="auto"/>
        <w:left w:val="none" w:sz="0" w:space="0" w:color="auto"/>
        <w:bottom w:val="none" w:sz="0" w:space="0" w:color="auto"/>
        <w:right w:val="none" w:sz="0" w:space="0" w:color="auto"/>
      </w:divBdr>
    </w:div>
    <w:div w:id="446897890">
      <w:bodyDiv w:val="1"/>
      <w:marLeft w:val="0"/>
      <w:marRight w:val="0"/>
      <w:marTop w:val="0"/>
      <w:marBottom w:val="0"/>
      <w:divBdr>
        <w:top w:val="none" w:sz="0" w:space="0" w:color="auto"/>
        <w:left w:val="none" w:sz="0" w:space="0" w:color="auto"/>
        <w:bottom w:val="none" w:sz="0" w:space="0" w:color="auto"/>
        <w:right w:val="none" w:sz="0" w:space="0" w:color="auto"/>
      </w:divBdr>
    </w:div>
    <w:div w:id="475224889">
      <w:bodyDiv w:val="1"/>
      <w:marLeft w:val="0"/>
      <w:marRight w:val="0"/>
      <w:marTop w:val="0"/>
      <w:marBottom w:val="0"/>
      <w:divBdr>
        <w:top w:val="none" w:sz="0" w:space="0" w:color="auto"/>
        <w:left w:val="none" w:sz="0" w:space="0" w:color="auto"/>
        <w:bottom w:val="none" w:sz="0" w:space="0" w:color="auto"/>
        <w:right w:val="none" w:sz="0" w:space="0" w:color="auto"/>
      </w:divBdr>
    </w:div>
    <w:div w:id="476608530">
      <w:bodyDiv w:val="1"/>
      <w:marLeft w:val="0"/>
      <w:marRight w:val="0"/>
      <w:marTop w:val="0"/>
      <w:marBottom w:val="0"/>
      <w:divBdr>
        <w:top w:val="none" w:sz="0" w:space="0" w:color="auto"/>
        <w:left w:val="none" w:sz="0" w:space="0" w:color="auto"/>
        <w:bottom w:val="none" w:sz="0" w:space="0" w:color="auto"/>
        <w:right w:val="none" w:sz="0" w:space="0" w:color="auto"/>
      </w:divBdr>
    </w:div>
    <w:div w:id="523516725">
      <w:bodyDiv w:val="1"/>
      <w:marLeft w:val="0"/>
      <w:marRight w:val="0"/>
      <w:marTop w:val="0"/>
      <w:marBottom w:val="0"/>
      <w:divBdr>
        <w:top w:val="none" w:sz="0" w:space="0" w:color="auto"/>
        <w:left w:val="none" w:sz="0" w:space="0" w:color="auto"/>
        <w:bottom w:val="none" w:sz="0" w:space="0" w:color="auto"/>
        <w:right w:val="none" w:sz="0" w:space="0" w:color="auto"/>
      </w:divBdr>
    </w:div>
    <w:div w:id="533008873">
      <w:bodyDiv w:val="1"/>
      <w:marLeft w:val="0"/>
      <w:marRight w:val="0"/>
      <w:marTop w:val="0"/>
      <w:marBottom w:val="0"/>
      <w:divBdr>
        <w:top w:val="none" w:sz="0" w:space="0" w:color="auto"/>
        <w:left w:val="none" w:sz="0" w:space="0" w:color="auto"/>
        <w:bottom w:val="none" w:sz="0" w:space="0" w:color="auto"/>
        <w:right w:val="none" w:sz="0" w:space="0" w:color="auto"/>
      </w:divBdr>
    </w:div>
    <w:div w:id="594245536">
      <w:bodyDiv w:val="1"/>
      <w:marLeft w:val="0"/>
      <w:marRight w:val="0"/>
      <w:marTop w:val="0"/>
      <w:marBottom w:val="0"/>
      <w:divBdr>
        <w:top w:val="none" w:sz="0" w:space="0" w:color="auto"/>
        <w:left w:val="none" w:sz="0" w:space="0" w:color="auto"/>
        <w:bottom w:val="none" w:sz="0" w:space="0" w:color="auto"/>
        <w:right w:val="none" w:sz="0" w:space="0" w:color="auto"/>
      </w:divBdr>
    </w:div>
    <w:div w:id="618880569">
      <w:bodyDiv w:val="1"/>
      <w:marLeft w:val="0"/>
      <w:marRight w:val="0"/>
      <w:marTop w:val="0"/>
      <w:marBottom w:val="0"/>
      <w:divBdr>
        <w:top w:val="none" w:sz="0" w:space="0" w:color="auto"/>
        <w:left w:val="none" w:sz="0" w:space="0" w:color="auto"/>
        <w:bottom w:val="none" w:sz="0" w:space="0" w:color="auto"/>
        <w:right w:val="none" w:sz="0" w:space="0" w:color="auto"/>
      </w:divBdr>
    </w:div>
    <w:div w:id="679046377">
      <w:bodyDiv w:val="1"/>
      <w:marLeft w:val="0"/>
      <w:marRight w:val="0"/>
      <w:marTop w:val="0"/>
      <w:marBottom w:val="0"/>
      <w:divBdr>
        <w:top w:val="none" w:sz="0" w:space="0" w:color="auto"/>
        <w:left w:val="none" w:sz="0" w:space="0" w:color="auto"/>
        <w:bottom w:val="none" w:sz="0" w:space="0" w:color="auto"/>
        <w:right w:val="none" w:sz="0" w:space="0" w:color="auto"/>
      </w:divBdr>
    </w:div>
    <w:div w:id="691108772">
      <w:bodyDiv w:val="1"/>
      <w:marLeft w:val="0"/>
      <w:marRight w:val="0"/>
      <w:marTop w:val="0"/>
      <w:marBottom w:val="0"/>
      <w:divBdr>
        <w:top w:val="none" w:sz="0" w:space="0" w:color="auto"/>
        <w:left w:val="none" w:sz="0" w:space="0" w:color="auto"/>
        <w:bottom w:val="none" w:sz="0" w:space="0" w:color="auto"/>
        <w:right w:val="none" w:sz="0" w:space="0" w:color="auto"/>
      </w:divBdr>
    </w:div>
    <w:div w:id="726759989">
      <w:bodyDiv w:val="1"/>
      <w:marLeft w:val="0"/>
      <w:marRight w:val="0"/>
      <w:marTop w:val="0"/>
      <w:marBottom w:val="0"/>
      <w:divBdr>
        <w:top w:val="none" w:sz="0" w:space="0" w:color="auto"/>
        <w:left w:val="none" w:sz="0" w:space="0" w:color="auto"/>
        <w:bottom w:val="none" w:sz="0" w:space="0" w:color="auto"/>
        <w:right w:val="none" w:sz="0" w:space="0" w:color="auto"/>
      </w:divBdr>
    </w:div>
    <w:div w:id="756638434">
      <w:bodyDiv w:val="1"/>
      <w:marLeft w:val="0"/>
      <w:marRight w:val="0"/>
      <w:marTop w:val="0"/>
      <w:marBottom w:val="0"/>
      <w:divBdr>
        <w:top w:val="none" w:sz="0" w:space="0" w:color="auto"/>
        <w:left w:val="none" w:sz="0" w:space="0" w:color="auto"/>
        <w:bottom w:val="none" w:sz="0" w:space="0" w:color="auto"/>
        <w:right w:val="none" w:sz="0" w:space="0" w:color="auto"/>
      </w:divBdr>
    </w:div>
    <w:div w:id="804852796">
      <w:bodyDiv w:val="1"/>
      <w:marLeft w:val="0"/>
      <w:marRight w:val="0"/>
      <w:marTop w:val="0"/>
      <w:marBottom w:val="0"/>
      <w:divBdr>
        <w:top w:val="none" w:sz="0" w:space="0" w:color="auto"/>
        <w:left w:val="none" w:sz="0" w:space="0" w:color="auto"/>
        <w:bottom w:val="none" w:sz="0" w:space="0" w:color="auto"/>
        <w:right w:val="none" w:sz="0" w:space="0" w:color="auto"/>
      </w:divBdr>
    </w:div>
    <w:div w:id="811674859">
      <w:bodyDiv w:val="1"/>
      <w:marLeft w:val="0"/>
      <w:marRight w:val="0"/>
      <w:marTop w:val="0"/>
      <w:marBottom w:val="0"/>
      <w:divBdr>
        <w:top w:val="none" w:sz="0" w:space="0" w:color="auto"/>
        <w:left w:val="none" w:sz="0" w:space="0" w:color="auto"/>
        <w:bottom w:val="none" w:sz="0" w:space="0" w:color="auto"/>
        <w:right w:val="none" w:sz="0" w:space="0" w:color="auto"/>
      </w:divBdr>
    </w:div>
    <w:div w:id="811992025">
      <w:bodyDiv w:val="1"/>
      <w:marLeft w:val="0"/>
      <w:marRight w:val="0"/>
      <w:marTop w:val="0"/>
      <w:marBottom w:val="0"/>
      <w:divBdr>
        <w:top w:val="none" w:sz="0" w:space="0" w:color="auto"/>
        <w:left w:val="none" w:sz="0" w:space="0" w:color="auto"/>
        <w:bottom w:val="none" w:sz="0" w:space="0" w:color="auto"/>
        <w:right w:val="none" w:sz="0" w:space="0" w:color="auto"/>
      </w:divBdr>
    </w:div>
    <w:div w:id="821507933">
      <w:bodyDiv w:val="1"/>
      <w:marLeft w:val="0"/>
      <w:marRight w:val="0"/>
      <w:marTop w:val="0"/>
      <w:marBottom w:val="0"/>
      <w:divBdr>
        <w:top w:val="none" w:sz="0" w:space="0" w:color="auto"/>
        <w:left w:val="none" w:sz="0" w:space="0" w:color="auto"/>
        <w:bottom w:val="none" w:sz="0" w:space="0" w:color="auto"/>
        <w:right w:val="none" w:sz="0" w:space="0" w:color="auto"/>
      </w:divBdr>
    </w:div>
    <w:div w:id="846215858">
      <w:bodyDiv w:val="1"/>
      <w:marLeft w:val="0"/>
      <w:marRight w:val="0"/>
      <w:marTop w:val="0"/>
      <w:marBottom w:val="0"/>
      <w:divBdr>
        <w:top w:val="none" w:sz="0" w:space="0" w:color="auto"/>
        <w:left w:val="none" w:sz="0" w:space="0" w:color="auto"/>
        <w:bottom w:val="none" w:sz="0" w:space="0" w:color="auto"/>
        <w:right w:val="none" w:sz="0" w:space="0" w:color="auto"/>
      </w:divBdr>
      <w:divsChild>
        <w:div w:id="341517900">
          <w:marLeft w:val="0"/>
          <w:marRight w:val="0"/>
          <w:marTop w:val="0"/>
          <w:marBottom w:val="0"/>
          <w:divBdr>
            <w:top w:val="none" w:sz="0" w:space="0" w:color="auto"/>
            <w:left w:val="none" w:sz="0" w:space="0" w:color="auto"/>
            <w:bottom w:val="none" w:sz="0" w:space="0" w:color="auto"/>
            <w:right w:val="none" w:sz="0" w:space="0" w:color="auto"/>
          </w:divBdr>
        </w:div>
      </w:divsChild>
    </w:div>
    <w:div w:id="861626804">
      <w:bodyDiv w:val="1"/>
      <w:marLeft w:val="0"/>
      <w:marRight w:val="0"/>
      <w:marTop w:val="0"/>
      <w:marBottom w:val="0"/>
      <w:divBdr>
        <w:top w:val="none" w:sz="0" w:space="0" w:color="auto"/>
        <w:left w:val="none" w:sz="0" w:space="0" w:color="auto"/>
        <w:bottom w:val="none" w:sz="0" w:space="0" w:color="auto"/>
        <w:right w:val="none" w:sz="0" w:space="0" w:color="auto"/>
      </w:divBdr>
    </w:div>
    <w:div w:id="873349950">
      <w:bodyDiv w:val="1"/>
      <w:marLeft w:val="0"/>
      <w:marRight w:val="0"/>
      <w:marTop w:val="0"/>
      <w:marBottom w:val="0"/>
      <w:divBdr>
        <w:top w:val="none" w:sz="0" w:space="0" w:color="auto"/>
        <w:left w:val="none" w:sz="0" w:space="0" w:color="auto"/>
        <w:bottom w:val="none" w:sz="0" w:space="0" w:color="auto"/>
        <w:right w:val="none" w:sz="0" w:space="0" w:color="auto"/>
      </w:divBdr>
    </w:div>
    <w:div w:id="879171350">
      <w:bodyDiv w:val="1"/>
      <w:marLeft w:val="0"/>
      <w:marRight w:val="0"/>
      <w:marTop w:val="0"/>
      <w:marBottom w:val="0"/>
      <w:divBdr>
        <w:top w:val="none" w:sz="0" w:space="0" w:color="auto"/>
        <w:left w:val="none" w:sz="0" w:space="0" w:color="auto"/>
        <w:bottom w:val="none" w:sz="0" w:space="0" w:color="auto"/>
        <w:right w:val="none" w:sz="0" w:space="0" w:color="auto"/>
      </w:divBdr>
    </w:div>
    <w:div w:id="892809860">
      <w:bodyDiv w:val="1"/>
      <w:marLeft w:val="0"/>
      <w:marRight w:val="0"/>
      <w:marTop w:val="0"/>
      <w:marBottom w:val="0"/>
      <w:divBdr>
        <w:top w:val="none" w:sz="0" w:space="0" w:color="auto"/>
        <w:left w:val="none" w:sz="0" w:space="0" w:color="auto"/>
        <w:bottom w:val="none" w:sz="0" w:space="0" w:color="auto"/>
        <w:right w:val="none" w:sz="0" w:space="0" w:color="auto"/>
      </w:divBdr>
    </w:div>
    <w:div w:id="897398327">
      <w:bodyDiv w:val="1"/>
      <w:marLeft w:val="0"/>
      <w:marRight w:val="0"/>
      <w:marTop w:val="0"/>
      <w:marBottom w:val="0"/>
      <w:divBdr>
        <w:top w:val="none" w:sz="0" w:space="0" w:color="auto"/>
        <w:left w:val="none" w:sz="0" w:space="0" w:color="auto"/>
        <w:bottom w:val="none" w:sz="0" w:space="0" w:color="auto"/>
        <w:right w:val="none" w:sz="0" w:space="0" w:color="auto"/>
      </w:divBdr>
    </w:div>
    <w:div w:id="915628221">
      <w:bodyDiv w:val="1"/>
      <w:marLeft w:val="0"/>
      <w:marRight w:val="0"/>
      <w:marTop w:val="0"/>
      <w:marBottom w:val="0"/>
      <w:divBdr>
        <w:top w:val="none" w:sz="0" w:space="0" w:color="auto"/>
        <w:left w:val="none" w:sz="0" w:space="0" w:color="auto"/>
        <w:bottom w:val="none" w:sz="0" w:space="0" w:color="auto"/>
        <w:right w:val="none" w:sz="0" w:space="0" w:color="auto"/>
      </w:divBdr>
    </w:div>
    <w:div w:id="983701031">
      <w:bodyDiv w:val="1"/>
      <w:marLeft w:val="0"/>
      <w:marRight w:val="0"/>
      <w:marTop w:val="0"/>
      <w:marBottom w:val="0"/>
      <w:divBdr>
        <w:top w:val="none" w:sz="0" w:space="0" w:color="auto"/>
        <w:left w:val="none" w:sz="0" w:space="0" w:color="auto"/>
        <w:bottom w:val="none" w:sz="0" w:space="0" w:color="auto"/>
        <w:right w:val="none" w:sz="0" w:space="0" w:color="auto"/>
      </w:divBdr>
    </w:div>
    <w:div w:id="986859812">
      <w:bodyDiv w:val="1"/>
      <w:marLeft w:val="0"/>
      <w:marRight w:val="0"/>
      <w:marTop w:val="0"/>
      <w:marBottom w:val="0"/>
      <w:divBdr>
        <w:top w:val="none" w:sz="0" w:space="0" w:color="auto"/>
        <w:left w:val="none" w:sz="0" w:space="0" w:color="auto"/>
        <w:bottom w:val="none" w:sz="0" w:space="0" w:color="auto"/>
        <w:right w:val="none" w:sz="0" w:space="0" w:color="auto"/>
      </w:divBdr>
    </w:div>
    <w:div w:id="1010958396">
      <w:bodyDiv w:val="1"/>
      <w:marLeft w:val="0"/>
      <w:marRight w:val="0"/>
      <w:marTop w:val="0"/>
      <w:marBottom w:val="0"/>
      <w:divBdr>
        <w:top w:val="none" w:sz="0" w:space="0" w:color="auto"/>
        <w:left w:val="none" w:sz="0" w:space="0" w:color="auto"/>
        <w:bottom w:val="none" w:sz="0" w:space="0" w:color="auto"/>
        <w:right w:val="none" w:sz="0" w:space="0" w:color="auto"/>
      </w:divBdr>
    </w:div>
    <w:div w:id="1021706989">
      <w:bodyDiv w:val="1"/>
      <w:marLeft w:val="0"/>
      <w:marRight w:val="0"/>
      <w:marTop w:val="0"/>
      <w:marBottom w:val="0"/>
      <w:divBdr>
        <w:top w:val="none" w:sz="0" w:space="0" w:color="auto"/>
        <w:left w:val="none" w:sz="0" w:space="0" w:color="auto"/>
        <w:bottom w:val="none" w:sz="0" w:space="0" w:color="auto"/>
        <w:right w:val="none" w:sz="0" w:space="0" w:color="auto"/>
      </w:divBdr>
    </w:div>
    <w:div w:id="1029725963">
      <w:bodyDiv w:val="1"/>
      <w:marLeft w:val="0"/>
      <w:marRight w:val="0"/>
      <w:marTop w:val="0"/>
      <w:marBottom w:val="0"/>
      <w:divBdr>
        <w:top w:val="none" w:sz="0" w:space="0" w:color="auto"/>
        <w:left w:val="none" w:sz="0" w:space="0" w:color="auto"/>
        <w:bottom w:val="none" w:sz="0" w:space="0" w:color="auto"/>
        <w:right w:val="none" w:sz="0" w:space="0" w:color="auto"/>
      </w:divBdr>
    </w:div>
    <w:div w:id="1030450139">
      <w:bodyDiv w:val="1"/>
      <w:marLeft w:val="0"/>
      <w:marRight w:val="0"/>
      <w:marTop w:val="0"/>
      <w:marBottom w:val="0"/>
      <w:divBdr>
        <w:top w:val="none" w:sz="0" w:space="0" w:color="auto"/>
        <w:left w:val="none" w:sz="0" w:space="0" w:color="auto"/>
        <w:bottom w:val="none" w:sz="0" w:space="0" w:color="auto"/>
        <w:right w:val="none" w:sz="0" w:space="0" w:color="auto"/>
      </w:divBdr>
    </w:div>
    <w:div w:id="1095828415">
      <w:bodyDiv w:val="1"/>
      <w:marLeft w:val="0"/>
      <w:marRight w:val="0"/>
      <w:marTop w:val="0"/>
      <w:marBottom w:val="0"/>
      <w:divBdr>
        <w:top w:val="none" w:sz="0" w:space="0" w:color="auto"/>
        <w:left w:val="none" w:sz="0" w:space="0" w:color="auto"/>
        <w:bottom w:val="none" w:sz="0" w:space="0" w:color="auto"/>
        <w:right w:val="none" w:sz="0" w:space="0" w:color="auto"/>
      </w:divBdr>
    </w:div>
    <w:div w:id="1119107968">
      <w:bodyDiv w:val="1"/>
      <w:marLeft w:val="0"/>
      <w:marRight w:val="0"/>
      <w:marTop w:val="0"/>
      <w:marBottom w:val="0"/>
      <w:divBdr>
        <w:top w:val="none" w:sz="0" w:space="0" w:color="auto"/>
        <w:left w:val="none" w:sz="0" w:space="0" w:color="auto"/>
        <w:bottom w:val="none" w:sz="0" w:space="0" w:color="auto"/>
        <w:right w:val="none" w:sz="0" w:space="0" w:color="auto"/>
      </w:divBdr>
    </w:div>
    <w:div w:id="1124348077">
      <w:bodyDiv w:val="1"/>
      <w:marLeft w:val="0"/>
      <w:marRight w:val="0"/>
      <w:marTop w:val="0"/>
      <w:marBottom w:val="0"/>
      <w:divBdr>
        <w:top w:val="none" w:sz="0" w:space="0" w:color="auto"/>
        <w:left w:val="none" w:sz="0" w:space="0" w:color="auto"/>
        <w:bottom w:val="none" w:sz="0" w:space="0" w:color="auto"/>
        <w:right w:val="none" w:sz="0" w:space="0" w:color="auto"/>
      </w:divBdr>
    </w:div>
    <w:div w:id="1138304262">
      <w:bodyDiv w:val="1"/>
      <w:marLeft w:val="0"/>
      <w:marRight w:val="0"/>
      <w:marTop w:val="0"/>
      <w:marBottom w:val="0"/>
      <w:divBdr>
        <w:top w:val="none" w:sz="0" w:space="0" w:color="auto"/>
        <w:left w:val="none" w:sz="0" w:space="0" w:color="auto"/>
        <w:bottom w:val="none" w:sz="0" w:space="0" w:color="auto"/>
        <w:right w:val="none" w:sz="0" w:space="0" w:color="auto"/>
      </w:divBdr>
    </w:div>
    <w:div w:id="1175344706">
      <w:bodyDiv w:val="1"/>
      <w:marLeft w:val="0"/>
      <w:marRight w:val="0"/>
      <w:marTop w:val="0"/>
      <w:marBottom w:val="0"/>
      <w:divBdr>
        <w:top w:val="none" w:sz="0" w:space="0" w:color="auto"/>
        <w:left w:val="none" w:sz="0" w:space="0" w:color="auto"/>
        <w:bottom w:val="none" w:sz="0" w:space="0" w:color="auto"/>
        <w:right w:val="none" w:sz="0" w:space="0" w:color="auto"/>
      </w:divBdr>
    </w:div>
    <w:div w:id="1179007417">
      <w:bodyDiv w:val="1"/>
      <w:marLeft w:val="0"/>
      <w:marRight w:val="0"/>
      <w:marTop w:val="0"/>
      <w:marBottom w:val="0"/>
      <w:divBdr>
        <w:top w:val="none" w:sz="0" w:space="0" w:color="auto"/>
        <w:left w:val="none" w:sz="0" w:space="0" w:color="auto"/>
        <w:bottom w:val="none" w:sz="0" w:space="0" w:color="auto"/>
        <w:right w:val="none" w:sz="0" w:space="0" w:color="auto"/>
      </w:divBdr>
    </w:div>
    <w:div w:id="1200969346">
      <w:bodyDiv w:val="1"/>
      <w:marLeft w:val="0"/>
      <w:marRight w:val="0"/>
      <w:marTop w:val="0"/>
      <w:marBottom w:val="0"/>
      <w:divBdr>
        <w:top w:val="none" w:sz="0" w:space="0" w:color="auto"/>
        <w:left w:val="none" w:sz="0" w:space="0" w:color="auto"/>
        <w:bottom w:val="none" w:sz="0" w:space="0" w:color="auto"/>
        <w:right w:val="none" w:sz="0" w:space="0" w:color="auto"/>
      </w:divBdr>
    </w:div>
    <w:div w:id="1233127073">
      <w:bodyDiv w:val="1"/>
      <w:marLeft w:val="0"/>
      <w:marRight w:val="0"/>
      <w:marTop w:val="0"/>
      <w:marBottom w:val="0"/>
      <w:divBdr>
        <w:top w:val="none" w:sz="0" w:space="0" w:color="auto"/>
        <w:left w:val="none" w:sz="0" w:space="0" w:color="auto"/>
        <w:bottom w:val="none" w:sz="0" w:space="0" w:color="auto"/>
        <w:right w:val="none" w:sz="0" w:space="0" w:color="auto"/>
      </w:divBdr>
    </w:div>
    <w:div w:id="1316376708">
      <w:bodyDiv w:val="1"/>
      <w:marLeft w:val="0"/>
      <w:marRight w:val="0"/>
      <w:marTop w:val="0"/>
      <w:marBottom w:val="0"/>
      <w:divBdr>
        <w:top w:val="none" w:sz="0" w:space="0" w:color="auto"/>
        <w:left w:val="none" w:sz="0" w:space="0" w:color="auto"/>
        <w:bottom w:val="none" w:sz="0" w:space="0" w:color="auto"/>
        <w:right w:val="none" w:sz="0" w:space="0" w:color="auto"/>
      </w:divBdr>
    </w:div>
    <w:div w:id="1341664756">
      <w:bodyDiv w:val="1"/>
      <w:marLeft w:val="0"/>
      <w:marRight w:val="0"/>
      <w:marTop w:val="0"/>
      <w:marBottom w:val="0"/>
      <w:divBdr>
        <w:top w:val="none" w:sz="0" w:space="0" w:color="auto"/>
        <w:left w:val="none" w:sz="0" w:space="0" w:color="auto"/>
        <w:bottom w:val="none" w:sz="0" w:space="0" w:color="auto"/>
        <w:right w:val="none" w:sz="0" w:space="0" w:color="auto"/>
      </w:divBdr>
    </w:div>
    <w:div w:id="1351565381">
      <w:bodyDiv w:val="1"/>
      <w:marLeft w:val="0"/>
      <w:marRight w:val="0"/>
      <w:marTop w:val="0"/>
      <w:marBottom w:val="0"/>
      <w:divBdr>
        <w:top w:val="none" w:sz="0" w:space="0" w:color="auto"/>
        <w:left w:val="none" w:sz="0" w:space="0" w:color="auto"/>
        <w:bottom w:val="none" w:sz="0" w:space="0" w:color="auto"/>
        <w:right w:val="none" w:sz="0" w:space="0" w:color="auto"/>
      </w:divBdr>
    </w:div>
    <w:div w:id="1380934170">
      <w:bodyDiv w:val="1"/>
      <w:marLeft w:val="0"/>
      <w:marRight w:val="0"/>
      <w:marTop w:val="0"/>
      <w:marBottom w:val="0"/>
      <w:divBdr>
        <w:top w:val="none" w:sz="0" w:space="0" w:color="auto"/>
        <w:left w:val="none" w:sz="0" w:space="0" w:color="auto"/>
        <w:bottom w:val="none" w:sz="0" w:space="0" w:color="auto"/>
        <w:right w:val="none" w:sz="0" w:space="0" w:color="auto"/>
      </w:divBdr>
    </w:div>
    <w:div w:id="1387990753">
      <w:bodyDiv w:val="1"/>
      <w:marLeft w:val="0"/>
      <w:marRight w:val="0"/>
      <w:marTop w:val="0"/>
      <w:marBottom w:val="0"/>
      <w:divBdr>
        <w:top w:val="none" w:sz="0" w:space="0" w:color="auto"/>
        <w:left w:val="none" w:sz="0" w:space="0" w:color="auto"/>
        <w:bottom w:val="none" w:sz="0" w:space="0" w:color="auto"/>
        <w:right w:val="none" w:sz="0" w:space="0" w:color="auto"/>
      </w:divBdr>
    </w:div>
    <w:div w:id="1388603138">
      <w:bodyDiv w:val="1"/>
      <w:marLeft w:val="0"/>
      <w:marRight w:val="0"/>
      <w:marTop w:val="0"/>
      <w:marBottom w:val="0"/>
      <w:divBdr>
        <w:top w:val="none" w:sz="0" w:space="0" w:color="auto"/>
        <w:left w:val="none" w:sz="0" w:space="0" w:color="auto"/>
        <w:bottom w:val="none" w:sz="0" w:space="0" w:color="auto"/>
        <w:right w:val="none" w:sz="0" w:space="0" w:color="auto"/>
      </w:divBdr>
    </w:div>
    <w:div w:id="1389262863">
      <w:bodyDiv w:val="1"/>
      <w:marLeft w:val="0"/>
      <w:marRight w:val="0"/>
      <w:marTop w:val="0"/>
      <w:marBottom w:val="0"/>
      <w:divBdr>
        <w:top w:val="none" w:sz="0" w:space="0" w:color="auto"/>
        <w:left w:val="none" w:sz="0" w:space="0" w:color="auto"/>
        <w:bottom w:val="none" w:sz="0" w:space="0" w:color="auto"/>
        <w:right w:val="none" w:sz="0" w:space="0" w:color="auto"/>
      </w:divBdr>
    </w:div>
    <w:div w:id="1452817609">
      <w:bodyDiv w:val="1"/>
      <w:marLeft w:val="0"/>
      <w:marRight w:val="0"/>
      <w:marTop w:val="0"/>
      <w:marBottom w:val="0"/>
      <w:divBdr>
        <w:top w:val="none" w:sz="0" w:space="0" w:color="auto"/>
        <w:left w:val="none" w:sz="0" w:space="0" w:color="auto"/>
        <w:bottom w:val="none" w:sz="0" w:space="0" w:color="auto"/>
        <w:right w:val="none" w:sz="0" w:space="0" w:color="auto"/>
      </w:divBdr>
    </w:div>
    <w:div w:id="1494906695">
      <w:bodyDiv w:val="1"/>
      <w:marLeft w:val="0"/>
      <w:marRight w:val="0"/>
      <w:marTop w:val="0"/>
      <w:marBottom w:val="0"/>
      <w:divBdr>
        <w:top w:val="none" w:sz="0" w:space="0" w:color="auto"/>
        <w:left w:val="none" w:sz="0" w:space="0" w:color="auto"/>
        <w:bottom w:val="none" w:sz="0" w:space="0" w:color="auto"/>
        <w:right w:val="none" w:sz="0" w:space="0" w:color="auto"/>
      </w:divBdr>
    </w:div>
    <w:div w:id="1534148733">
      <w:bodyDiv w:val="1"/>
      <w:marLeft w:val="0"/>
      <w:marRight w:val="0"/>
      <w:marTop w:val="0"/>
      <w:marBottom w:val="0"/>
      <w:divBdr>
        <w:top w:val="none" w:sz="0" w:space="0" w:color="auto"/>
        <w:left w:val="none" w:sz="0" w:space="0" w:color="auto"/>
        <w:bottom w:val="none" w:sz="0" w:space="0" w:color="auto"/>
        <w:right w:val="none" w:sz="0" w:space="0" w:color="auto"/>
      </w:divBdr>
    </w:div>
    <w:div w:id="1574923830">
      <w:bodyDiv w:val="1"/>
      <w:marLeft w:val="0"/>
      <w:marRight w:val="0"/>
      <w:marTop w:val="0"/>
      <w:marBottom w:val="0"/>
      <w:divBdr>
        <w:top w:val="none" w:sz="0" w:space="0" w:color="auto"/>
        <w:left w:val="none" w:sz="0" w:space="0" w:color="auto"/>
        <w:bottom w:val="none" w:sz="0" w:space="0" w:color="auto"/>
        <w:right w:val="none" w:sz="0" w:space="0" w:color="auto"/>
      </w:divBdr>
    </w:div>
    <w:div w:id="1642270636">
      <w:bodyDiv w:val="1"/>
      <w:marLeft w:val="0"/>
      <w:marRight w:val="0"/>
      <w:marTop w:val="0"/>
      <w:marBottom w:val="0"/>
      <w:divBdr>
        <w:top w:val="none" w:sz="0" w:space="0" w:color="auto"/>
        <w:left w:val="none" w:sz="0" w:space="0" w:color="auto"/>
        <w:bottom w:val="none" w:sz="0" w:space="0" w:color="auto"/>
        <w:right w:val="none" w:sz="0" w:space="0" w:color="auto"/>
      </w:divBdr>
    </w:div>
    <w:div w:id="1656108949">
      <w:bodyDiv w:val="1"/>
      <w:marLeft w:val="0"/>
      <w:marRight w:val="0"/>
      <w:marTop w:val="0"/>
      <w:marBottom w:val="0"/>
      <w:divBdr>
        <w:top w:val="none" w:sz="0" w:space="0" w:color="auto"/>
        <w:left w:val="none" w:sz="0" w:space="0" w:color="auto"/>
        <w:bottom w:val="none" w:sz="0" w:space="0" w:color="auto"/>
        <w:right w:val="none" w:sz="0" w:space="0" w:color="auto"/>
      </w:divBdr>
    </w:div>
    <w:div w:id="1707946070">
      <w:bodyDiv w:val="1"/>
      <w:marLeft w:val="0"/>
      <w:marRight w:val="0"/>
      <w:marTop w:val="0"/>
      <w:marBottom w:val="0"/>
      <w:divBdr>
        <w:top w:val="none" w:sz="0" w:space="0" w:color="auto"/>
        <w:left w:val="none" w:sz="0" w:space="0" w:color="auto"/>
        <w:bottom w:val="none" w:sz="0" w:space="0" w:color="auto"/>
        <w:right w:val="none" w:sz="0" w:space="0" w:color="auto"/>
      </w:divBdr>
    </w:div>
    <w:div w:id="1722706274">
      <w:bodyDiv w:val="1"/>
      <w:marLeft w:val="0"/>
      <w:marRight w:val="0"/>
      <w:marTop w:val="0"/>
      <w:marBottom w:val="0"/>
      <w:divBdr>
        <w:top w:val="none" w:sz="0" w:space="0" w:color="auto"/>
        <w:left w:val="none" w:sz="0" w:space="0" w:color="auto"/>
        <w:bottom w:val="none" w:sz="0" w:space="0" w:color="auto"/>
        <w:right w:val="none" w:sz="0" w:space="0" w:color="auto"/>
      </w:divBdr>
    </w:div>
    <w:div w:id="1732265793">
      <w:bodyDiv w:val="1"/>
      <w:marLeft w:val="0"/>
      <w:marRight w:val="0"/>
      <w:marTop w:val="0"/>
      <w:marBottom w:val="0"/>
      <w:divBdr>
        <w:top w:val="none" w:sz="0" w:space="0" w:color="auto"/>
        <w:left w:val="none" w:sz="0" w:space="0" w:color="auto"/>
        <w:bottom w:val="none" w:sz="0" w:space="0" w:color="auto"/>
        <w:right w:val="none" w:sz="0" w:space="0" w:color="auto"/>
      </w:divBdr>
    </w:div>
    <w:div w:id="1741902329">
      <w:bodyDiv w:val="1"/>
      <w:marLeft w:val="0"/>
      <w:marRight w:val="0"/>
      <w:marTop w:val="0"/>
      <w:marBottom w:val="0"/>
      <w:divBdr>
        <w:top w:val="none" w:sz="0" w:space="0" w:color="auto"/>
        <w:left w:val="none" w:sz="0" w:space="0" w:color="auto"/>
        <w:bottom w:val="none" w:sz="0" w:space="0" w:color="auto"/>
        <w:right w:val="none" w:sz="0" w:space="0" w:color="auto"/>
      </w:divBdr>
    </w:div>
    <w:div w:id="1742948496">
      <w:bodyDiv w:val="1"/>
      <w:marLeft w:val="0"/>
      <w:marRight w:val="0"/>
      <w:marTop w:val="0"/>
      <w:marBottom w:val="0"/>
      <w:divBdr>
        <w:top w:val="none" w:sz="0" w:space="0" w:color="auto"/>
        <w:left w:val="none" w:sz="0" w:space="0" w:color="auto"/>
        <w:bottom w:val="none" w:sz="0" w:space="0" w:color="auto"/>
        <w:right w:val="none" w:sz="0" w:space="0" w:color="auto"/>
      </w:divBdr>
    </w:div>
    <w:div w:id="1771925618">
      <w:bodyDiv w:val="1"/>
      <w:marLeft w:val="0"/>
      <w:marRight w:val="0"/>
      <w:marTop w:val="0"/>
      <w:marBottom w:val="0"/>
      <w:divBdr>
        <w:top w:val="none" w:sz="0" w:space="0" w:color="auto"/>
        <w:left w:val="none" w:sz="0" w:space="0" w:color="auto"/>
        <w:bottom w:val="none" w:sz="0" w:space="0" w:color="auto"/>
        <w:right w:val="none" w:sz="0" w:space="0" w:color="auto"/>
      </w:divBdr>
    </w:div>
    <w:div w:id="1778718691">
      <w:bodyDiv w:val="1"/>
      <w:marLeft w:val="0"/>
      <w:marRight w:val="0"/>
      <w:marTop w:val="0"/>
      <w:marBottom w:val="0"/>
      <w:divBdr>
        <w:top w:val="none" w:sz="0" w:space="0" w:color="auto"/>
        <w:left w:val="none" w:sz="0" w:space="0" w:color="auto"/>
        <w:bottom w:val="none" w:sz="0" w:space="0" w:color="auto"/>
        <w:right w:val="none" w:sz="0" w:space="0" w:color="auto"/>
      </w:divBdr>
    </w:div>
    <w:div w:id="1787263354">
      <w:bodyDiv w:val="1"/>
      <w:marLeft w:val="0"/>
      <w:marRight w:val="0"/>
      <w:marTop w:val="0"/>
      <w:marBottom w:val="0"/>
      <w:divBdr>
        <w:top w:val="none" w:sz="0" w:space="0" w:color="auto"/>
        <w:left w:val="none" w:sz="0" w:space="0" w:color="auto"/>
        <w:bottom w:val="none" w:sz="0" w:space="0" w:color="auto"/>
        <w:right w:val="none" w:sz="0" w:space="0" w:color="auto"/>
      </w:divBdr>
    </w:div>
    <w:div w:id="1827696973">
      <w:bodyDiv w:val="1"/>
      <w:marLeft w:val="0"/>
      <w:marRight w:val="0"/>
      <w:marTop w:val="0"/>
      <w:marBottom w:val="0"/>
      <w:divBdr>
        <w:top w:val="none" w:sz="0" w:space="0" w:color="auto"/>
        <w:left w:val="none" w:sz="0" w:space="0" w:color="auto"/>
        <w:bottom w:val="none" w:sz="0" w:space="0" w:color="auto"/>
        <w:right w:val="none" w:sz="0" w:space="0" w:color="auto"/>
      </w:divBdr>
    </w:div>
    <w:div w:id="1828285456">
      <w:bodyDiv w:val="1"/>
      <w:marLeft w:val="0"/>
      <w:marRight w:val="0"/>
      <w:marTop w:val="0"/>
      <w:marBottom w:val="0"/>
      <w:divBdr>
        <w:top w:val="none" w:sz="0" w:space="0" w:color="auto"/>
        <w:left w:val="none" w:sz="0" w:space="0" w:color="auto"/>
        <w:bottom w:val="none" w:sz="0" w:space="0" w:color="auto"/>
        <w:right w:val="none" w:sz="0" w:space="0" w:color="auto"/>
      </w:divBdr>
    </w:div>
    <w:div w:id="1899054405">
      <w:bodyDiv w:val="1"/>
      <w:marLeft w:val="0"/>
      <w:marRight w:val="0"/>
      <w:marTop w:val="0"/>
      <w:marBottom w:val="0"/>
      <w:divBdr>
        <w:top w:val="none" w:sz="0" w:space="0" w:color="auto"/>
        <w:left w:val="none" w:sz="0" w:space="0" w:color="auto"/>
        <w:bottom w:val="none" w:sz="0" w:space="0" w:color="auto"/>
        <w:right w:val="none" w:sz="0" w:space="0" w:color="auto"/>
      </w:divBdr>
    </w:div>
    <w:div w:id="1930189042">
      <w:bodyDiv w:val="1"/>
      <w:marLeft w:val="0"/>
      <w:marRight w:val="0"/>
      <w:marTop w:val="0"/>
      <w:marBottom w:val="0"/>
      <w:divBdr>
        <w:top w:val="none" w:sz="0" w:space="0" w:color="auto"/>
        <w:left w:val="none" w:sz="0" w:space="0" w:color="auto"/>
        <w:bottom w:val="none" w:sz="0" w:space="0" w:color="auto"/>
        <w:right w:val="none" w:sz="0" w:space="0" w:color="auto"/>
      </w:divBdr>
    </w:div>
    <w:div w:id="1958902989">
      <w:bodyDiv w:val="1"/>
      <w:marLeft w:val="0"/>
      <w:marRight w:val="0"/>
      <w:marTop w:val="0"/>
      <w:marBottom w:val="0"/>
      <w:divBdr>
        <w:top w:val="none" w:sz="0" w:space="0" w:color="auto"/>
        <w:left w:val="none" w:sz="0" w:space="0" w:color="auto"/>
        <w:bottom w:val="none" w:sz="0" w:space="0" w:color="auto"/>
        <w:right w:val="none" w:sz="0" w:space="0" w:color="auto"/>
      </w:divBdr>
    </w:div>
    <w:div w:id="1981378558">
      <w:bodyDiv w:val="1"/>
      <w:marLeft w:val="0"/>
      <w:marRight w:val="0"/>
      <w:marTop w:val="0"/>
      <w:marBottom w:val="0"/>
      <w:divBdr>
        <w:top w:val="none" w:sz="0" w:space="0" w:color="auto"/>
        <w:left w:val="none" w:sz="0" w:space="0" w:color="auto"/>
        <w:bottom w:val="none" w:sz="0" w:space="0" w:color="auto"/>
        <w:right w:val="none" w:sz="0" w:space="0" w:color="auto"/>
      </w:divBdr>
    </w:div>
    <w:div w:id="2024164084">
      <w:bodyDiv w:val="1"/>
      <w:marLeft w:val="0"/>
      <w:marRight w:val="0"/>
      <w:marTop w:val="0"/>
      <w:marBottom w:val="0"/>
      <w:divBdr>
        <w:top w:val="none" w:sz="0" w:space="0" w:color="auto"/>
        <w:left w:val="none" w:sz="0" w:space="0" w:color="auto"/>
        <w:bottom w:val="none" w:sz="0" w:space="0" w:color="auto"/>
        <w:right w:val="none" w:sz="0" w:space="0" w:color="auto"/>
      </w:divBdr>
    </w:div>
    <w:div w:id="2116098038">
      <w:bodyDiv w:val="1"/>
      <w:marLeft w:val="0"/>
      <w:marRight w:val="0"/>
      <w:marTop w:val="0"/>
      <w:marBottom w:val="0"/>
      <w:divBdr>
        <w:top w:val="none" w:sz="0" w:space="0" w:color="auto"/>
        <w:left w:val="none" w:sz="0" w:space="0" w:color="auto"/>
        <w:bottom w:val="none" w:sz="0" w:space="0" w:color="auto"/>
        <w:right w:val="none" w:sz="0" w:space="0" w:color="auto"/>
      </w:divBdr>
    </w:div>
    <w:div w:id="2121728565">
      <w:bodyDiv w:val="1"/>
      <w:marLeft w:val="0"/>
      <w:marRight w:val="0"/>
      <w:marTop w:val="0"/>
      <w:marBottom w:val="0"/>
      <w:divBdr>
        <w:top w:val="none" w:sz="0" w:space="0" w:color="auto"/>
        <w:left w:val="none" w:sz="0" w:space="0" w:color="auto"/>
        <w:bottom w:val="none" w:sz="0" w:space="0" w:color="auto"/>
        <w:right w:val="none" w:sz="0" w:space="0" w:color="auto"/>
      </w:divBdr>
    </w:div>
    <w:div w:id="21437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mtp.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2199</TotalTime>
  <Pages>6</Pages>
  <Words>1417</Words>
  <Characters>8082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НМТП</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Губина Ангелина Сергеевна</dc:creator>
  <cp:lastModifiedBy>Евтушенко Наталья Григорьевна</cp:lastModifiedBy>
  <cp:revision>61</cp:revision>
  <cp:lastPrinted>2017-01-19T10:49:00Z</cp:lastPrinted>
  <dcterms:created xsi:type="dcterms:W3CDTF">2016-06-21T09:17:00Z</dcterms:created>
  <dcterms:modified xsi:type="dcterms:W3CDTF">2017-01-19T10:49:00Z</dcterms:modified>
</cp:coreProperties>
</file>