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7D1067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7D1067">
              <w:rPr>
                <w:rFonts w:ascii="Franklin Gothic Book" w:hAnsi="Franklin Gothic Book"/>
              </w:rPr>
              <w:t>подрядчика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FD3905" w:rsidP="000215E4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4</w:t>
            </w:r>
            <w:r w:rsidR="000215E4">
              <w:rPr>
                <w:rFonts w:ascii="Franklin Gothic Book" w:eastAsiaTheme="minorHAnsi" w:hAnsi="Franklin Gothic Book" w:cs="Franklin Gothic Book"/>
                <w:lang w:eastAsia="en-US"/>
              </w:rPr>
              <w:t>11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0215E4" w:rsidRPr="000215E4">
              <w:rPr>
                <w:rFonts w:ascii="Franklin Gothic Book" w:hAnsi="Franklin Gothic Book"/>
                <w:szCs w:val="22"/>
              </w:rPr>
              <w:t>Аварийный ремонт Магистрального кабеля ТППэпз 100х2х0,5 (инв.№37322) на участке АБК-2 - ШР-4ж/д. Гр-10(0)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7D1067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0215E4" w:rsidP="00D67143">
            <w:pPr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</w:rPr>
              <w:t>Подрядчик обязуется выполнить собственными или привлеченными силами и средствами «Аварийный ремонт Магистрального кабеля ТППэпз 100х2х0,5 (инв.№37322) на участке АБК-2 - ШР-4ж/д. Гр-10(0)», в соответствии с техническим заданием (Приложение №1) Заказчика и условиями Договора, и сдать результат работ Заказчику в сроки, установленные Договором, а Заказчик обязуется принять результат работы и оплатить его.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0215E4">
              <w:rPr>
                <w:rFonts w:ascii="Franklin Gothic Book" w:hAnsi="Franklin Gothic Book"/>
              </w:rPr>
              <w:t>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0215E4" w:rsidP="00AC01CC">
            <w:pPr>
              <w:pStyle w:val="OP111"/>
              <w:numPr>
                <w:ilvl w:val="0"/>
                <w:numId w:val="0"/>
              </w:numPr>
            </w:pPr>
            <w:r w:rsidRPr="000215E4"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0215E4" w:rsidP="00A46267">
            <w:pPr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  <w:szCs w:val="22"/>
              </w:rPr>
              <w:t>г. Новороссийск ШР-4ж/д ул. Жуковского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0215E4" w:rsidP="00D67143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0215E4">
              <w:rPr>
                <w:rFonts w:ascii="Franklin Gothic Book" w:hAnsi="Franklin Gothic Book"/>
              </w:rPr>
              <w:t>352 280,73 (триста пятьдесят две тысячи двести восемьдесят) руб. 73 коп., без НДС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0215E4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</w:rPr>
              <w:t>Без учета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</w:t>
            </w:r>
            <w:r w:rsidRPr="003B3335">
              <w:rPr>
                <w:rFonts w:ascii="Franklin Gothic Book" w:hAnsi="Franklin Gothic Book"/>
              </w:rPr>
              <w:lastRenderedPageBreak/>
              <w:t>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0215E4" w:rsidRDefault="000215E4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0215E4">
              <w:rPr>
                <w:rFonts w:ascii="Franklin Gothic Book" w:hAnsi="Franklin Gothic Book"/>
                <w:szCs w:val="22"/>
              </w:rPr>
              <w:t xml:space="preserve">г. Новороссийск ШР-4ж/д ул. Жуковского </w:t>
            </w:r>
          </w:p>
          <w:p w:rsidR="000215E4" w:rsidRPr="00DC2F5A" w:rsidRDefault="000215E4" w:rsidP="00A46267">
            <w:pPr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</w:rPr>
              <w:t>с даты подписания Договора и выполнены за 20 (двадцать) календарных дней Гарантийный срок на строительно-монтажные работы, материалы и оборудование составляет 1 год с даты подписания акта приемки выполненных работ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0215E4" w:rsidRPr="000215E4" w:rsidRDefault="000215E4" w:rsidP="000215E4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</w:rPr>
              <w:t>Расчет за весь объем выполненных работ производится Заказчиком в течение 5-ти</w:t>
            </w:r>
            <w:bookmarkStart w:id="0" w:name="_GoBack"/>
            <w:bookmarkEnd w:id="0"/>
            <w:r w:rsidRPr="000215E4">
              <w:rPr>
                <w:rFonts w:ascii="Franklin Gothic Book" w:hAnsi="Franklin Gothic Book"/>
              </w:rPr>
              <w:t xml:space="preserve"> рабочих дней с даты представления счета, подписанного сторонами Акта выполненных работ, формы №КС-2, №КС-3. Основанием для расчета служат Акты выполненных работ (№КС-2, №КС-3), счет.</w:t>
            </w:r>
          </w:p>
          <w:p w:rsidR="00B959D6" w:rsidRPr="00D67143" w:rsidRDefault="000215E4" w:rsidP="000215E4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0215E4">
              <w:rPr>
                <w:rFonts w:ascii="Franklin Gothic Book" w:hAnsi="Franklin Gothic Book"/>
              </w:rPr>
              <w:t>Настоящим пунктом стороны определили, что к правоотношениям сторон положения п.1 ст. 317.1 ГК РФ не применяются.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7D1067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56</cp:revision>
  <cp:lastPrinted>2016-12-22T07:23:00Z</cp:lastPrinted>
  <dcterms:created xsi:type="dcterms:W3CDTF">2016-06-21T09:17:00Z</dcterms:created>
  <dcterms:modified xsi:type="dcterms:W3CDTF">2016-12-22T07:23:00Z</dcterms:modified>
</cp:coreProperties>
</file>