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B85F2C">
      <w:pPr>
        <w:ind w:right="54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B85F2C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right="-142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1C23B2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1C23B2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B85F2C" w:rsidRDefault="00E73654" w:rsidP="00B85F2C">
            <w:pPr>
              <w:spacing w:line="276" w:lineRule="auto"/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DC2F5A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B85F2C">
              <w:rPr>
                <w:rFonts w:ascii="Franklin Gothic Book" w:eastAsiaTheme="minorHAnsi" w:hAnsi="Franklin Gothic Book" w:cs="Franklin Gothic Book"/>
                <w:lang w:eastAsia="en-US"/>
              </w:rPr>
              <w:t>8</w:t>
            </w:r>
            <w:r w:rsidR="00B24064">
              <w:rPr>
                <w:rFonts w:ascii="Franklin Gothic Book" w:eastAsiaTheme="minorHAnsi" w:hAnsi="Franklin Gothic Book" w:cs="Franklin Gothic Book"/>
                <w:lang w:eastAsia="en-US"/>
              </w:rPr>
              <w:t>6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1C23B2">
              <w:rPr>
                <w:rFonts w:ascii="Franklin Gothic Book" w:hAnsi="Franklin Gothic Book"/>
                <w:szCs w:val="22"/>
              </w:rPr>
              <w:t xml:space="preserve">Оказание услуг по </w:t>
            </w:r>
            <w:r w:rsidR="00BD406C">
              <w:rPr>
                <w:rFonts w:ascii="Franklin Gothic Book" w:hAnsi="Franklin Gothic Book"/>
                <w:szCs w:val="22"/>
              </w:rPr>
              <w:t>предоставлению специализированной гидромете</w:t>
            </w:r>
            <w:bookmarkStart w:id="0" w:name="_GoBack"/>
            <w:bookmarkEnd w:id="0"/>
            <w:r w:rsidR="00BD406C">
              <w:rPr>
                <w:rFonts w:ascii="Franklin Gothic Book" w:hAnsi="Franklin Gothic Book"/>
                <w:szCs w:val="22"/>
              </w:rPr>
              <w:t>орологической информации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B85F2C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lastRenderedPageBreak/>
              <w:t>Информация о предмете договора:</w:t>
            </w:r>
          </w:p>
        </w:tc>
        <w:tc>
          <w:tcPr>
            <w:tcW w:w="4933" w:type="dxa"/>
          </w:tcPr>
          <w:p w:rsidR="00BD406C" w:rsidRPr="00BD406C" w:rsidRDefault="00BD406C" w:rsidP="00BD406C">
            <w:pPr>
              <w:jc w:val="both"/>
              <w:rPr>
                <w:rFonts w:ascii="Franklin Gothic Book" w:hAnsi="Franklin Gothic Book"/>
              </w:rPr>
            </w:pPr>
            <w:r w:rsidRPr="00BD406C">
              <w:rPr>
                <w:rFonts w:ascii="Franklin Gothic Book" w:hAnsi="Franklin Gothic Book"/>
              </w:rPr>
              <w:t>1.1.«Заказчик» поручает, а «Исполнитель» в соответствии с Лицензией №Р/2013/2280/100/Л от 15.02.2013г. принимает на себя обязательства оказать услуги по предоставлению специализированной гидрометеорологической информации.</w:t>
            </w:r>
          </w:p>
          <w:p w:rsidR="00BD406C" w:rsidRPr="00BD406C" w:rsidRDefault="00BD406C" w:rsidP="00BD406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1.2. </w:t>
            </w:r>
            <w:r w:rsidRPr="00BD406C">
              <w:rPr>
                <w:rFonts w:ascii="Franklin Gothic Book" w:hAnsi="Franklin Gothic Book"/>
              </w:rPr>
              <w:t>Специали</w:t>
            </w:r>
            <w:r w:rsidR="00B85F2C">
              <w:rPr>
                <w:rFonts w:ascii="Franklin Gothic Book" w:hAnsi="Franklin Gothic Book"/>
              </w:rPr>
              <w:t xml:space="preserve">зированная гидрометинформация: </w:t>
            </w:r>
            <w:r w:rsidRPr="00BD406C">
              <w:rPr>
                <w:rFonts w:ascii="Franklin Gothic Book" w:hAnsi="Franklin Gothic Book"/>
              </w:rPr>
              <w:t xml:space="preserve">составление и передача прогнозов погоды и состояния моря, штормовых предупреждений о НЯ и ОЯ в соответствии с приложением №3, составление и передача прогнозов о неблагоприятных метеоусловиях (НМУ) загрязнения атмосферного воздуха, выдача  справок о фактической погоде и состоянии моря  по порту Новороссийск (по данным метеостанции Новороссийск и гидрометпоста Шесхарис). Ответственный  «Исполнитель»: Гидрометбюро Новороссийск, в лице начальника ГМБ Пономарева А.И., действующего на основании  Положения о ГМБ Новороссийск </w:t>
            </w:r>
          </w:p>
          <w:p w:rsidR="009927B8" w:rsidRPr="00291CD6" w:rsidRDefault="00BD406C" w:rsidP="00BD406C">
            <w:pPr>
              <w:jc w:val="both"/>
              <w:rPr>
                <w:rFonts w:ascii="Franklin Gothic Book" w:hAnsi="Franklin Gothic Book"/>
              </w:rPr>
            </w:pPr>
            <w:r w:rsidRPr="00BD406C">
              <w:rPr>
                <w:rFonts w:ascii="Franklin Gothic Book" w:hAnsi="Franklin Gothic Book"/>
              </w:rPr>
              <w:t>1.3.Содержание и объем оказываемых услуг, а также сроки их предоставления определяются календарным  планом  (Приложение  № 1),  являющимся  неотъемлемой  частью настоящего договора.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BD406C">
              <w:rPr>
                <w:rFonts w:ascii="Franklin Gothic Book" w:hAnsi="Franklin Gothic Book"/>
              </w:rPr>
              <w:t>1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BD406C" w:rsidP="00AC01CC">
            <w:pPr>
              <w:pStyle w:val="OP111"/>
              <w:numPr>
                <w:ilvl w:val="0"/>
                <w:numId w:val="0"/>
              </w:numPr>
            </w:pPr>
            <w:r w:rsidRPr="00BD406C"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DC2F5A" w:rsidRDefault="001C23B2" w:rsidP="00A46267">
            <w:pPr>
              <w:jc w:val="both"/>
              <w:rPr>
                <w:rFonts w:ascii="Franklin Gothic Book" w:hAnsi="Franklin Gothic Book"/>
              </w:rPr>
            </w:pPr>
            <w:r w:rsidRPr="001C23B2">
              <w:rPr>
                <w:rFonts w:ascii="Franklin Gothic Book" w:hAnsi="Franklin Gothic Book"/>
                <w:szCs w:val="22"/>
              </w:rPr>
              <w:t xml:space="preserve">г. </w:t>
            </w:r>
            <w:r w:rsidR="00A46267">
              <w:rPr>
                <w:rFonts w:ascii="Franklin Gothic Book" w:hAnsi="Franklin Gothic Book"/>
                <w:szCs w:val="22"/>
              </w:rPr>
              <w:t>Новороссийск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DC2F5A" w:rsidRDefault="00BD406C" w:rsidP="001C23B2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BD406C">
              <w:rPr>
                <w:rFonts w:ascii="Franklin Gothic Book" w:hAnsi="Franklin Gothic Book"/>
              </w:rPr>
              <w:t>410640,00 руб. в год (четыреста десять тысяч шестьсот сорок руб. 00 коп.),  в т.ч.  18% НДС – 62640,00 руб.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BD406C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BD406C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качеству, техническим </w:t>
            </w:r>
            <w:r w:rsidRPr="003B3335">
              <w:rPr>
                <w:rFonts w:ascii="Franklin Gothic Book" w:hAnsi="Franklin Gothic Book"/>
              </w:rPr>
              <w:lastRenderedPageBreak/>
              <w:t>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A46267" w:rsidRDefault="001C23B2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1C23B2">
              <w:rPr>
                <w:rFonts w:ascii="Franklin Gothic Book" w:hAnsi="Franklin Gothic Book"/>
                <w:szCs w:val="22"/>
              </w:rPr>
              <w:t>г. Новороссийск</w:t>
            </w:r>
          </w:p>
          <w:p w:rsidR="00A56E11" w:rsidRDefault="00BD406C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 xml:space="preserve">1. </w:t>
            </w:r>
            <w:r w:rsidRPr="00BD406C">
              <w:rPr>
                <w:rFonts w:ascii="Franklin Gothic Book" w:hAnsi="Franklin Gothic Book"/>
                <w:szCs w:val="22"/>
              </w:rPr>
              <w:t>Составлен</w:t>
            </w:r>
            <w:r>
              <w:rPr>
                <w:rFonts w:ascii="Franklin Gothic Book" w:hAnsi="Franklin Gothic Book"/>
                <w:szCs w:val="22"/>
              </w:rPr>
              <w:t xml:space="preserve">ие и передача прогнозов погоды </w:t>
            </w:r>
            <w:r w:rsidRPr="00BD406C">
              <w:rPr>
                <w:rFonts w:ascii="Franklin Gothic Book" w:hAnsi="Franklin Gothic Book"/>
                <w:szCs w:val="22"/>
              </w:rPr>
              <w:t>и состояния моря на 1–и сутки по порт</w:t>
            </w:r>
            <w:r>
              <w:rPr>
                <w:rFonts w:ascii="Franklin Gothic Book" w:hAnsi="Franklin Gothic Book"/>
                <w:szCs w:val="22"/>
              </w:rPr>
              <w:t xml:space="preserve">у Новороссийск, уточнения к ним с 01.01.2017г. </w:t>
            </w:r>
            <w:r w:rsidRPr="00BD406C">
              <w:rPr>
                <w:rFonts w:ascii="Franklin Gothic Book" w:hAnsi="Franklin Gothic Book"/>
                <w:szCs w:val="22"/>
              </w:rPr>
              <w:t>по 31.12.2017 г.- ежедневно</w:t>
            </w:r>
            <w:r>
              <w:rPr>
                <w:rFonts w:ascii="Franklin Gothic Book" w:hAnsi="Franklin Gothic Book"/>
                <w:szCs w:val="22"/>
              </w:rPr>
              <w:t>;</w:t>
            </w:r>
          </w:p>
          <w:p w:rsidR="00BD406C" w:rsidRDefault="00BD406C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BD406C">
              <w:rPr>
                <w:rFonts w:ascii="Franklin Gothic Book" w:hAnsi="Franklin Gothic Book"/>
                <w:szCs w:val="22"/>
              </w:rPr>
              <w:t>2. Составление и доведение штормовых предупреждений о НЯ (неблагоприятных гидрометявлениях) и ОЯ (опасных  гидромет</w:t>
            </w:r>
            <w:r>
              <w:rPr>
                <w:rFonts w:ascii="Franklin Gothic Book" w:hAnsi="Franklin Gothic Book"/>
                <w:szCs w:val="22"/>
              </w:rPr>
              <w:t>явлениях) по порту Новороссийск н</w:t>
            </w:r>
            <w:r w:rsidRPr="00BD406C">
              <w:rPr>
                <w:rFonts w:ascii="Franklin Gothic Book" w:hAnsi="Franklin Gothic Book"/>
                <w:szCs w:val="22"/>
              </w:rPr>
              <w:t>емедленно при угрозе возникнов</w:t>
            </w:r>
            <w:r>
              <w:rPr>
                <w:rFonts w:ascii="Franklin Gothic Book" w:hAnsi="Franklin Gothic Book"/>
                <w:szCs w:val="22"/>
              </w:rPr>
              <w:t xml:space="preserve">ения   с 01.01.2017г. </w:t>
            </w:r>
            <w:r w:rsidRPr="00BD406C">
              <w:rPr>
                <w:rFonts w:ascii="Franklin Gothic Book" w:hAnsi="Franklin Gothic Book"/>
                <w:szCs w:val="22"/>
              </w:rPr>
              <w:t>по 31.12.2017 г.</w:t>
            </w:r>
            <w:r w:rsidR="00B85F2C">
              <w:rPr>
                <w:rFonts w:ascii="Franklin Gothic Book" w:hAnsi="Franklin Gothic Book"/>
                <w:szCs w:val="22"/>
              </w:rPr>
              <w:t>;</w:t>
            </w:r>
          </w:p>
          <w:p w:rsidR="00B85F2C" w:rsidRDefault="00B85F2C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 xml:space="preserve">3. </w:t>
            </w:r>
            <w:r w:rsidRPr="00B85F2C">
              <w:rPr>
                <w:rFonts w:ascii="Franklin Gothic Book" w:hAnsi="Franklin Gothic Book"/>
                <w:szCs w:val="22"/>
              </w:rPr>
              <w:t>Составление и передача прогнозов погоды о неблагоприятных метеорологических условиях загрязнения атмосферного воздуха по г. Новороссийск</w:t>
            </w:r>
            <w:r>
              <w:rPr>
                <w:rFonts w:ascii="Franklin Gothic Book" w:hAnsi="Franklin Gothic Book"/>
                <w:szCs w:val="22"/>
              </w:rPr>
              <w:t xml:space="preserve"> </w:t>
            </w:r>
            <w:r w:rsidRPr="00B85F2C">
              <w:rPr>
                <w:rFonts w:ascii="Franklin Gothic Book" w:hAnsi="Franklin Gothic Book"/>
                <w:szCs w:val="22"/>
              </w:rPr>
              <w:t>с  01.01.2017 г.  по 31.12.2017 г. в рабочие дни - 260 прогнозов</w:t>
            </w:r>
            <w:r>
              <w:rPr>
                <w:rFonts w:ascii="Franklin Gothic Book" w:hAnsi="Franklin Gothic Book"/>
                <w:szCs w:val="22"/>
              </w:rPr>
              <w:t>;</w:t>
            </w:r>
          </w:p>
          <w:p w:rsidR="00B85F2C" w:rsidRPr="00DC2F5A" w:rsidRDefault="00B85F2C" w:rsidP="00A4626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Cs w:val="22"/>
              </w:rPr>
              <w:t xml:space="preserve">4. </w:t>
            </w:r>
            <w:r w:rsidRPr="00B85F2C">
              <w:rPr>
                <w:rFonts w:ascii="Franklin Gothic Book" w:hAnsi="Franklin Gothic Book"/>
                <w:szCs w:val="22"/>
              </w:rPr>
              <w:t>Выдача режимно-справочного материала о фактической погоде и состоянии моря по порту Новороссийск (по данным метеостанции Новороссийск и гидрометпоста Шесхарис)</w:t>
            </w:r>
            <w:r>
              <w:rPr>
                <w:rFonts w:ascii="Franklin Gothic Book" w:hAnsi="Franklin Gothic Book"/>
                <w:szCs w:val="22"/>
              </w:rPr>
              <w:t xml:space="preserve"> п</w:t>
            </w:r>
            <w:r w:rsidRPr="00B85F2C">
              <w:rPr>
                <w:rFonts w:ascii="Franklin Gothic Book" w:hAnsi="Franklin Gothic Book"/>
                <w:szCs w:val="22"/>
              </w:rPr>
              <w:t>о запросу «Заказчика»</w:t>
            </w:r>
            <w:r>
              <w:rPr>
                <w:rFonts w:ascii="Franklin Gothic Book" w:hAnsi="Franklin Gothic Book"/>
                <w:szCs w:val="22"/>
              </w:rPr>
              <w:t>.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B959D6" w:rsidRPr="00A56E11" w:rsidRDefault="00B85F2C" w:rsidP="00B85F2C">
            <w:pPr>
              <w:numPr>
                <w:ilvl w:val="1"/>
                <w:numId w:val="33"/>
              </w:numPr>
              <w:ind w:left="0" w:hanging="59"/>
              <w:jc w:val="both"/>
              <w:rPr>
                <w:rFonts w:ascii="Franklin Gothic Book" w:hAnsi="Franklin Gothic Book"/>
              </w:rPr>
            </w:pPr>
            <w:r w:rsidRPr="00B85F2C">
              <w:rPr>
                <w:rFonts w:ascii="Franklin Gothic Book" w:hAnsi="Franklin Gothic Book"/>
              </w:rPr>
              <w:t xml:space="preserve">Оплату за услуги «Заказчик» производит «Исполнителю» один раз в месяц в сумме 34220,00 руб. (тридцать четыре тысячи руб. 00 коп.), в т.ч. НДС – 5220,00 руб. на основании актов выполненных работ </w:t>
            </w:r>
            <w:r w:rsidRPr="00B85F2C">
              <w:rPr>
                <w:rFonts w:ascii="Franklin Gothic Book" w:hAnsi="Franklin Gothic Book"/>
              </w:rPr>
              <w:lastRenderedPageBreak/>
              <w:t>(услуг) и счетов-фактур установленной формы в течение 10 (десяти) рабочих дней с даты получения «Заказчиком» счёта-фактуры после подписания  акта выполненных работ (услуг).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B85F2C" w:rsidRDefault="00B85F2C" w:rsidP="007E7E3F">
      <w:pPr>
        <w:rPr>
          <w:rFonts w:ascii="Franklin Gothic Book" w:hAnsi="Franklin Gothic Book"/>
        </w:rPr>
      </w:pPr>
    </w:p>
    <w:p w:rsidR="00874116" w:rsidRDefault="00C502E9" w:rsidP="007E7E3F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1B10"/>
    <w:rsid w:val="00784AD0"/>
    <w:rsid w:val="00792E9C"/>
    <w:rsid w:val="007A1BA5"/>
    <w:rsid w:val="007A2AD6"/>
    <w:rsid w:val="007B184E"/>
    <w:rsid w:val="007C64A3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5F2C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406C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54</cp:revision>
  <cp:lastPrinted>2016-12-08T06:54:00Z</cp:lastPrinted>
  <dcterms:created xsi:type="dcterms:W3CDTF">2016-06-21T09:17:00Z</dcterms:created>
  <dcterms:modified xsi:type="dcterms:W3CDTF">2016-12-16T08:45:00Z</dcterms:modified>
</cp:coreProperties>
</file>