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УТВЕРЖДАЮ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7C01EC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right="-142"/>
        <w:rPr>
          <w:rFonts w:ascii="Franklin Gothic Book" w:hAnsi="Franklin Gothic Book"/>
          <w:b/>
        </w:rPr>
      </w:pPr>
    </w:p>
    <w:p w:rsidR="00957501" w:rsidRDefault="001F0DF5" w:rsidP="007C01EC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7C01EC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7C01EC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7C01EC" w:rsidP="007626E1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50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Pr="007C01EC">
              <w:rPr>
                <w:rFonts w:ascii="Franklin Gothic Book" w:hAnsi="Franklin Gothic Book"/>
                <w:szCs w:val="22"/>
              </w:rPr>
              <w:t>Предоставление информации о государственной регистрации и результатах финансовой деятельности предприятий и организаций, зарегистрированных на территории Российской Федерации.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D8607B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2508DA" w:rsidRPr="00C00584" w:rsidTr="002508DA">
        <w:trPr>
          <w:tblCellSpacing w:w="15" w:type="dxa"/>
        </w:trPr>
        <w:tc>
          <w:tcPr>
            <w:tcW w:w="9971" w:type="dxa"/>
            <w:gridSpan w:val="2"/>
          </w:tcPr>
          <w:p w:rsidR="002508DA" w:rsidRPr="002508DA" w:rsidRDefault="002508DA" w:rsidP="002663DC">
            <w:pPr>
              <w:jc w:val="both"/>
              <w:rPr>
                <w:rFonts w:ascii="Franklin Gothic Book" w:hAnsi="Franklin Gothic Book"/>
                <w:b/>
              </w:rPr>
            </w:pPr>
            <w:r w:rsidRPr="002508DA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2508DA" w:rsidRPr="00C00584" w:rsidTr="002508DA">
        <w:trPr>
          <w:tblCellSpacing w:w="15" w:type="dxa"/>
        </w:trPr>
        <w:tc>
          <w:tcPr>
            <w:tcW w:w="9971" w:type="dxa"/>
            <w:gridSpan w:val="2"/>
          </w:tcPr>
          <w:p w:rsidR="002508DA" w:rsidRPr="002508DA" w:rsidRDefault="002508DA" w:rsidP="002508DA">
            <w:pPr>
              <w:jc w:val="center"/>
              <w:rPr>
                <w:rFonts w:ascii="Franklin Gothic Book" w:hAnsi="Franklin Gothic Book"/>
                <w:b/>
              </w:rPr>
            </w:pPr>
            <w:r w:rsidRPr="002508DA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2508DA" w:rsidRPr="00C00584" w:rsidTr="002508DA">
        <w:trPr>
          <w:tblCellSpacing w:w="15" w:type="dxa"/>
        </w:trPr>
        <w:tc>
          <w:tcPr>
            <w:tcW w:w="9971" w:type="dxa"/>
            <w:gridSpan w:val="2"/>
          </w:tcPr>
          <w:tbl>
            <w:tblPr>
              <w:tblW w:w="9651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54"/>
              <w:gridCol w:w="1134"/>
              <w:gridCol w:w="5528"/>
              <w:gridCol w:w="1335"/>
            </w:tblGrid>
            <w:tr w:rsidR="002508DA" w:rsidRPr="00C6369D" w:rsidTr="007C01EC">
              <w:trPr>
                <w:jc w:val="center"/>
              </w:trPr>
              <w:tc>
                <w:tcPr>
                  <w:tcW w:w="16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08DA" w:rsidRPr="00C6369D" w:rsidRDefault="002508DA" w:rsidP="002508DA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3D5A1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оказания услуг, ед.</w:t>
                  </w:r>
                </w:p>
              </w:tc>
            </w:tr>
            <w:tr w:rsidR="002508DA" w:rsidRPr="00C6369D" w:rsidTr="007C01EC">
              <w:trPr>
                <w:trHeight w:val="833"/>
                <w:jc w:val="center"/>
              </w:trPr>
              <w:tc>
                <w:tcPr>
                  <w:tcW w:w="165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08DA" w:rsidRPr="00C6369D" w:rsidRDefault="007C01EC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63.99.10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08DA" w:rsidRPr="00C6369D" w:rsidRDefault="007C01EC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63.99</w:t>
                  </w:r>
                </w:p>
              </w:tc>
              <w:tc>
                <w:tcPr>
                  <w:tcW w:w="55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8DA" w:rsidRPr="00675A65" w:rsidRDefault="007C01EC" w:rsidP="00B7269F">
                  <w:pPr>
                    <w:rPr>
                      <w:rFonts w:ascii="Franklin Gothic Book" w:hAnsi="Franklin Gothic Book"/>
                    </w:rPr>
                  </w:pPr>
                  <w:r w:rsidRPr="007C01EC">
                    <w:rPr>
                      <w:rFonts w:ascii="Franklin Gothic Book" w:hAnsi="Franklin Gothic Book"/>
                    </w:rPr>
                    <w:t>Исполнитель оказывает услуги по информационному обслуживанию Заказчика путем предоставления доступа к специализированным базам данных (ФНС, Росстат и проч.) через программно-аналитический комплекс Исполнителя – «Интегрум Компании», далее «Услуги», в объеме и на условиях, установленных настоящим Договором.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508DA" w:rsidRDefault="002508DA" w:rsidP="00B7269F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2508DA" w:rsidRPr="002508DA" w:rsidRDefault="002508DA" w:rsidP="002663D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2663DC" w:rsidRPr="002663DC" w:rsidRDefault="002663DC" w:rsidP="002663DC">
            <w:pPr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П. 11.1.</w:t>
            </w:r>
            <w:r w:rsidR="007C01EC">
              <w:rPr>
                <w:rFonts w:ascii="Franklin Gothic Book" w:hAnsi="Franklin Gothic Book"/>
              </w:rPr>
              <w:t>8</w:t>
            </w:r>
            <w:r w:rsidRPr="002663DC">
              <w:rPr>
                <w:rFonts w:ascii="Franklin Gothic Book" w:hAnsi="Franklin Gothic Book"/>
              </w:rPr>
              <w:t xml:space="preserve"> Положения о закупке товаров, работ, услуг ОАО «Новороссийский морской торговый порт»:</w:t>
            </w:r>
          </w:p>
          <w:p w:rsidR="005D0FDC" w:rsidRPr="005D0FDC" w:rsidRDefault="007C01EC" w:rsidP="002663DC">
            <w:pPr>
              <w:pStyle w:val="OP111"/>
              <w:numPr>
                <w:ilvl w:val="0"/>
                <w:numId w:val="0"/>
              </w:numPr>
            </w:pPr>
            <w:r w:rsidRPr="007C01EC">
              <w:t>если необходимо проведение дополнительной закупки, фактическое продление оказания услуги, а также сопутствующих товаров, работ и услуг, и смена поставщика нецелесообразна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услугами, учитывая эффективность первоначальной закупки с точки зрения удовлетворения заказчика и ограниченный объем предлагаемой закупки по сравнению с первоначальными закупками, разумность цены;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197408" w:rsidRDefault="008260CD" w:rsidP="002508DA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8260CD">
              <w:rPr>
                <w:rFonts w:ascii="Franklin Gothic Book" w:hAnsi="Franklin Gothic Book"/>
                <w:szCs w:val="22"/>
              </w:rPr>
              <w:t xml:space="preserve">г. </w:t>
            </w:r>
            <w:r w:rsidR="002508DA">
              <w:rPr>
                <w:rFonts w:ascii="Franklin Gothic Book" w:hAnsi="Franklin Gothic Book"/>
                <w:szCs w:val="22"/>
              </w:rPr>
              <w:t>Новороссийск, ПАО «НМТП»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7C01EC" w:rsidP="00C33525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7C01EC">
              <w:rPr>
                <w:rFonts w:ascii="Franklin Gothic Book" w:hAnsi="Franklin Gothic Book"/>
              </w:rPr>
              <w:t>144 000 (сто сорок четыре тысячи) рублей с учетом НДС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</w:t>
            </w:r>
            <w:r w:rsidRPr="003B3335">
              <w:rPr>
                <w:rFonts w:ascii="Franklin Gothic Book" w:hAnsi="Franklin Gothic Book"/>
              </w:rPr>
              <w:lastRenderedPageBreak/>
              <w:t>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370F49" w:rsidRDefault="008260CD" w:rsidP="008260CD">
            <w:pPr>
              <w:jc w:val="both"/>
              <w:rPr>
                <w:rFonts w:ascii="Franklin Gothic Book" w:hAnsi="Franklin Gothic Book"/>
              </w:rPr>
            </w:pPr>
            <w:r w:rsidRPr="008260CD">
              <w:rPr>
                <w:rFonts w:ascii="Franklin Gothic Book" w:hAnsi="Franklin Gothic Book"/>
              </w:rPr>
              <w:t xml:space="preserve">г. </w:t>
            </w:r>
            <w:r w:rsidR="00C33525">
              <w:rPr>
                <w:rFonts w:ascii="Franklin Gothic Book" w:hAnsi="Franklin Gothic Book"/>
              </w:rPr>
              <w:t>Новороссийск, ПАО «НМТП»</w:t>
            </w:r>
          </w:p>
          <w:p w:rsidR="008260CD" w:rsidRPr="00DC2F5A" w:rsidRDefault="007C01EC" w:rsidP="008260CD">
            <w:pPr>
              <w:jc w:val="both"/>
              <w:rPr>
                <w:rFonts w:ascii="Franklin Gothic Book" w:hAnsi="Franklin Gothic Book"/>
              </w:rPr>
            </w:pPr>
            <w:r w:rsidRPr="007C01EC">
              <w:rPr>
                <w:rFonts w:ascii="Franklin Gothic Book" w:hAnsi="Franklin Gothic Book"/>
              </w:rPr>
              <w:t>Договор вступает в силу с 01.02.2017 г. и действует до 31.01.2018 г.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B959D6" w:rsidRDefault="007C01EC" w:rsidP="007C01E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7C01EC">
              <w:rPr>
                <w:rFonts w:ascii="Franklin Gothic Book" w:hAnsi="Franklin Gothic Book"/>
              </w:rPr>
              <w:t>Оплата осуществляется в форме предварительной оплаты по счету Исполнителя в течение 10 рабочих дней с момента его выставления, авансовым платежом за 12 мес.</w:t>
            </w:r>
          </w:p>
          <w:p w:rsidR="007C01EC" w:rsidRPr="007C01EC" w:rsidRDefault="007C01EC" w:rsidP="007C01E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7C01EC">
              <w:rPr>
                <w:rFonts w:ascii="Franklin Gothic Book" w:hAnsi="Franklin Gothic Book"/>
              </w:rPr>
              <w:t>В начале месяца, следующего за отчетным, Исполнитель предоставляет Заказчику оригиналы счет-фактуру и акт об оказанных услугах. Отчетным периодом признается календарный месяц. Акт считается подтвержденным, если в течение 5 рабочих дней с момента его получения, Заказчик не предоставил мотивированных возражений в письменном виде по факсу  или по адресу.</w:t>
            </w:r>
          </w:p>
          <w:p w:rsidR="007C01EC" w:rsidRPr="007C01EC" w:rsidRDefault="007C01EC" w:rsidP="007C01E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7C01EC">
              <w:rPr>
                <w:rFonts w:ascii="Franklin Gothic Book" w:hAnsi="Franklin Gothic Book"/>
              </w:rPr>
              <w:t>Для своевременного обеспечения бухгалтерской службы Заказчика необходимой первичной документацией, Исполнитель отправляет на электронную почту aalekseenko@ncsp.com сканированные акт выполненных работ и счет-фактуру за отчетный месяц, содержащие печать Исполнителя и подпись уполномоченного лица, в последний календарный день отчетного месяца, либо, если такой день является нерабочим днем, в первый рабочий день месяца, следующего за отчетным.</w:t>
            </w:r>
          </w:p>
          <w:p w:rsidR="007C01EC" w:rsidRPr="00C33525" w:rsidRDefault="007C01EC" w:rsidP="007C01EC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7C01EC">
              <w:rPr>
                <w:rFonts w:ascii="Franklin Gothic Book" w:hAnsi="Franklin Gothic Book"/>
              </w:rPr>
              <w:t xml:space="preserve">Отправка сканированных первичных документов, указанных в п.3.3. не </w:t>
            </w:r>
            <w:r w:rsidRPr="007C01EC">
              <w:rPr>
                <w:rFonts w:ascii="Franklin Gothic Book" w:hAnsi="Franklin Gothic Book"/>
              </w:rPr>
              <w:lastRenderedPageBreak/>
              <w:t>освобождает Исполнителя от обязанности последующего предоставления их оригиналов, как это изложено в п.3.2.</w:t>
            </w:r>
            <w:bookmarkEnd w:id="0"/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01EC" w:rsidRDefault="007C01EC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01EC" w:rsidRDefault="007C01EC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01EC" w:rsidRPr="007C01EC" w:rsidRDefault="00C502E9" w:rsidP="007C01EC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sectPr w:rsidR="007C01EC" w:rsidRPr="007C01EC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3F7A77FD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7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5"/>
  </w:num>
  <w:num w:numId="6">
    <w:abstractNumId w:val="13"/>
  </w:num>
  <w:num w:numId="7">
    <w:abstractNumId w:val="25"/>
  </w:num>
  <w:num w:numId="8">
    <w:abstractNumId w:val="25"/>
  </w:num>
  <w:num w:numId="9">
    <w:abstractNumId w:val="19"/>
  </w:num>
  <w:num w:numId="10">
    <w:abstractNumId w:val="0"/>
  </w:num>
  <w:num w:numId="11">
    <w:abstractNumId w:val="18"/>
  </w:num>
  <w:num w:numId="12">
    <w:abstractNumId w:val="7"/>
  </w:num>
  <w:num w:numId="13">
    <w:abstractNumId w:val="6"/>
  </w:num>
  <w:num w:numId="14">
    <w:abstractNumId w:val="3"/>
  </w:num>
  <w:num w:numId="15">
    <w:abstractNumId w:val="16"/>
  </w:num>
  <w:num w:numId="16">
    <w:abstractNumId w:val="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</w:num>
  <w:num w:numId="20">
    <w:abstractNumId w:val="11"/>
  </w:num>
  <w:num w:numId="21">
    <w:abstractNumId w:val="6"/>
  </w:num>
  <w:num w:numId="22">
    <w:abstractNumId w:val="9"/>
  </w:num>
  <w:num w:numId="23">
    <w:abstractNumId w:val="2"/>
  </w:num>
  <w:num w:numId="24">
    <w:abstractNumId w:val="26"/>
  </w:num>
  <w:num w:numId="25">
    <w:abstractNumId w:val="24"/>
  </w:num>
  <w:num w:numId="26">
    <w:abstractNumId w:val="14"/>
  </w:num>
  <w:num w:numId="27">
    <w:abstractNumId w:val="8"/>
  </w:num>
  <w:num w:numId="28">
    <w:abstractNumId w:val="12"/>
  </w:num>
  <w:num w:numId="2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"/>
  </w:num>
  <w:num w:numId="32">
    <w:abstractNumId w:val="1"/>
  </w:num>
  <w:num w:numId="33">
    <w:abstractNumId w:val="21"/>
  </w:num>
  <w:num w:numId="34">
    <w:abstractNumId w:val="2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B535E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08DA"/>
    <w:rsid w:val="00256E18"/>
    <w:rsid w:val="002663DC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0F49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26E1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01EC"/>
    <w:rsid w:val="007C64A3"/>
    <w:rsid w:val="007D1067"/>
    <w:rsid w:val="007D7D2E"/>
    <w:rsid w:val="007E7E3F"/>
    <w:rsid w:val="0080436F"/>
    <w:rsid w:val="008045F6"/>
    <w:rsid w:val="008260CD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0A0A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17A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3525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8607B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63</cp:revision>
  <cp:lastPrinted>2017-02-02T06:12:00Z</cp:lastPrinted>
  <dcterms:created xsi:type="dcterms:W3CDTF">2016-06-21T09:17:00Z</dcterms:created>
  <dcterms:modified xsi:type="dcterms:W3CDTF">2017-02-02T06:13:00Z</dcterms:modified>
</cp:coreProperties>
</file>