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83" w:rsidRDefault="007B7483">
      <w:pPr>
        <w:pStyle w:val="a4"/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ДОГОВОР  ПОДРЯДА № </w:t>
      </w:r>
    </w:p>
    <w:p w:rsidR="007B7483" w:rsidRDefault="007B7483">
      <w:pPr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г. Новороссийск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   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«____»_______________201</w:t>
      </w:r>
      <w:r w:rsidR="003025A4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 г.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ab/>
      </w:r>
      <w:proofErr w:type="gramStart"/>
      <w:r w:rsidR="006C11C6" w:rsidRPr="008D7004">
        <w:rPr>
          <w:rFonts w:ascii="Franklin Gothic Book" w:hAnsi="Franklin Gothic Book" w:cs="Courier New"/>
          <w:b/>
          <w:bCs/>
          <w:sz w:val="24"/>
          <w:szCs w:val="24"/>
        </w:rPr>
        <w:t>Публичное акционерное общество «Новороссийский морской торговый порт»</w:t>
      </w:r>
      <w:r w:rsidR="006C11C6" w:rsidRPr="008D7004">
        <w:rPr>
          <w:rFonts w:ascii="Franklin Gothic Book" w:hAnsi="Franklin Gothic Book"/>
          <w:sz w:val="24"/>
          <w:szCs w:val="24"/>
        </w:rPr>
        <w:t xml:space="preserve"> </w:t>
      </w:r>
      <w:r w:rsidR="006C11C6" w:rsidRPr="008D7004">
        <w:rPr>
          <w:rFonts w:ascii="Franklin Gothic Book" w:hAnsi="Franklin Gothic Book"/>
          <w:b/>
          <w:sz w:val="24"/>
          <w:szCs w:val="24"/>
        </w:rPr>
        <w:t>(</w:t>
      </w:r>
      <w:r w:rsidR="006C11C6" w:rsidRPr="008D7004">
        <w:rPr>
          <w:rFonts w:ascii="Franklin Gothic Book" w:hAnsi="Franklin Gothic Book" w:cs="Courier New"/>
          <w:b/>
          <w:bCs/>
          <w:sz w:val="24"/>
          <w:szCs w:val="24"/>
        </w:rPr>
        <w:t>далее ПАО «НМТП»)</w:t>
      </w:r>
      <w:r w:rsidRPr="008D7004">
        <w:rPr>
          <w:rFonts w:ascii="Franklin Gothic Book" w:hAnsi="Franklin Gothic Book"/>
          <w:b/>
          <w:sz w:val="24"/>
          <w:szCs w:val="24"/>
        </w:rPr>
        <w:t>,</w:t>
      </w:r>
      <w:r w:rsidRPr="008D7004">
        <w:rPr>
          <w:rFonts w:ascii="Franklin Gothic Book" w:hAnsi="Franklin Gothic Book"/>
          <w:sz w:val="24"/>
          <w:szCs w:val="24"/>
        </w:rPr>
        <w:t xml:space="preserve"> именуемое в дальнейшем «Заказчик», в лице </w:t>
      </w:r>
      <w:r w:rsidR="00C416A7" w:rsidRPr="008D7004">
        <w:rPr>
          <w:rFonts w:ascii="Franklin Gothic Book" w:hAnsi="Franklin Gothic Book"/>
          <w:sz w:val="24"/>
          <w:szCs w:val="24"/>
        </w:rPr>
        <w:t xml:space="preserve"> </w:t>
      </w:r>
      <w:r w:rsidR="00467101" w:rsidRPr="008D7004">
        <w:rPr>
          <w:rFonts w:ascii="Franklin Gothic Book" w:hAnsi="Franklin Gothic Book"/>
          <w:sz w:val="24"/>
          <w:szCs w:val="24"/>
        </w:rPr>
        <w:t>Первого зам. т</w:t>
      </w:r>
      <w:r w:rsidR="00816C6A" w:rsidRPr="008D7004">
        <w:rPr>
          <w:rFonts w:ascii="Franklin Gothic Book" w:hAnsi="Franklin Gothic Book"/>
          <w:sz w:val="24"/>
          <w:szCs w:val="24"/>
        </w:rPr>
        <w:t>ехническо</w:t>
      </w:r>
      <w:r w:rsidR="00C82EF4" w:rsidRPr="008D7004">
        <w:rPr>
          <w:rFonts w:ascii="Franklin Gothic Book" w:hAnsi="Franklin Gothic Book"/>
          <w:sz w:val="24"/>
          <w:szCs w:val="24"/>
        </w:rPr>
        <w:t>го</w:t>
      </w:r>
      <w:r w:rsidR="006B6B8E" w:rsidRPr="008D7004">
        <w:rPr>
          <w:rFonts w:ascii="Franklin Gothic Book" w:hAnsi="Franklin Gothic Book"/>
          <w:sz w:val="24"/>
          <w:szCs w:val="24"/>
        </w:rPr>
        <w:t xml:space="preserve"> директора </w:t>
      </w:r>
      <w:proofErr w:type="spellStart"/>
      <w:r w:rsidR="00C416A7" w:rsidRPr="008D7004">
        <w:rPr>
          <w:rFonts w:ascii="Franklin Gothic Book" w:hAnsi="Franklin Gothic Book"/>
          <w:sz w:val="24"/>
          <w:szCs w:val="24"/>
        </w:rPr>
        <w:t>Фофонова</w:t>
      </w:r>
      <w:proofErr w:type="spellEnd"/>
      <w:r w:rsidR="00C416A7" w:rsidRPr="008D7004">
        <w:rPr>
          <w:rFonts w:ascii="Franklin Gothic Book" w:hAnsi="Franklin Gothic Book"/>
          <w:sz w:val="24"/>
          <w:szCs w:val="24"/>
        </w:rPr>
        <w:t xml:space="preserve"> И.М.</w:t>
      </w:r>
      <w:r w:rsidRPr="008D7004">
        <w:rPr>
          <w:rFonts w:ascii="Franklin Gothic Book" w:hAnsi="Franklin Gothic Book"/>
          <w:sz w:val="24"/>
          <w:szCs w:val="24"/>
        </w:rPr>
        <w:t xml:space="preserve">, действующего на основании </w:t>
      </w:r>
      <w:proofErr w:type="spellStart"/>
      <w:r w:rsidR="00816C6A" w:rsidRPr="008D7004">
        <w:rPr>
          <w:rFonts w:ascii="Franklin Gothic Book" w:hAnsi="Franklin Gothic Book"/>
          <w:sz w:val="24"/>
          <w:szCs w:val="24"/>
        </w:rPr>
        <w:t>Дов</w:t>
      </w:r>
      <w:proofErr w:type="spellEnd"/>
      <w:r w:rsidR="00816C6A" w:rsidRPr="008D7004">
        <w:rPr>
          <w:rFonts w:ascii="Franklin Gothic Book" w:hAnsi="Franklin Gothic Book"/>
          <w:sz w:val="24"/>
          <w:szCs w:val="24"/>
        </w:rPr>
        <w:t>. №</w:t>
      </w:r>
      <w:r w:rsidR="006C11C6" w:rsidRPr="008D7004">
        <w:rPr>
          <w:rFonts w:ascii="Franklin Gothic Book" w:hAnsi="Franklin Gothic Book"/>
          <w:sz w:val="24"/>
          <w:szCs w:val="24"/>
        </w:rPr>
        <w:t xml:space="preserve">2110-07/488 </w:t>
      </w:r>
      <w:r w:rsidR="00816C6A" w:rsidRPr="008D7004">
        <w:rPr>
          <w:rFonts w:ascii="Franklin Gothic Book" w:hAnsi="Franklin Gothic Book"/>
          <w:sz w:val="24"/>
          <w:szCs w:val="24"/>
        </w:rPr>
        <w:t xml:space="preserve">от </w:t>
      </w:r>
      <w:r w:rsidR="006C11C6" w:rsidRPr="008D7004">
        <w:rPr>
          <w:rFonts w:ascii="Franklin Gothic Book" w:hAnsi="Franklin Gothic Book"/>
          <w:sz w:val="24"/>
          <w:szCs w:val="24"/>
        </w:rPr>
        <w:t>28.12.2015</w:t>
      </w:r>
      <w:r w:rsidR="00816C6A" w:rsidRPr="008D7004">
        <w:rPr>
          <w:rFonts w:ascii="Franklin Gothic Book" w:hAnsi="Franklin Gothic Book"/>
          <w:sz w:val="24"/>
          <w:szCs w:val="24"/>
        </w:rPr>
        <w:t xml:space="preserve"> г.</w:t>
      </w:r>
      <w:r w:rsidRPr="008D7004">
        <w:rPr>
          <w:rFonts w:ascii="Franklin Gothic Book" w:hAnsi="Franklin Gothic Book" w:cs="Courier New"/>
          <w:bCs/>
          <w:sz w:val="24"/>
          <w:szCs w:val="24"/>
        </w:rPr>
        <w:t xml:space="preserve">, с одной стороны, </w:t>
      </w:r>
      <w:r w:rsidR="002A106B" w:rsidRPr="008D7004">
        <w:rPr>
          <w:rFonts w:ascii="Franklin Gothic Book" w:hAnsi="Franklin Gothic Book" w:cs="Courier New"/>
          <w:bCs/>
          <w:sz w:val="24"/>
          <w:szCs w:val="24"/>
        </w:rPr>
        <w:t xml:space="preserve">и </w:t>
      </w:r>
      <w:r w:rsidR="006C11C6" w:rsidRPr="008D7004">
        <w:rPr>
          <w:rFonts w:ascii="Franklin Gothic Book" w:hAnsi="Franklin Gothic Book" w:cs="Courier New"/>
          <w:b/>
          <w:sz w:val="24"/>
          <w:szCs w:val="24"/>
        </w:rPr>
        <w:t>ООО «</w:t>
      </w:r>
      <w:proofErr w:type="spellStart"/>
      <w:r w:rsidR="005425E7">
        <w:rPr>
          <w:rFonts w:ascii="Franklin Gothic Book" w:hAnsi="Franklin Gothic Book" w:cs="Courier New"/>
          <w:b/>
          <w:sz w:val="24"/>
          <w:szCs w:val="24"/>
        </w:rPr>
        <w:t>Росводстрой</w:t>
      </w:r>
      <w:proofErr w:type="spellEnd"/>
      <w:r w:rsidR="006C11C6" w:rsidRPr="008D7004">
        <w:rPr>
          <w:rFonts w:ascii="Franklin Gothic Book" w:hAnsi="Franklin Gothic Book" w:cs="Courier New"/>
          <w:b/>
          <w:sz w:val="24"/>
          <w:szCs w:val="24"/>
        </w:rPr>
        <w:t>»</w:t>
      </w:r>
      <w:r w:rsidR="006C11C6" w:rsidRPr="008D7004">
        <w:rPr>
          <w:rFonts w:ascii="Franklin Gothic Book" w:hAnsi="Franklin Gothic Book" w:cs="Courier New"/>
          <w:bCs/>
          <w:sz w:val="24"/>
          <w:szCs w:val="24"/>
        </w:rPr>
        <w:t xml:space="preserve"> именуемое в дальнейшем «Подрядчик», в лице Директора</w:t>
      </w:r>
      <w:r w:rsidR="00D4263E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5425E7">
        <w:rPr>
          <w:rFonts w:ascii="Franklin Gothic Book" w:hAnsi="Franklin Gothic Book" w:cs="Courier New"/>
          <w:bCs/>
          <w:sz w:val="24"/>
          <w:szCs w:val="24"/>
        </w:rPr>
        <w:t>Любецкого С.Б.</w:t>
      </w:r>
      <w:r w:rsidR="006C11C6" w:rsidRPr="008D7004">
        <w:rPr>
          <w:rFonts w:ascii="Franklin Gothic Book" w:hAnsi="Franklin Gothic Book" w:cs="Courier New"/>
          <w:bCs/>
          <w:sz w:val="24"/>
          <w:szCs w:val="24"/>
        </w:rPr>
        <w:t>, действующего на основании Устава, с другой стороны, заключили настоящий договор о нижеследующем</w:t>
      </w:r>
      <w:r w:rsidRPr="008D7004">
        <w:rPr>
          <w:rFonts w:ascii="Franklin Gothic Book" w:hAnsi="Franklin Gothic Book"/>
          <w:sz w:val="24"/>
          <w:szCs w:val="24"/>
        </w:rPr>
        <w:t>:</w:t>
      </w:r>
      <w:proofErr w:type="gramEnd"/>
    </w:p>
    <w:p w:rsidR="00712C32" w:rsidRPr="005E11CC" w:rsidRDefault="007B7483" w:rsidP="00712C32">
      <w:pPr>
        <w:pStyle w:val="a6"/>
        <w:numPr>
          <w:ilvl w:val="0"/>
          <w:numId w:val="4"/>
        </w:numPr>
        <w:jc w:val="center"/>
        <w:rPr>
          <w:rFonts w:ascii="Franklin Gothic Book" w:hAnsi="Franklin Gothic Book"/>
          <w:sz w:val="24"/>
          <w:szCs w:val="24"/>
        </w:rPr>
      </w:pPr>
      <w:r w:rsidRPr="005E11CC">
        <w:rPr>
          <w:rFonts w:ascii="Franklin Gothic Book" w:hAnsi="Franklin Gothic Book"/>
          <w:b/>
          <w:sz w:val="24"/>
          <w:szCs w:val="24"/>
        </w:rPr>
        <w:t>ПРЕДМЕТ  ДОГОВОРА</w:t>
      </w:r>
    </w:p>
    <w:p w:rsidR="007B7483" w:rsidRPr="008D7004" w:rsidRDefault="007B7483" w:rsidP="008D7004">
      <w:pPr>
        <w:pStyle w:val="a3"/>
        <w:ind w:right="-286"/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  <w:r w:rsidRPr="008D7004">
        <w:rPr>
          <w:rFonts w:ascii="Franklin Gothic Book" w:hAnsi="Franklin Gothic Book" w:cs="Courier New"/>
          <w:bCs/>
          <w:sz w:val="24"/>
          <w:szCs w:val="24"/>
        </w:rPr>
        <w:t xml:space="preserve">1.1. Подрядчик выполнит собственными </w:t>
      </w:r>
      <w:r w:rsidR="002C663B" w:rsidRPr="008D7004">
        <w:rPr>
          <w:rFonts w:ascii="Franklin Gothic Book" w:hAnsi="Franklin Gothic Book" w:cs="Courier New"/>
          <w:bCs/>
          <w:sz w:val="24"/>
          <w:szCs w:val="24"/>
        </w:rPr>
        <w:t xml:space="preserve">силами </w:t>
      </w:r>
      <w:r w:rsidRPr="008D7004">
        <w:rPr>
          <w:rFonts w:ascii="Franklin Gothic Book" w:hAnsi="Franklin Gothic Book" w:cs="Courier New"/>
          <w:bCs/>
          <w:sz w:val="24"/>
          <w:szCs w:val="24"/>
        </w:rPr>
        <w:t xml:space="preserve">средствами работы </w:t>
      </w:r>
      <w:proofErr w:type="gramStart"/>
      <w:r w:rsidRPr="008D7004">
        <w:rPr>
          <w:rFonts w:ascii="Franklin Gothic Book" w:hAnsi="Franklin Gothic Book" w:cs="Courier New"/>
          <w:bCs/>
          <w:sz w:val="24"/>
          <w:szCs w:val="24"/>
        </w:rPr>
        <w:t>по</w:t>
      </w:r>
      <w:proofErr w:type="gramEnd"/>
      <w:r w:rsidR="00896614" w:rsidRPr="008D7004">
        <w:rPr>
          <w:rFonts w:ascii="Franklin Gothic Book" w:hAnsi="Franklin Gothic Book" w:cs="Courier New"/>
          <w:bCs/>
          <w:sz w:val="24"/>
          <w:szCs w:val="24"/>
        </w:rPr>
        <w:t>:</w:t>
      </w:r>
      <w:r w:rsidR="00467101" w:rsidRPr="008D7004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E954BC" w:rsidRPr="008D7004">
        <w:rPr>
          <w:rFonts w:ascii="Franklin Gothic Book" w:hAnsi="Franklin Gothic Book" w:cs="Courier New"/>
          <w:b/>
          <w:bCs/>
          <w:sz w:val="24"/>
          <w:szCs w:val="24"/>
        </w:rPr>
        <w:t>«</w:t>
      </w:r>
      <w:r w:rsidR="00F5738D">
        <w:rPr>
          <w:rFonts w:ascii="Franklin Gothic Book" w:hAnsi="Franklin Gothic Book" w:cs="Courier New"/>
          <w:b/>
          <w:bCs/>
          <w:sz w:val="24"/>
          <w:szCs w:val="24"/>
        </w:rPr>
        <w:t>Ремонт</w:t>
      </w:r>
      <w:r w:rsidR="005425E7">
        <w:rPr>
          <w:rFonts w:ascii="Franklin Gothic Book" w:hAnsi="Franklin Gothic Book" w:cs="Courier New"/>
          <w:b/>
          <w:bCs/>
          <w:sz w:val="24"/>
          <w:szCs w:val="24"/>
        </w:rPr>
        <w:t xml:space="preserve"> рамы отбойного устройства и защитного покрытия  верхнего строения технологической площадки на причале №3 </w:t>
      </w:r>
      <w:proofErr w:type="spellStart"/>
      <w:r w:rsidR="005425E7">
        <w:rPr>
          <w:rFonts w:ascii="Franklin Gothic Book" w:hAnsi="Franklin Gothic Book" w:cs="Courier New"/>
          <w:b/>
          <w:bCs/>
          <w:sz w:val="24"/>
          <w:szCs w:val="24"/>
        </w:rPr>
        <w:t>Нефтегавани</w:t>
      </w:r>
      <w:proofErr w:type="spellEnd"/>
      <w:r w:rsidR="005425E7">
        <w:rPr>
          <w:rFonts w:ascii="Franklin Gothic Book" w:hAnsi="Franklin Gothic Book" w:cs="Courier New"/>
          <w:b/>
          <w:bCs/>
          <w:sz w:val="24"/>
          <w:szCs w:val="24"/>
        </w:rPr>
        <w:t xml:space="preserve"> «</w:t>
      </w:r>
      <w:proofErr w:type="spellStart"/>
      <w:r w:rsidR="005425E7">
        <w:rPr>
          <w:rFonts w:ascii="Franklin Gothic Book" w:hAnsi="Franklin Gothic Book" w:cs="Courier New"/>
          <w:b/>
          <w:bCs/>
          <w:sz w:val="24"/>
          <w:szCs w:val="24"/>
        </w:rPr>
        <w:t>Шесхарис</w:t>
      </w:r>
      <w:proofErr w:type="spellEnd"/>
      <w:r w:rsidR="005425E7">
        <w:rPr>
          <w:rFonts w:ascii="Franklin Gothic Book" w:hAnsi="Franklin Gothic Book" w:cs="Courier New"/>
          <w:b/>
          <w:bCs/>
          <w:sz w:val="24"/>
          <w:szCs w:val="24"/>
        </w:rPr>
        <w:t>»</w:t>
      </w:r>
      <w:r w:rsidR="00EF58E5" w:rsidRPr="008D7004">
        <w:rPr>
          <w:rFonts w:ascii="Franklin Gothic Book" w:hAnsi="Franklin Gothic Book"/>
          <w:b/>
          <w:sz w:val="24"/>
          <w:szCs w:val="24"/>
        </w:rPr>
        <w:t xml:space="preserve"> </w:t>
      </w:r>
      <w:r w:rsidR="005425E7">
        <w:rPr>
          <w:rFonts w:ascii="Franklin Gothic Book" w:hAnsi="Franklin Gothic Book"/>
          <w:b/>
          <w:sz w:val="24"/>
          <w:szCs w:val="24"/>
        </w:rPr>
        <w:t xml:space="preserve"> ПАО «НМТП» </w:t>
      </w:r>
      <w:r w:rsidR="001E657B" w:rsidRPr="008D7004">
        <w:rPr>
          <w:rFonts w:ascii="Franklin Gothic Book" w:hAnsi="Franklin Gothic Book" w:cs="Courier New"/>
          <w:bCs/>
          <w:sz w:val="24"/>
          <w:szCs w:val="24"/>
        </w:rPr>
        <w:t xml:space="preserve">в соответствии с </w:t>
      </w:r>
      <w:r w:rsidR="005425E7">
        <w:rPr>
          <w:rFonts w:ascii="Franklin Gothic Book" w:hAnsi="Franklin Gothic Book" w:cs="Courier New"/>
          <w:bCs/>
          <w:sz w:val="24"/>
          <w:szCs w:val="24"/>
        </w:rPr>
        <w:t xml:space="preserve">Техническим заданием </w:t>
      </w:r>
      <w:r w:rsidR="001E657B" w:rsidRPr="008D7004">
        <w:rPr>
          <w:rFonts w:ascii="Franklin Gothic Book" w:hAnsi="Franklin Gothic Book" w:cs="Courier New"/>
          <w:bCs/>
          <w:sz w:val="24"/>
          <w:szCs w:val="24"/>
        </w:rPr>
        <w:t>(</w:t>
      </w:r>
      <w:r w:rsidR="00B73CE9" w:rsidRPr="008D7004">
        <w:rPr>
          <w:rFonts w:ascii="Franklin Gothic Book" w:hAnsi="Franklin Gothic Book" w:cs="Courier New"/>
          <w:bCs/>
          <w:sz w:val="24"/>
          <w:szCs w:val="24"/>
        </w:rPr>
        <w:t>П</w:t>
      </w:r>
      <w:r w:rsidR="001E657B" w:rsidRPr="008D7004">
        <w:rPr>
          <w:rFonts w:ascii="Franklin Gothic Book" w:hAnsi="Franklin Gothic Book" w:cs="Courier New"/>
          <w:bCs/>
          <w:sz w:val="24"/>
          <w:szCs w:val="24"/>
        </w:rPr>
        <w:t>риложение №1) и условиями Договора, своевременно устранит недостатки, выявленные в процессе приемки работ, и сдаст объект Заказчику в сроки, установленные Договором.</w:t>
      </w:r>
      <w:r w:rsidRPr="008D7004">
        <w:rPr>
          <w:rFonts w:ascii="Franklin Gothic Book" w:hAnsi="Franklin Gothic Book" w:cs="Courier New"/>
          <w:b/>
          <w:bCs/>
          <w:sz w:val="24"/>
          <w:szCs w:val="24"/>
        </w:rPr>
        <w:t xml:space="preserve"> </w:t>
      </w:r>
    </w:p>
    <w:p w:rsidR="007B7483" w:rsidRDefault="007B7483" w:rsidP="005E11CC">
      <w:pPr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2. СТОИМОСТЬ РАБОТ</w:t>
      </w:r>
    </w:p>
    <w:p w:rsidR="007B7483" w:rsidRPr="008D7004" w:rsidRDefault="007B748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2.1. </w:t>
      </w:r>
      <w:r w:rsidRPr="008D7004">
        <w:rPr>
          <w:rFonts w:ascii="Franklin Gothic Book" w:hAnsi="Franklin Gothic Book" w:cs="Courier New"/>
          <w:bCs/>
          <w:sz w:val="24"/>
          <w:szCs w:val="24"/>
        </w:rPr>
        <w:t xml:space="preserve">Стоимость работ по настоящему договору определена </w:t>
      </w:r>
      <w:r w:rsidR="00D9509D" w:rsidRPr="008D7004">
        <w:rPr>
          <w:rFonts w:ascii="Franklin Gothic Book" w:hAnsi="Franklin Gothic Book" w:cs="Courier New"/>
          <w:bCs/>
          <w:sz w:val="24"/>
          <w:szCs w:val="24"/>
        </w:rPr>
        <w:t xml:space="preserve">Локальным </w:t>
      </w:r>
      <w:r w:rsidR="00DE477F" w:rsidRPr="008D7004">
        <w:rPr>
          <w:rFonts w:ascii="Franklin Gothic Book" w:hAnsi="Franklin Gothic Book" w:cs="Courier New"/>
          <w:bCs/>
          <w:sz w:val="24"/>
          <w:szCs w:val="24"/>
        </w:rPr>
        <w:t xml:space="preserve">ресурсным </w:t>
      </w:r>
      <w:r w:rsidR="00D9509D" w:rsidRPr="008D7004">
        <w:rPr>
          <w:rFonts w:ascii="Franklin Gothic Book" w:hAnsi="Franklin Gothic Book" w:cs="Courier New"/>
          <w:bCs/>
          <w:sz w:val="24"/>
          <w:szCs w:val="24"/>
        </w:rPr>
        <w:t>сметным расчетом</w:t>
      </w:r>
      <w:r w:rsidRPr="008D7004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DE477F" w:rsidRPr="008D7004">
        <w:rPr>
          <w:rFonts w:ascii="Franklin Gothic Book" w:hAnsi="Franklin Gothic Book" w:cs="Courier New"/>
          <w:bCs/>
          <w:sz w:val="24"/>
          <w:szCs w:val="24"/>
        </w:rPr>
        <w:t xml:space="preserve">(Приложение №2) </w:t>
      </w:r>
      <w:r w:rsidRPr="008D7004">
        <w:rPr>
          <w:rFonts w:ascii="Franklin Gothic Book" w:hAnsi="Franklin Gothic Book" w:cs="Courier New"/>
          <w:bCs/>
          <w:sz w:val="24"/>
          <w:szCs w:val="24"/>
        </w:rPr>
        <w:t>и составляет:</w:t>
      </w:r>
      <w:r w:rsidR="006C11C6" w:rsidRPr="008D7004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2859D4" w:rsidRPr="002859D4">
        <w:rPr>
          <w:rFonts w:ascii="Franklin Gothic Book" w:hAnsi="Franklin Gothic Book" w:cs="Courier New"/>
          <w:b/>
          <w:bCs/>
          <w:sz w:val="24"/>
          <w:szCs w:val="24"/>
        </w:rPr>
        <w:t>416 274,50</w:t>
      </w:r>
      <w:r w:rsidR="00363645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Pr="008D7004">
        <w:rPr>
          <w:rFonts w:ascii="Franklin Gothic Book" w:hAnsi="Franklin Gothic Book" w:cs="Courier New"/>
          <w:bCs/>
          <w:sz w:val="24"/>
          <w:szCs w:val="24"/>
        </w:rPr>
        <w:t>(</w:t>
      </w:r>
      <w:r w:rsidR="005425E7">
        <w:rPr>
          <w:rFonts w:ascii="Franklin Gothic Book" w:hAnsi="Franklin Gothic Book" w:cs="Courier New"/>
          <w:bCs/>
          <w:sz w:val="24"/>
          <w:szCs w:val="24"/>
        </w:rPr>
        <w:t xml:space="preserve">четыреста </w:t>
      </w:r>
      <w:r w:rsidR="002859D4">
        <w:rPr>
          <w:rFonts w:ascii="Franklin Gothic Book" w:hAnsi="Franklin Gothic Book" w:cs="Courier New"/>
          <w:bCs/>
          <w:sz w:val="24"/>
          <w:szCs w:val="24"/>
        </w:rPr>
        <w:t>шестнадцать т</w:t>
      </w:r>
      <w:r w:rsidR="005425E7">
        <w:rPr>
          <w:rFonts w:ascii="Franklin Gothic Book" w:hAnsi="Franklin Gothic Book" w:cs="Courier New"/>
          <w:bCs/>
          <w:sz w:val="24"/>
          <w:szCs w:val="24"/>
        </w:rPr>
        <w:t>ысяч</w:t>
      </w:r>
      <w:r w:rsidR="002859D4">
        <w:rPr>
          <w:rFonts w:ascii="Franklin Gothic Book" w:hAnsi="Franklin Gothic Book" w:cs="Courier New"/>
          <w:bCs/>
          <w:sz w:val="24"/>
          <w:szCs w:val="24"/>
        </w:rPr>
        <w:t xml:space="preserve"> двести семьдесят четыре</w:t>
      </w:r>
      <w:r w:rsidR="00A914FD" w:rsidRPr="008D7004">
        <w:rPr>
          <w:rFonts w:ascii="Franklin Gothic Book" w:hAnsi="Franklin Gothic Book" w:cs="Courier New"/>
          <w:bCs/>
          <w:sz w:val="24"/>
          <w:szCs w:val="24"/>
        </w:rPr>
        <w:t>)</w:t>
      </w:r>
      <w:r w:rsidR="00B73CE9" w:rsidRPr="008D7004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Pr="008D7004">
        <w:rPr>
          <w:rFonts w:ascii="Franklin Gothic Book" w:hAnsi="Franklin Gothic Book" w:cs="Courier New"/>
          <w:bCs/>
          <w:sz w:val="24"/>
          <w:szCs w:val="24"/>
        </w:rPr>
        <w:t xml:space="preserve">руб. </w:t>
      </w:r>
      <w:r w:rsidR="002859D4">
        <w:rPr>
          <w:rFonts w:ascii="Franklin Gothic Book" w:hAnsi="Franklin Gothic Book" w:cs="Courier New"/>
          <w:bCs/>
          <w:sz w:val="24"/>
          <w:szCs w:val="24"/>
        </w:rPr>
        <w:t>5</w:t>
      </w:r>
      <w:r w:rsidR="005425E7">
        <w:rPr>
          <w:rFonts w:ascii="Franklin Gothic Book" w:hAnsi="Franklin Gothic Book" w:cs="Courier New"/>
          <w:bCs/>
          <w:sz w:val="24"/>
          <w:szCs w:val="24"/>
        </w:rPr>
        <w:t>0</w:t>
      </w:r>
      <w:r w:rsidR="00F46FE4" w:rsidRPr="008D7004">
        <w:rPr>
          <w:rFonts w:ascii="Franklin Gothic Book" w:hAnsi="Franklin Gothic Book" w:cs="Courier New"/>
          <w:bCs/>
          <w:sz w:val="24"/>
          <w:szCs w:val="24"/>
        </w:rPr>
        <w:t xml:space="preserve"> коп</w:t>
      </w:r>
      <w:proofErr w:type="gramStart"/>
      <w:r w:rsidR="00F46FE4" w:rsidRPr="008D7004">
        <w:rPr>
          <w:rFonts w:ascii="Franklin Gothic Book" w:hAnsi="Franklin Gothic Book" w:cs="Courier New"/>
          <w:bCs/>
          <w:sz w:val="24"/>
          <w:szCs w:val="24"/>
        </w:rPr>
        <w:t>.</w:t>
      </w:r>
      <w:r w:rsidR="00605DDE" w:rsidRPr="008D7004">
        <w:rPr>
          <w:rFonts w:ascii="Franklin Gothic Book" w:hAnsi="Franklin Gothic Book" w:cs="Courier New"/>
          <w:bCs/>
          <w:sz w:val="24"/>
          <w:szCs w:val="24"/>
        </w:rPr>
        <w:t>,</w:t>
      </w:r>
      <w:r w:rsidR="002862E8" w:rsidRPr="008D7004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proofErr w:type="gramEnd"/>
      <w:r w:rsidR="002862E8" w:rsidRPr="008D7004">
        <w:rPr>
          <w:rFonts w:ascii="Franklin Gothic Book" w:hAnsi="Franklin Gothic Book" w:cs="Courier New"/>
          <w:bCs/>
          <w:sz w:val="24"/>
          <w:szCs w:val="24"/>
        </w:rPr>
        <w:t>в том числе</w:t>
      </w:r>
      <w:r w:rsidR="00F46FE4" w:rsidRPr="008D7004">
        <w:rPr>
          <w:rFonts w:ascii="Franklin Gothic Book" w:hAnsi="Franklin Gothic Book" w:cs="Courier New"/>
          <w:bCs/>
          <w:sz w:val="24"/>
          <w:szCs w:val="24"/>
        </w:rPr>
        <w:t xml:space="preserve"> НДС 18 %</w:t>
      </w:r>
      <w:r w:rsidR="002862E8" w:rsidRPr="00782B60">
        <w:rPr>
          <w:rFonts w:ascii="Franklin Gothic Book" w:hAnsi="Franklin Gothic Book" w:cs="Courier New"/>
          <w:b/>
          <w:bCs/>
          <w:sz w:val="24"/>
          <w:szCs w:val="24"/>
        </w:rPr>
        <w:t xml:space="preserve"> </w:t>
      </w:r>
      <w:r w:rsidR="002859D4" w:rsidRPr="002859D4">
        <w:rPr>
          <w:rFonts w:ascii="Franklin Gothic Book" w:hAnsi="Franklin Gothic Book" w:cs="Courier New"/>
          <w:bCs/>
          <w:sz w:val="24"/>
          <w:szCs w:val="24"/>
        </w:rPr>
        <w:t>63 499,50</w:t>
      </w:r>
      <w:r w:rsidR="00363645" w:rsidRPr="002859D4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8D1013" w:rsidRPr="008D7004">
        <w:rPr>
          <w:rFonts w:ascii="Franklin Gothic Book" w:hAnsi="Franklin Gothic Book" w:cs="Courier New"/>
          <w:bCs/>
          <w:sz w:val="24"/>
          <w:szCs w:val="24"/>
        </w:rPr>
        <w:t>(</w:t>
      </w:r>
      <w:r w:rsidR="002859D4">
        <w:rPr>
          <w:rFonts w:ascii="Franklin Gothic Book" w:hAnsi="Franklin Gothic Book" w:cs="Courier New"/>
          <w:bCs/>
          <w:sz w:val="24"/>
          <w:szCs w:val="24"/>
        </w:rPr>
        <w:t xml:space="preserve">шестьдесят </w:t>
      </w:r>
      <w:r w:rsidR="005425E7">
        <w:rPr>
          <w:rFonts w:ascii="Franklin Gothic Book" w:hAnsi="Franklin Gothic Book" w:cs="Courier New"/>
          <w:bCs/>
          <w:sz w:val="24"/>
          <w:szCs w:val="24"/>
        </w:rPr>
        <w:t xml:space="preserve">три тысячи </w:t>
      </w:r>
      <w:r w:rsidR="002859D4">
        <w:rPr>
          <w:rFonts w:ascii="Franklin Gothic Book" w:hAnsi="Franklin Gothic Book" w:cs="Courier New"/>
          <w:bCs/>
          <w:sz w:val="24"/>
          <w:szCs w:val="24"/>
        </w:rPr>
        <w:t>четыреста девяноста девять</w:t>
      </w:r>
      <w:r w:rsidR="008D1013" w:rsidRPr="008D7004">
        <w:rPr>
          <w:rFonts w:ascii="Franklin Gothic Book" w:hAnsi="Franklin Gothic Book" w:cs="Courier New"/>
          <w:bCs/>
          <w:sz w:val="24"/>
          <w:szCs w:val="24"/>
        </w:rPr>
        <w:t xml:space="preserve">) </w:t>
      </w:r>
      <w:r w:rsidR="002862E8" w:rsidRPr="008D7004">
        <w:rPr>
          <w:rFonts w:ascii="Franklin Gothic Book" w:hAnsi="Franklin Gothic Book" w:cs="Courier New"/>
          <w:bCs/>
          <w:sz w:val="24"/>
          <w:szCs w:val="24"/>
        </w:rPr>
        <w:t>руб.</w:t>
      </w:r>
      <w:r w:rsidR="00265CD7" w:rsidRPr="008D7004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2859D4">
        <w:rPr>
          <w:rFonts w:ascii="Franklin Gothic Book" w:hAnsi="Franklin Gothic Book" w:cs="Courier New"/>
          <w:bCs/>
          <w:sz w:val="24"/>
          <w:szCs w:val="24"/>
        </w:rPr>
        <w:t>5</w:t>
      </w:r>
      <w:r w:rsidR="005425E7">
        <w:rPr>
          <w:rFonts w:ascii="Franklin Gothic Book" w:hAnsi="Franklin Gothic Book" w:cs="Courier New"/>
          <w:bCs/>
          <w:sz w:val="24"/>
          <w:szCs w:val="24"/>
        </w:rPr>
        <w:t>0</w:t>
      </w:r>
      <w:r w:rsidR="002862E8" w:rsidRPr="008D7004">
        <w:rPr>
          <w:rFonts w:ascii="Franklin Gothic Book" w:hAnsi="Franklin Gothic Book" w:cs="Courier New"/>
          <w:bCs/>
          <w:sz w:val="24"/>
          <w:szCs w:val="24"/>
        </w:rPr>
        <w:t xml:space="preserve"> коп.</w:t>
      </w:r>
      <w:r w:rsidRPr="008D7004">
        <w:rPr>
          <w:rFonts w:ascii="Franklin Gothic Book" w:hAnsi="Franklin Gothic Book" w:cs="Courier New"/>
          <w:bCs/>
          <w:sz w:val="24"/>
          <w:szCs w:val="24"/>
        </w:rPr>
        <w:t xml:space="preserve">                                         </w:t>
      </w:r>
    </w:p>
    <w:p w:rsidR="00A76372" w:rsidRPr="008D7004" w:rsidRDefault="007B7483" w:rsidP="00896614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8D7004">
        <w:rPr>
          <w:rFonts w:ascii="Franklin Gothic Book" w:hAnsi="Franklin Gothic Book" w:cs="Courier New"/>
          <w:bCs/>
          <w:sz w:val="24"/>
          <w:szCs w:val="24"/>
        </w:rPr>
        <w:t xml:space="preserve">2.2. </w:t>
      </w:r>
      <w:proofErr w:type="gramStart"/>
      <w:r w:rsidRPr="008D7004">
        <w:rPr>
          <w:rFonts w:ascii="Franklin Gothic Book" w:hAnsi="Franklin Gothic Book" w:cs="Courier New"/>
          <w:bCs/>
          <w:sz w:val="24"/>
          <w:szCs w:val="24"/>
        </w:rPr>
        <w:t>Установленная</w:t>
      </w:r>
      <w:proofErr w:type="gramEnd"/>
      <w:r w:rsidRPr="008D7004">
        <w:rPr>
          <w:rFonts w:ascii="Franklin Gothic Book" w:hAnsi="Franklin Gothic Book" w:cs="Courier New"/>
          <w:bCs/>
          <w:sz w:val="24"/>
          <w:szCs w:val="24"/>
        </w:rPr>
        <w:t xml:space="preserve"> в п. 2.1. Договора стоимость работ </w:t>
      </w:r>
      <w:proofErr w:type="gramStart"/>
      <w:r w:rsidRPr="008D7004">
        <w:rPr>
          <w:rFonts w:ascii="Franklin Gothic Book" w:hAnsi="Franklin Gothic Book" w:cs="Courier New"/>
          <w:bCs/>
          <w:sz w:val="24"/>
          <w:szCs w:val="24"/>
        </w:rPr>
        <w:t>является окончательной и изменению не подлежит</w:t>
      </w:r>
      <w:proofErr w:type="gramEnd"/>
      <w:r w:rsidR="002B5CC8" w:rsidRPr="008D7004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C76C76" w:rsidRPr="008D7004">
        <w:rPr>
          <w:rFonts w:ascii="Franklin Gothic Book" w:hAnsi="Franklin Gothic Book" w:cs="Courier New"/>
          <w:bCs/>
          <w:sz w:val="24"/>
          <w:szCs w:val="24"/>
        </w:rPr>
        <w:t>(</w:t>
      </w:r>
      <w:r w:rsidR="002B5CC8" w:rsidRPr="008D7004">
        <w:rPr>
          <w:rFonts w:ascii="Franklin Gothic Book" w:hAnsi="Franklin Gothic Book" w:cs="Courier New"/>
          <w:bCs/>
          <w:sz w:val="24"/>
          <w:szCs w:val="24"/>
        </w:rPr>
        <w:t>р</w:t>
      </w:r>
      <w:r w:rsidR="00C76C76" w:rsidRPr="008D7004">
        <w:rPr>
          <w:rFonts w:ascii="Franklin Gothic Book" w:hAnsi="Franklin Gothic Book" w:cs="Courier New"/>
          <w:bCs/>
          <w:sz w:val="24"/>
          <w:szCs w:val="24"/>
        </w:rPr>
        <w:t>асценки, указанные Подрядчиком в локальном сметн</w:t>
      </w:r>
      <w:r w:rsidR="003F0647" w:rsidRPr="008D7004">
        <w:rPr>
          <w:rFonts w:ascii="Franklin Gothic Book" w:hAnsi="Franklin Gothic Book" w:cs="Courier New"/>
          <w:bCs/>
          <w:sz w:val="24"/>
          <w:szCs w:val="24"/>
        </w:rPr>
        <w:t>ом</w:t>
      </w:r>
      <w:r w:rsidR="00C76C76" w:rsidRPr="008D7004">
        <w:rPr>
          <w:rFonts w:ascii="Franklin Gothic Book" w:hAnsi="Franklin Gothic Book" w:cs="Courier New"/>
          <w:bCs/>
          <w:sz w:val="24"/>
          <w:szCs w:val="24"/>
        </w:rPr>
        <w:t xml:space="preserve"> расчет</w:t>
      </w:r>
      <w:r w:rsidR="003F0647" w:rsidRPr="008D7004">
        <w:rPr>
          <w:rFonts w:ascii="Franklin Gothic Book" w:hAnsi="Franklin Gothic Book" w:cs="Courier New"/>
          <w:bCs/>
          <w:sz w:val="24"/>
          <w:szCs w:val="24"/>
        </w:rPr>
        <w:t>е</w:t>
      </w:r>
      <w:r w:rsidR="00C76C76" w:rsidRPr="008D7004">
        <w:rPr>
          <w:rFonts w:ascii="Franklin Gothic Book" w:hAnsi="Franklin Gothic Book" w:cs="Courier New"/>
          <w:bCs/>
          <w:sz w:val="24"/>
          <w:szCs w:val="24"/>
        </w:rPr>
        <w:t>, являются окончательными  расценками  и не подлежат корректировке в течени</w:t>
      </w:r>
      <w:r w:rsidR="003F0647" w:rsidRPr="008D7004">
        <w:rPr>
          <w:rFonts w:ascii="Franklin Gothic Book" w:hAnsi="Franklin Gothic Book" w:cs="Courier New"/>
          <w:bCs/>
          <w:sz w:val="24"/>
          <w:szCs w:val="24"/>
        </w:rPr>
        <w:t>е</w:t>
      </w:r>
      <w:r w:rsidR="00C76C76" w:rsidRPr="008D7004">
        <w:rPr>
          <w:rFonts w:ascii="Franklin Gothic Book" w:hAnsi="Franklin Gothic Book" w:cs="Courier New"/>
          <w:bCs/>
          <w:sz w:val="24"/>
          <w:szCs w:val="24"/>
        </w:rPr>
        <w:t xml:space="preserve"> исполнения договора</w:t>
      </w:r>
      <w:r w:rsidR="002B5CC8" w:rsidRPr="008D7004">
        <w:rPr>
          <w:rFonts w:ascii="Franklin Gothic Book" w:hAnsi="Franklin Gothic Book" w:cs="Courier New"/>
          <w:bCs/>
          <w:sz w:val="24"/>
          <w:szCs w:val="24"/>
        </w:rPr>
        <w:t>)</w:t>
      </w:r>
      <w:r w:rsidR="00C76C76" w:rsidRPr="008D7004">
        <w:rPr>
          <w:rFonts w:ascii="Franklin Gothic Book" w:hAnsi="Franklin Gothic Book" w:cs="Courier New"/>
          <w:bCs/>
          <w:sz w:val="24"/>
          <w:szCs w:val="24"/>
        </w:rPr>
        <w:t>.</w:t>
      </w:r>
    </w:p>
    <w:p w:rsidR="00C11861" w:rsidRPr="008D7004" w:rsidRDefault="00C11861" w:rsidP="00896614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8D7004">
        <w:rPr>
          <w:rFonts w:ascii="Franklin Gothic Book" w:hAnsi="Franklin Gothic Book" w:cs="Courier New"/>
          <w:bCs/>
          <w:sz w:val="24"/>
          <w:szCs w:val="24"/>
        </w:rPr>
        <w:t>2.3. Расценки, указанные Подрядчиком в локальных сметных расчетах, являются окончательными и не подлежат корректировке в течени</w:t>
      </w:r>
      <w:proofErr w:type="gramStart"/>
      <w:r w:rsidRPr="008D7004">
        <w:rPr>
          <w:rFonts w:ascii="Franklin Gothic Book" w:hAnsi="Franklin Gothic Book" w:cs="Courier New"/>
          <w:bCs/>
          <w:sz w:val="24"/>
          <w:szCs w:val="24"/>
        </w:rPr>
        <w:t>и</w:t>
      </w:r>
      <w:proofErr w:type="gramEnd"/>
      <w:r w:rsidRPr="008D7004">
        <w:rPr>
          <w:rFonts w:ascii="Franklin Gothic Book" w:hAnsi="Franklin Gothic Book" w:cs="Courier New"/>
          <w:bCs/>
          <w:sz w:val="24"/>
          <w:szCs w:val="24"/>
        </w:rPr>
        <w:t xml:space="preserve"> исполнения договора.  </w:t>
      </w:r>
    </w:p>
    <w:p w:rsidR="00712C32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b/>
          <w:sz w:val="24"/>
          <w:szCs w:val="24"/>
        </w:rPr>
        <w:t>ОБЯЗАТЕЛЬСТВА  ПОДРЯДЧИКА</w:t>
      </w:r>
    </w:p>
    <w:p w:rsidR="007B7483" w:rsidRDefault="007B7483">
      <w:pPr>
        <w:pStyle w:val="a3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3.1. Выполнять все работы собственными </w:t>
      </w:r>
      <w:r w:rsidR="002C663B">
        <w:rPr>
          <w:rFonts w:ascii="Franklin Gothic Book" w:hAnsi="Franklin Gothic Book" w:cs="Courier New"/>
          <w:bCs/>
          <w:sz w:val="24"/>
          <w:szCs w:val="24"/>
        </w:rPr>
        <w:t>или привлеченными</w:t>
      </w:r>
      <w:r w:rsidR="009D19E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силами и средствами в соответствии с заданием Заказчика в объеме и сроки, предусмотренные настоящим Договором.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3.2. Обеспечивать выполнение работ в соответствии с действующими строительными, пожарными нормами и правилами</w:t>
      </w:r>
      <w:r w:rsidR="005377D9">
        <w:rPr>
          <w:rFonts w:ascii="Franklin Gothic Book" w:hAnsi="Franklin Gothic Book"/>
          <w:sz w:val="24"/>
          <w:szCs w:val="24"/>
        </w:rPr>
        <w:t xml:space="preserve"> и</w:t>
      </w:r>
      <w:r>
        <w:rPr>
          <w:rFonts w:ascii="Franklin Gothic Book" w:hAnsi="Franklin Gothic Book"/>
          <w:sz w:val="24"/>
          <w:szCs w:val="24"/>
        </w:rPr>
        <w:t>спользуя только сертифицированные материалы, изделия и конструкции.</w:t>
      </w:r>
    </w:p>
    <w:p w:rsidR="00860DE2" w:rsidRDefault="00860DE2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3.3.Предоставить Заказчику Акт о приемке выполненных работ (форма КС-2), справку о стоимости выполненных работах и затратах (формы КС-3). 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</w:t>
      </w:r>
      <w:r w:rsidR="00195EEE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 xml:space="preserve">. Осуществлять сдачу выполненных работ по объекту актом </w:t>
      </w:r>
      <w:r w:rsidR="00D9509D" w:rsidRPr="00D9509D">
        <w:rPr>
          <w:rFonts w:ascii="Franklin Gothic Book" w:hAnsi="Franklin Gothic Book"/>
          <w:sz w:val="24"/>
          <w:szCs w:val="24"/>
        </w:rPr>
        <w:t>о приемке выполненных работ (форма КС-2), справку о стоимости выполненных работах и затратах (формы КС-3).</w:t>
      </w:r>
    </w:p>
    <w:p w:rsidR="00F51A3B" w:rsidRDefault="00F51A3B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3.5. Выполнять в полном объеме все свои обязательства, предусмотренные в последующих статьях настоящего договора. </w:t>
      </w:r>
    </w:p>
    <w:p w:rsidR="00F51A3B" w:rsidRDefault="00F51A3B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3.6. При проведении строительных, монтажных и других видов работ на территории </w:t>
      </w:r>
      <w:r w:rsidR="00D05F0E">
        <w:rPr>
          <w:rFonts w:ascii="Franklin Gothic Book" w:hAnsi="Franklin Gothic Book"/>
          <w:sz w:val="24"/>
          <w:szCs w:val="24"/>
        </w:rPr>
        <w:t>П</w:t>
      </w:r>
      <w:r w:rsidR="009B143E">
        <w:rPr>
          <w:rFonts w:ascii="Franklin Gothic Book" w:hAnsi="Franklin Gothic Book"/>
          <w:sz w:val="24"/>
          <w:szCs w:val="24"/>
        </w:rPr>
        <w:t xml:space="preserve">АО «НМТП» соблюдать противопожарное, природоохранное и санитарно-эпидемиологическое законодательство Российской Федерации, правила охраны труда, действующие на территории </w:t>
      </w:r>
      <w:r w:rsidR="00D05F0E">
        <w:rPr>
          <w:rFonts w:ascii="Franklin Gothic Book" w:hAnsi="Franklin Gothic Book"/>
          <w:sz w:val="24"/>
          <w:szCs w:val="24"/>
        </w:rPr>
        <w:t>П</w:t>
      </w:r>
      <w:r w:rsidR="009B143E">
        <w:rPr>
          <w:rFonts w:ascii="Franklin Gothic Book" w:hAnsi="Franklin Gothic Book"/>
          <w:sz w:val="24"/>
          <w:szCs w:val="24"/>
        </w:rPr>
        <w:t xml:space="preserve">АО «НМТП». Все работники «Подрядчика» должны пройти вводный инструктаж в кабинете охраны труда </w:t>
      </w:r>
      <w:r w:rsidR="00D05F0E">
        <w:rPr>
          <w:rFonts w:ascii="Franklin Gothic Book" w:hAnsi="Franklin Gothic Book"/>
          <w:sz w:val="24"/>
          <w:szCs w:val="24"/>
        </w:rPr>
        <w:t>П</w:t>
      </w:r>
      <w:r w:rsidR="009B143E">
        <w:rPr>
          <w:rFonts w:ascii="Franklin Gothic Book" w:hAnsi="Franklin Gothic Book"/>
          <w:sz w:val="24"/>
          <w:szCs w:val="24"/>
        </w:rPr>
        <w:t>АО «НМТП».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0E3C30" w:rsidRDefault="007B7483" w:rsidP="000E3C30">
      <w:pPr>
        <w:pStyle w:val="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</w:t>
      </w:r>
      <w:r w:rsidR="00DE477F">
        <w:rPr>
          <w:rFonts w:ascii="Franklin Gothic Book" w:hAnsi="Franklin Gothic Book"/>
          <w:sz w:val="24"/>
          <w:szCs w:val="24"/>
        </w:rPr>
        <w:t>7</w:t>
      </w:r>
      <w:r w:rsidR="009B143E">
        <w:rPr>
          <w:rFonts w:ascii="Franklin Gothic Book" w:hAnsi="Franklin Gothic Book"/>
          <w:sz w:val="24"/>
          <w:szCs w:val="24"/>
        </w:rPr>
        <w:t xml:space="preserve">. </w:t>
      </w:r>
      <w:r w:rsidR="000E3C30">
        <w:rPr>
          <w:rFonts w:ascii="Franklin Gothic Book" w:hAnsi="Franklin Gothic Book"/>
          <w:sz w:val="24"/>
          <w:szCs w:val="24"/>
        </w:rPr>
        <w:t xml:space="preserve"> Подрядчик должен выполнять работы в соответствии с требованиями СНиП 2.04.05-91 «Отопление, вентиляция и кондиционирование».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</w:t>
      </w:r>
      <w:r w:rsidR="00DE477F">
        <w:rPr>
          <w:rFonts w:ascii="Franklin Gothic Book" w:hAnsi="Franklin Gothic Book"/>
          <w:sz w:val="24"/>
          <w:szCs w:val="24"/>
        </w:rPr>
        <w:t>8</w:t>
      </w:r>
      <w:r>
        <w:rPr>
          <w:rFonts w:ascii="Franklin Gothic Book" w:hAnsi="Franklin Gothic Book"/>
          <w:sz w:val="24"/>
          <w:szCs w:val="24"/>
        </w:rPr>
        <w:t xml:space="preserve">. Выполнять в обязательном порядке предписания </w:t>
      </w:r>
      <w:r w:rsidR="00E15127">
        <w:rPr>
          <w:rFonts w:ascii="Franklin Gothic Book" w:hAnsi="Franklin Gothic Book"/>
          <w:sz w:val="24"/>
          <w:szCs w:val="24"/>
        </w:rPr>
        <w:t>технического директора</w:t>
      </w:r>
      <w:r>
        <w:rPr>
          <w:rFonts w:ascii="Franklin Gothic Book" w:hAnsi="Franklin Gothic Book"/>
          <w:sz w:val="24"/>
          <w:szCs w:val="24"/>
        </w:rPr>
        <w:t xml:space="preserve">, выдаваемые по представлению соответствующих производственных подразделений </w:t>
      </w:r>
      <w:r w:rsidR="00D05F0E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 xml:space="preserve">АО «НМТП» (отдел охраны труда, электрохозяйство, управления связи, службы по </w:t>
      </w:r>
      <w:proofErr w:type="gramStart"/>
      <w:r>
        <w:rPr>
          <w:rFonts w:ascii="Franklin Gothic Book" w:hAnsi="Franklin Gothic Book"/>
          <w:sz w:val="24"/>
          <w:szCs w:val="24"/>
        </w:rPr>
        <w:t>контролю за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пожарным, санитарным, экологическим состоянием в порту).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</w:t>
      </w:r>
      <w:r w:rsidR="00DE477F">
        <w:rPr>
          <w:rFonts w:ascii="Franklin Gothic Book" w:hAnsi="Franklin Gothic Book"/>
          <w:sz w:val="24"/>
          <w:szCs w:val="24"/>
        </w:rPr>
        <w:t>9</w:t>
      </w:r>
      <w:r>
        <w:rPr>
          <w:rFonts w:ascii="Franklin Gothic Book" w:hAnsi="Franklin Gothic Book"/>
          <w:sz w:val="24"/>
          <w:szCs w:val="24"/>
        </w:rPr>
        <w:t>. Проводимые работы приостанавливать до устранения замечаний, указанных в Предписаниях.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</w:t>
      </w:r>
      <w:r w:rsidR="00DE477F">
        <w:rPr>
          <w:rFonts w:ascii="Franklin Gothic Book" w:hAnsi="Franklin Gothic Book"/>
          <w:sz w:val="24"/>
          <w:szCs w:val="24"/>
        </w:rPr>
        <w:t>10</w:t>
      </w:r>
      <w:r>
        <w:rPr>
          <w:rFonts w:ascii="Franklin Gothic Book" w:hAnsi="Franklin Gothic Book"/>
          <w:sz w:val="24"/>
          <w:szCs w:val="24"/>
        </w:rPr>
        <w:t xml:space="preserve">. Работы возобновлять только после устранения замечаний и по письменному разрешению </w:t>
      </w:r>
      <w:r w:rsidR="009A1941">
        <w:rPr>
          <w:rFonts w:ascii="Franklin Gothic Book" w:hAnsi="Franklin Gothic Book"/>
          <w:sz w:val="24"/>
          <w:szCs w:val="24"/>
        </w:rPr>
        <w:t>технического директора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D05F0E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>АО «НМТП».</w:t>
      </w:r>
    </w:p>
    <w:p w:rsidR="00B029A9" w:rsidRDefault="00B029A9">
      <w:pPr>
        <w:jc w:val="both"/>
        <w:rPr>
          <w:rFonts w:ascii="Franklin Gothic Book" w:hAnsi="Franklin Gothic Book"/>
          <w:sz w:val="24"/>
          <w:szCs w:val="24"/>
        </w:rPr>
      </w:pP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3.1</w:t>
      </w:r>
      <w:r w:rsidR="00DE477F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 xml:space="preserve">. В соответствии с п. 3.5. СНиП 12-04-2002 «Безопасность труда в строительстве. Часть 2. Строительное производство» перед началом выполнения строительно-монтажных работ на территории Заказчика (действующего предприятия) Подрядчик обязан оформить АКТ-допуск по утвержденной форме. 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3.1</w:t>
      </w:r>
      <w:r w:rsidR="00DE477F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. Гарантийный срок эксплуатации – </w:t>
      </w:r>
      <w:r w:rsidR="004215A3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 год</w:t>
      </w:r>
      <w:r w:rsidR="004215A3">
        <w:rPr>
          <w:rFonts w:ascii="Franklin Gothic Book" w:hAnsi="Franklin Gothic Book"/>
          <w:sz w:val="24"/>
          <w:szCs w:val="24"/>
        </w:rPr>
        <w:t>а</w:t>
      </w:r>
      <w:r w:rsidR="00B40A33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="00B40A33">
        <w:rPr>
          <w:rFonts w:ascii="Franklin Gothic Book" w:hAnsi="Franklin Gothic Book"/>
          <w:sz w:val="24"/>
          <w:szCs w:val="24"/>
        </w:rPr>
        <w:t>с даты подписания</w:t>
      </w:r>
      <w:proofErr w:type="gramEnd"/>
      <w:r w:rsidR="00B40A33">
        <w:rPr>
          <w:rFonts w:ascii="Franklin Gothic Book" w:hAnsi="Franklin Gothic Book"/>
          <w:sz w:val="24"/>
          <w:szCs w:val="24"/>
        </w:rPr>
        <w:t xml:space="preserve"> акта о приемке выполненных работ</w:t>
      </w:r>
      <w:r>
        <w:rPr>
          <w:rFonts w:ascii="Franklin Gothic Book" w:hAnsi="Franklin Gothic Book"/>
          <w:sz w:val="24"/>
          <w:szCs w:val="24"/>
        </w:rPr>
        <w:t>. Устранение дефектов и недо</w:t>
      </w:r>
      <w:r w:rsidR="004B5C89">
        <w:rPr>
          <w:rFonts w:ascii="Franklin Gothic Book" w:hAnsi="Franklin Gothic Book"/>
          <w:sz w:val="24"/>
          <w:szCs w:val="24"/>
        </w:rPr>
        <w:t>статков</w:t>
      </w:r>
      <w:r>
        <w:rPr>
          <w:rFonts w:ascii="Franklin Gothic Book" w:hAnsi="Franklin Gothic Book"/>
          <w:sz w:val="24"/>
          <w:szCs w:val="24"/>
        </w:rPr>
        <w:t>, обнаруженных Заказчиком в течение гарантийного срока, Подрядчик осуществляет за счет собственных средств.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3.1</w:t>
      </w:r>
      <w:r w:rsidR="00DE477F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. Обеспечивать для своих работников условия по соблюдению требований охраны труда и техники безопасности на производстве. </w:t>
      </w:r>
    </w:p>
    <w:p w:rsidR="007B7483" w:rsidRDefault="007B7483">
      <w:pPr>
        <w:pStyle w:val="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3.1</w:t>
      </w:r>
      <w:r w:rsidR="00DE477F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 xml:space="preserve">. Подрядчик обязуется выполнять Правила охраны труда в морских портах ПОТ РО-152-31.82.03-96 и другие нормы и правила, действующие в </w:t>
      </w:r>
      <w:r w:rsidR="00D05F0E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>АО «Новороссийский морской торговый порт».</w:t>
      </w:r>
    </w:p>
    <w:p w:rsidR="000E3C30" w:rsidRDefault="000E3C30">
      <w:pPr>
        <w:pStyle w:val="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3.1</w:t>
      </w:r>
      <w:r w:rsidR="00DE477F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>. При производстве огневых работ необходимо пройти технический пожарный минимум в ООО «Противопожарная служба» для последующего оформления Наряд – допуска.</w:t>
      </w:r>
    </w:p>
    <w:p w:rsidR="00712C32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4. ОБЯЗАТЕЛЬСТВА  ЗАКАЗЧИКА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4.1. Принимать выполненные работы по объекту </w:t>
      </w:r>
      <w:r w:rsidR="00D9509D">
        <w:rPr>
          <w:rFonts w:ascii="Franklin Gothic Book" w:hAnsi="Franklin Gothic Book"/>
          <w:sz w:val="24"/>
          <w:szCs w:val="24"/>
        </w:rPr>
        <w:t xml:space="preserve">актом </w:t>
      </w:r>
      <w:r w:rsidR="00D9509D" w:rsidRPr="00D9509D">
        <w:rPr>
          <w:rFonts w:ascii="Franklin Gothic Book" w:hAnsi="Franklin Gothic Book"/>
          <w:sz w:val="24"/>
          <w:szCs w:val="24"/>
        </w:rPr>
        <w:t>о приемке выполненных работ (форма КС-2), справк</w:t>
      </w:r>
      <w:r w:rsidR="002D446B">
        <w:rPr>
          <w:rFonts w:ascii="Franklin Gothic Book" w:hAnsi="Franklin Gothic Book"/>
          <w:sz w:val="24"/>
          <w:szCs w:val="24"/>
        </w:rPr>
        <w:t>ой</w:t>
      </w:r>
      <w:r w:rsidR="00D9509D" w:rsidRPr="00D9509D">
        <w:rPr>
          <w:rFonts w:ascii="Franklin Gothic Book" w:hAnsi="Franklin Gothic Book"/>
          <w:sz w:val="24"/>
          <w:szCs w:val="24"/>
        </w:rPr>
        <w:t xml:space="preserve"> о стоимости выполненных работах и затратах (форм</w:t>
      </w:r>
      <w:r w:rsidR="002D446B">
        <w:rPr>
          <w:rFonts w:ascii="Franklin Gothic Book" w:hAnsi="Franklin Gothic Book"/>
          <w:sz w:val="24"/>
          <w:szCs w:val="24"/>
        </w:rPr>
        <w:t>а</w:t>
      </w:r>
      <w:r w:rsidR="00D9509D" w:rsidRPr="00D9509D">
        <w:rPr>
          <w:rFonts w:ascii="Franklin Gothic Book" w:hAnsi="Franklin Gothic Book"/>
          <w:sz w:val="24"/>
          <w:szCs w:val="24"/>
        </w:rPr>
        <w:t xml:space="preserve"> КС-3)</w:t>
      </w:r>
      <w:r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>
        <w:rPr>
          <w:rFonts w:ascii="Franklin Gothic Book" w:hAnsi="Franklin Gothic Book"/>
          <w:sz w:val="24"/>
          <w:szCs w:val="24"/>
        </w:rPr>
        <w:t>предоставленн</w:t>
      </w:r>
      <w:r w:rsidR="00D9509D">
        <w:rPr>
          <w:rFonts w:ascii="Franklin Gothic Book" w:hAnsi="Franklin Gothic Book"/>
          <w:sz w:val="24"/>
          <w:szCs w:val="24"/>
        </w:rPr>
        <w:t>ыми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Подрядчик</w:t>
      </w:r>
      <w:r w:rsidR="00D9509D">
        <w:rPr>
          <w:rFonts w:ascii="Franklin Gothic Book" w:hAnsi="Franklin Gothic Book"/>
          <w:sz w:val="24"/>
          <w:szCs w:val="24"/>
        </w:rPr>
        <w:t>ом,</w:t>
      </w:r>
      <w:r>
        <w:rPr>
          <w:rFonts w:ascii="Franklin Gothic Book" w:hAnsi="Franklin Gothic Book"/>
          <w:sz w:val="24"/>
          <w:szCs w:val="24"/>
        </w:rPr>
        <w:t xml:space="preserve"> в течение 5-ти рабочих дней с момента получения извещения от Подрядчика о готовности объекта. 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4.2. Направлять Подрядчику подписанный Акт </w:t>
      </w:r>
      <w:r w:rsidR="00D9509D" w:rsidRPr="00D9509D">
        <w:rPr>
          <w:rFonts w:ascii="Franklin Gothic Book" w:hAnsi="Franklin Gothic Book"/>
          <w:sz w:val="24"/>
          <w:szCs w:val="24"/>
        </w:rPr>
        <w:t xml:space="preserve">о приемке выполненных работ (форма КС-2), справку о стоимости выполненных </w:t>
      </w:r>
      <w:r w:rsidR="00D9509D">
        <w:rPr>
          <w:rFonts w:ascii="Franklin Gothic Book" w:hAnsi="Franklin Gothic Book"/>
          <w:sz w:val="24"/>
          <w:szCs w:val="24"/>
        </w:rPr>
        <w:t>работах и затратах (форм</w:t>
      </w:r>
      <w:r w:rsidR="002D446B">
        <w:rPr>
          <w:rFonts w:ascii="Franklin Gothic Book" w:hAnsi="Franklin Gothic Book"/>
          <w:sz w:val="24"/>
          <w:szCs w:val="24"/>
        </w:rPr>
        <w:t>а</w:t>
      </w:r>
      <w:r w:rsidR="00D9509D">
        <w:rPr>
          <w:rFonts w:ascii="Franklin Gothic Book" w:hAnsi="Franklin Gothic Book"/>
          <w:sz w:val="24"/>
          <w:szCs w:val="24"/>
        </w:rPr>
        <w:t xml:space="preserve"> КС-3)</w:t>
      </w:r>
      <w:r>
        <w:rPr>
          <w:rFonts w:ascii="Franklin Gothic Book" w:hAnsi="Franklin Gothic Book"/>
          <w:sz w:val="24"/>
          <w:szCs w:val="24"/>
        </w:rPr>
        <w:t xml:space="preserve"> либо мотивированный отказ от приемки объекта.</w:t>
      </w:r>
    </w:p>
    <w:p w:rsidR="00D04D23" w:rsidRDefault="00D04D23" w:rsidP="00D04D2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4.3. Оплатить за фактически выполненные работы согласно п</w:t>
      </w:r>
      <w:r w:rsidR="00725322">
        <w:rPr>
          <w:rFonts w:ascii="Franklin Gothic Book" w:hAnsi="Franklin Gothic Book"/>
          <w:sz w:val="24"/>
          <w:szCs w:val="24"/>
        </w:rPr>
        <w:t>одписанным</w:t>
      </w:r>
      <w:r>
        <w:rPr>
          <w:rFonts w:ascii="Franklin Gothic Book" w:hAnsi="Franklin Gothic Book"/>
          <w:sz w:val="24"/>
          <w:szCs w:val="24"/>
        </w:rPr>
        <w:t xml:space="preserve"> сторонами Актам выполненных работ (форма КС-2) и </w:t>
      </w:r>
      <w:r w:rsidRPr="00D9509D">
        <w:rPr>
          <w:rFonts w:ascii="Franklin Gothic Book" w:hAnsi="Franklin Gothic Book"/>
          <w:sz w:val="24"/>
          <w:szCs w:val="24"/>
        </w:rPr>
        <w:t>справк</w:t>
      </w:r>
      <w:r w:rsidR="00725322">
        <w:rPr>
          <w:rFonts w:ascii="Franklin Gothic Book" w:hAnsi="Franklin Gothic Book"/>
          <w:sz w:val="24"/>
          <w:szCs w:val="24"/>
        </w:rPr>
        <w:t>и</w:t>
      </w:r>
      <w:r w:rsidRPr="00D9509D">
        <w:rPr>
          <w:rFonts w:ascii="Franklin Gothic Book" w:hAnsi="Franklin Gothic Book"/>
          <w:sz w:val="24"/>
          <w:szCs w:val="24"/>
        </w:rPr>
        <w:t xml:space="preserve"> о стоимости выполненных </w:t>
      </w:r>
      <w:r>
        <w:rPr>
          <w:rFonts w:ascii="Franklin Gothic Book" w:hAnsi="Franklin Gothic Book"/>
          <w:sz w:val="24"/>
          <w:szCs w:val="24"/>
        </w:rPr>
        <w:t>работ и затратах (форма КС-3) в течени</w:t>
      </w:r>
      <w:proofErr w:type="gramStart"/>
      <w:r>
        <w:rPr>
          <w:rFonts w:ascii="Franklin Gothic Book" w:hAnsi="Franklin Gothic Book"/>
          <w:sz w:val="24"/>
          <w:szCs w:val="24"/>
        </w:rPr>
        <w:t>и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5-ти рабочих дней с момента предоставления счета</w:t>
      </w:r>
      <w:r w:rsidR="000F0758">
        <w:rPr>
          <w:rFonts w:ascii="Franklin Gothic Book" w:hAnsi="Franklin Gothic Book"/>
          <w:sz w:val="24"/>
          <w:szCs w:val="24"/>
        </w:rPr>
        <w:t>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4.4. Обеспечивать финансирование по объекту согласно условиям настоящего Договора.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4.5. Выполнить в полном объеме все свои обязательства, предусмотренные в последующих статьях Договора.</w:t>
      </w:r>
    </w:p>
    <w:p w:rsidR="00CD11AC" w:rsidRDefault="007B7483" w:rsidP="00CD11AC">
      <w:pPr>
        <w:jc w:val="center"/>
        <w:rPr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5. СРОКИ ВЫПОЛНЕНИЯ  РАБОТ</w:t>
      </w:r>
    </w:p>
    <w:p w:rsidR="00B71B72" w:rsidRDefault="007B7483" w:rsidP="00B71B72">
      <w:pPr>
        <w:jc w:val="both"/>
      </w:pPr>
      <w:r>
        <w:rPr>
          <w:rFonts w:ascii="Franklin Gothic Book" w:hAnsi="Franklin Gothic Book" w:cs="Courier New"/>
          <w:bCs/>
          <w:sz w:val="24"/>
          <w:szCs w:val="24"/>
        </w:rPr>
        <w:t xml:space="preserve">5.1. </w:t>
      </w:r>
      <w:r w:rsidR="00FB6145" w:rsidRPr="00B71B72">
        <w:rPr>
          <w:rFonts w:ascii="Franklin Gothic Book" w:hAnsi="Franklin Gothic Book" w:cs="Courier New"/>
          <w:bCs/>
          <w:sz w:val="24"/>
          <w:szCs w:val="24"/>
        </w:rPr>
        <w:t xml:space="preserve">Работы по настоящему Договору должны быть начаты </w:t>
      </w:r>
      <w:proofErr w:type="gramStart"/>
      <w:r w:rsidR="00FB6145" w:rsidRPr="00B71B72">
        <w:rPr>
          <w:rFonts w:ascii="Franklin Gothic Book" w:hAnsi="Franklin Gothic Book" w:cs="Courier New"/>
          <w:bCs/>
          <w:sz w:val="24"/>
          <w:szCs w:val="24"/>
        </w:rPr>
        <w:t xml:space="preserve">с даты </w:t>
      </w:r>
      <w:r w:rsidR="001D5F5E" w:rsidRPr="00B71B72">
        <w:rPr>
          <w:rFonts w:ascii="Franklin Gothic Book" w:hAnsi="Franklin Gothic Book" w:cs="Courier New"/>
          <w:bCs/>
          <w:sz w:val="24"/>
          <w:szCs w:val="24"/>
        </w:rPr>
        <w:t>подписания</w:t>
      </w:r>
      <w:proofErr w:type="gramEnd"/>
      <w:r w:rsidR="00D9509D" w:rsidRPr="00B71B72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1D5F5E" w:rsidRPr="00B71B72">
        <w:rPr>
          <w:rFonts w:ascii="Franklin Gothic Book" w:hAnsi="Franklin Gothic Book" w:cs="Courier New"/>
          <w:bCs/>
          <w:sz w:val="24"/>
          <w:szCs w:val="24"/>
        </w:rPr>
        <w:t>Договора</w:t>
      </w:r>
      <w:r w:rsidR="00FB6145" w:rsidRPr="00B71B72">
        <w:rPr>
          <w:rFonts w:ascii="Franklin Gothic Book" w:hAnsi="Franklin Gothic Book" w:cs="Courier New"/>
          <w:bCs/>
          <w:sz w:val="24"/>
          <w:szCs w:val="24"/>
        </w:rPr>
        <w:t xml:space="preserve"> и завершены  </w:t>
      </w:r>
      <w:r w:rsidR="000E60B5" w:rsidRPr="00B71B72">
        <w:rPr>
          <w:rFonts w:ascii="Franklin Gothic Book" w:hAnsi="Franklin Gothic Book" w:cs="Courier New"/>
          <w:bCs/>
          <w:sz w:val="24"/>
          <w:szCs w:val="24"/>
        </w:rPr>
        <w:t>в течение</w:t>
      </w:r>
      <w:r w:rsidR="00B71B72" w:rsidRPr="00B71B72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B71B72" w:rsidRPr="00B71B72">
        <w:rPr>
          <w:rFonts w:ascii="Franklin Gothic Book" w:hAnsi="Franklin Gothic Book"/>
          <w:sz w:val="24"/>
          <w:szCs w:val="24"/>
        </w:rPr>
        <w:t xml:space="preserve">20 календарных дней с даты подписания договора. В срок выполнения работ не включается срок приостановления работ по производственным причинам Заказчика. Работы </w:t>
      </w:r>
      <w:proofErr w:type="gramStart"/>
      <w:r w:rsidR="00B71B72" w:rsidRPr="00B71B72">
        <w:rPr>
          <w:rFonts w:ascii="Franklin Gothic Book" w:hAnsi="Franklin Gothic Book"/>
          <w:sz w:val="24"/>
          <w:szCs w:val="24"/>
        </w:rPr>
        <w:t>приостанавливаются Подрядчиком с момента получения от Заказчика уведомления о приостановлении работ по производственным причинам и возобновляются</w:t>
      </w:r>
      <w:proofErr w:type="gramEnd"/>
      <w:r w:rsidR="00B71B72" w:rsidRPr="00B71B72">
        <w:rPr>
          <w:rFonts w:ascii="Franklin Gothic Book" w:hAnsi="Franklin Gothic Book"/>
          <w:sz w:val="24"/>
          <w:szCs w:val="24"/>
        </w:rPr>
        <w:t xml:space="preserve"> после получения от Заказчика уведомления о возможности возобновления работ.</w:t>
      </w:r>
    </w:p>
    <w:p w:rsidR="0057749B" w:rsidRDefault="0057749B" w:rsidP="0057749B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 w:rsidRPr="0057749B">
        <w:rPr>
          <w:rFonts w:ascii="Franklin Gothic Book" w:hAnsi="Franklin Gothic Book" w:cs="Courier New"/>
          <w:b/>
          <w:bCs/>
          <w:sz w:val="24"/>
          <w:szCs w:val="24"/>
        </w:rPr>
        <w:t xml:space="preserve">6. ПОРЯДОК </w:t>
      </w:r>
      <w:r w:rsidR="003946D3">
        <w:rPr>
          <w:rFonts w:ascii="Franklin Gothic Book" w:hAnsi="Franklin Gothic Book" w:cs="Courier New"/>
          <w:b/>
          <w:bCs/>
          <w:sz w:val="24"/>
          <w:szCs w:val="24"/>
        </w:rPr>
        <w:t>ОПЛАТЫ</w:t>
      </w:r>
    </w:p>
    <w:p w:rsidR="000A2F83" w:rsidRDefault="000A2F83" w:rsidP="000A2F8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6.</w:t>
      </w:r>
      <w:r w:rsidR="00782B60">
        <w:rPr>
          <w:rFonts w:ascii="Franklin Gothic Book" w:hAnsi="Franklin Gothic Book" w:cs="Courier New"/>
          <w:bCs/>
          <w:sz w:val="24"/>
          <w:szCs w:val="24"/>
        </w:rPr>
        <w:t>1</w:t>
      </w:r>
      <w:r>
        <w:rPr>
          <w:rFonts w:ascii="Franklin Gothic Book" w:hAnsi="Franklin Gothic Book" w:cs="Courier New"/>
          <w:bCs/>
          <w:sz w:val="24"/>
          <w:szCs w:val="24"/>
        </w:rPr>
        <w:t>.</w:t>
      </w:r>
      <w:r w:rsidR="00782B60">
        <w:rPr>
          <w:rFonts w:ascii="Franklin Gothic Book" w:hAnsi="Franklin Gothic Book" w:cs="Courier New"/>
          <w:bCs/>
          <w:sz w:val="24"/>
          <w:szCs w:val="24"/>
        </w:rPr>
        <w:t xml:space="preserve"> Р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асчет осуществляется после приемки работ рабочей комиссией и </w:t>
      </w:r>
      <w:proofErr w:type="gramStart"/>
      <w:r>
        <w:rPr>
          <w:rFonts w:ascii="Franklin Gothic Book" w:hAnsi="Franklin Gothic Book" w:cs="Courier New"/>
          <w:bCs/>
          <w:sz w:val="24"/>
          <w:szCs w:val="24"/>
        </w:rPr>
        <w:t>согласно Акта</w:t>
      </w:r>
      <w:proofErr w:type="gramEnd"/>
      <w:r>
        <w:rPr>
          <w:rFonts w:ascii="Franklin Gothic Book" w:hAnsi="Franklin Gothic Book" w:cs="Courier New"/>
          <w:bCs/>
          <w:sz w:val="24"/>
          <w:szCs w:val="24"/>
        </w:rPr>
        <w:t xml:space="preserve"> выполненных работ в течение 5-ти рабочих дней с даты предоставления счета-фактуры и счета.  </w:t>
      </w:r>
    </w:p>
    <w:p w:rsidR="000A2F83" w:rsidRDefault="000A2F83" w:rsidP="000A2F8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6.</w:t>
      </w:r>
      <w:r w:rsidR="00782B60">
        <w:rPr>
          <w:rFonts w:ascii="Franklin Gothic Book" w:hAnsi="Franklin Gothic Book" w:cs="Courier New"/>
          <w:bCs/>
          <w:sz w:val="24"/>
          <w:szCs w:val="24"/>
        </w:rPr>
        <w:t>2</w:t>
      </w:r>
      <w:r>
        <w:rPr>
          <w:rFonts w:ascii="Franklin Gothic Book" w:hAnsi="Franklin Gothic Book" w:cs="Courier New"/>
          <w:bCs/>
          <w:sz w:val="24"/>
          <w:szCs w:val="24"/>
        </w:rPr>
        <w:t>. Основанием для окончательного расчета служит Акт выполненных работ</w:t>
      </w:r>
      <w:r w:rsidR="00794C0F">
        <w:rPr>
          <w:rFonts w:ascii="Franklin Gothic Book" w:hAnsi="Franklin Gothic Book" w:cs="Courier New"/>
          <w:bCs/>
          <w:sz w:val="24"/>
          <w:szCs w:val="24"/>
        </w:rPr>
        <w:t xml:space="preserve">, </w:t>
      </w:r>
      <w:r>
        <w:rPr>
          <w:rFonts w:ascii="Franklin Gothic Book" w:hAnsi="Franklin Gothic Book" w:cs="Courier New"/>
          <w:bCs/>
          <w:sz w:val="24"/>
          <w:szCs w:val="24"/>
        </w:rPr>
        <w:t>счет-фактур</w:t>
      </w:r>
      <w:r w:rsidR="00794C0F">
        <w:rPr>
          <w:rFonts w:ascii="Franklin Gothic Book" w:hAnsi="Franklin Gothic Book" w:cs="Courier New"/>
          <w:bCs/>
          <w:sz w:val="24"/>
          <w:szCs w:val="24"/>
        </w:rPr>
        <w:t>а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 и счет. </w:t>
      </w:r>
    </w:p>
    <w:p w:rsidR="00B4659F" w:rsidRPr="0057749B" w:rsidRDefault="000A2F83" w:rsidP="000A2F83">
      <w:pPr>
        <w:pStyle w:val="a3"/>
        <w:jc w:val="both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6.</w:t>
      </w:r>
      <w:r w:rsidR="00782B60">
        <w:rPr>
          <w:rFonts w:ascii="Franklin Gothic Book" w:hAnsi="Franklin Gothic Book" w:cs="Courier New"/>
          <w:bCs/>
          <w:sz w:val="24"/>
          <w:szCs w:val="24"/>
        </w:rPr>
        <w:t>3</w:t>
      </w:r>
      <w:r>
        <w:rPr>
          <w:rFonts w:ascii="Franklin Gothic Book" w:hAnsi="Franklin Gothic Book" w:cs="Courier New"/>
          <w:bCs/>
          <w:sz w:val="24"/>
          <w:szCs w:val="24"/>
        </w:rPr>
        <w:t>. Работы считаются принятыми Заказчиком при подписании сторонами Акта выполненных работ</w:t>
      </w:r>
    </w:p>
    <w:p w:rsidR="00CD11AC" w:rsidRPr="00CD11AC" w:rsidRDefault="007B7483" w:rsidP="005E11CC">
      <w:pPr>
        <w:pStyle w:val="2"/>
      </w:pPr>
      <w:r>
        <w:rPr>
          <w:rFonts w:ascii="Franklin Gothic Book" w:hAnsi="Franklin Gothic Book"/>
          <w:sz w:val="24"/>
          <w:szCs w:val="24"/>
        </w:rPr>
        <w:t>7. ОТВЕТСТВЕННОСТЬ СТОРОН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7.1. Если Заказчик не выполнит в срок свои обязательства, предусмотренные настоящим Договором, что приведет к задержке ремонтных работ или задержка произойдет по причине          форс-мажорных обстоятельств, то Подрядчик имеет право на продление сроков окончания работ на период задержки.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7.2. В случае просрочки завершения работ согласно Договору по вине Подрядчика с него взимается пеня в пользу Заказчика в размере 0,1% от суммы Договора за каждый день просрочки.</w:t>
      </w:r>
    </w:p>
    <w:p w:rsidR="00B73CE9" w:rsidRDefault="00B73CE9" w:rsidP="00B73CE9">
      <w:pPr>
        <w:ind w:firstLine="426"/>
        <w:jc w:val="both"/>
        <w:rPr>
          <w:rFonts w:ascii="Franklin Gothic Book" w:hAnsi="Franklin Gothic Book"/>
          <w:sz w:val="24"/>
          <w:szCs w:val="24"/>
        </w:rPr>
      </w:pPr>
      <w:r w:rsidRPr="00B73CE9">
        <w:rPr>
          <w:rFonts w:ascii="Franklin Gothic Book" w:hAnsi="Franklin Gothic Book"/>
          <w:sz w:val="24"/>
          <w:szCs w:val="24"/>
        </w:rPr>
        <w:t>Сумма пени, начисленной в соответствии с настоящим пунктом Договора, может быть удержана Заказчиком из  платежей либо  при окончательном расчете по Договору»</w:t>
      </w:r>
      <w:r w:rsidR="0002171E">
        <w:rPr>
          <w:rFonts w:ascii="Franklin Gothic Book" w:hAnsi="Franklin Gothic Book"/>
          <w:sz w:val="24"/>
          <w:szCs w:val="24"/>
        </w:rPr>
        <w:t>.</w:t>
      </w:r>
    </w:p>
    <w:p w:rsidR="0002171E" w:rsidRPr="00B73CE9" w:rsidRDefault="0002171E" w:rsidP="0002171E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7.3. В</w:t>
      </w:r>
      <w:r w:rsidRPr="00BC18C2">
        <w:rPr>
          <w:rFonts w:ascii="Franklin Gothic Book" w:hAnsi="Franklin Gothic Book"/>
          <w:sz w:val="24"/>
          <w:szCs w:val="24"/>
        </w:rPr>
        <w:t xml:space="preserve"> случае нарушения Заказчиком сроков оплаты по настоящему Договору, он уплачивает Подрядчику пеню в размере 0,1 % от суммы просроченного платежа за каждый день просрочки платежа.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</w:t>
      </w:r>
      <w:r w:rsidR="0002171E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>. Ответственность за соблюдение мероприятий, обеспечивающих безопасность производства строительно-монтажных работ на территории действующего предприятия (Заказчика), несёт Подрядчик.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</w:t>
      </w:r>
      <w:r w:rsidR="0002171E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 xml:space="preserve">. В случае </w:t>
      </w:r>
      <w:proofErr w:type="gramStart"/>
      <w:r>
        <w:rPr>
          <w:rFonts w:ascii="Franklin Gothic Book" w:hAnsi="Franklin Gothic Book"/>
          <w:sz w:val="24"/>
          <w:szCs w:val="24"/>
        </w:rPr>
        <w:t>несчастного случая, произошедшего с работником Подрядчика на объекте Подрядчик самостоятельно расследует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этот случай и несет за него ответственность.</w:t>
      </w:r>
    </w:p>
    <w:p w:rsidR="00B029A9" w:rsidRDefault="00B029A9">
      <w:pPr>
        <w:jc w:val="both"/>
        <w:rPr>
          <w:rFonts w:ascii="Franklin Gothic Book" w:hAnsi="Franklin Gothic Book"/>
          <w:sz w:val="24"/>
          <w:szCs w:val="24"/>
        </w:rPr>
      </w:pPr>
    </w:p>
    <w:p w:rsidR="00B029A9" w:rsidRDefault="00B029A9">
      <w:pPr>
        <w:jc w:val="both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7B7483" w:rsidRDefault="007B7483">
      <w:pPr>
        <w:numPr>
          <w:ilvl w:val="12"/>
          <w:numId w:val="0"/>
        </w:num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7.</w:t>
      </w:r>
      <w:r w:rsidR="0002171E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. Подрядчик несет ответственность за подготовку и проведение огневых работ на объекте. </w:t>
      </w:r>
    </w:p>
    <w:p w:rsidR="007B7483" w:rsidRDefault="007B7483">
      <w:pPr>
        <w:pStyle w:val="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</w:t>
      </w:r>
      <w:r w:rsidR="0002171E">
        <w:rPr>
          <w:rFonts w:ascii="Franklin Gothic Book" w:hAnsi="Franklin Gothic Book"/>
          <w:sz w:val="24"/>
          <w:szCs w:val="24"/>
        </w:rPr>
        <w:t>7</w:t>
      </w:r>
      <w:r>
        <w:rPr>
          <w:rFonts w:ascii="Franklin Gothic Book" w:hAnsi="Franklin Gothic Book"/>
          <w:sz w:val="24"/>
          <w:szCs w:val="24"/>
        </w:rPr>
        <w:t>. За невыполнение или ненадлежащее выполнение принятых по Договору обязатель</w:t>
      </w:r>
      <w:proofErr w:type="gramStart"/>
      <w:r>
        <w:rPr>
          <w:rFonts w:ascii="Franklin Gothic Book" w:hAnsi="Franklin Gothic Book"/>
          <w:sz w:val="24"/>
          <w:szCs w:val="24"/>
        </w:rPr>
        <w:t>ств ст</w:t>
      </w:r>
      <w:proofErr w:type="gramEnd"/>
      <w:r>
        <w:rPr>
          <w:rFonts w:ascii="Franklin Gothic Book" w:hAnsi="Franklin Gothic Book"/>
          <w:sz w:val="24"/>
          <w:szCs w:val="24"/>
        </w:rPr>
        <w:t>ороны несут ответственность в соответствии с действующим законодательством.</w:t>
      </w:r>
    </w:p>
    <w:p w:rsidR="007B7483" w:rsidRDefault="007B7483">
      <w:pPr>
        <w:numPr>
          <w:ilvl w:val="12"/>
          <w:numId w:val="0"/>
        </w:num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</w:t>
      </w:r>
      <w:r w:rsidR="0002171E">
        <w:rPr>
          <w:rFonts w:ascii="Franklin Gothic Book" w:hAnsi="Franklin Gothic Book"/>
          <w:sz w:val="24"/>
          <w:szCs w:val="24"/>
        </w:rPr>
        <w:t>8</w:t>
      </w:r>
      <w:r>
        <w:rPr>
          <w:rFonts w:ascii="Franklin Gothic Book" w:hAnsi="Franklin Gothic Book"/>
          <w:sz w:val="24"/>
          <w:szCs w:val="24"/>
        </w:rPr>
        <w:t>. В случае обнаружения недостатков в качестве выполненной работы, Заказчик вправе исправить недостатки за счет Подрядчика.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</w:t>
      </w:r>
      <w:r w:rsidR="0002171E">
        <w:rPr>
          <w:rFonts w:ascii="Franklin Gothic Book" w:hAnsi="Franklin Gothic Book"/>
          <w:sz w:val="24"/>
          <w:szCs w:val="24"/>
        </w:rPr>
        <w:t>9</w:t>
      </w:r>
      <w:r>
        <w:rPr>
          <w:rFonts w:ascii="Franklin Gothic Book" w:hAnsi="Franklin Gothic Book"/>
          <w:sz w:val="24"/>
          <w:szCs w:val="24"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</w:t>
      </w:r>
      <w:r w:rsidR="004B5C89">
        <w:rPr>
          <w:rFonts w:ascii="Franklin Gothic Book" w:hAnsi="Franklin Gothic Book"/>
          <w:sz w:val="24"/>
          <w:szCs w:val="24"/>
        </w:rPr>
        <w:t>Ф</w:t>
      </w:r>
      <w:r>
        <w:rPr>
          <w:rFonts w:ascii="Franklin Gothic Book" w:hAnsi="Franklin Gothic Book"/>
          <w:sz w:val="24"/>
          <w:szCs w:val="24"/>
        </w:rPr>
        <w:t xml:space="preserve">. 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</w:t>
      </w:r>
      <w:r w:rsidR="0002171E">
        <w:rPr>
          <w:rFonts w:ascii="Franklin Gothic Book" w:hAnsi="Franklin Gothic Book"/>
          <w:sz w:val="24"/>
          <w:szCs w:val="24"/>
        </w:rPr>
        <w:t>10</w:t>
      </w:r>
      <w:r>
        <w:rPr>
          <w:rFonts w:ascii="Franklin Gothic Book" w:hAnsi="Franklin Gothic Book"/>
          <w:sz w:val="24"/>
          <w:szCs w:val="24"/>
        </w:rPr>
        <w:t>.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договору.</w:t>
      </w:r>
    </w:p>
    <w:p w:rsidR="00D22EB2" w:rsidRPr="00D22EB2" w:rsidRDefault="00D22EB2" w:rsidP="00D22EB2">
      <w:pPr>
        <w:pStyle w:val="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7.1</w:t>
      </w:r>
      <w:r w:rsidR="0002171E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D22EB2">
        <w:rPr>
          <w:rFonts w:ascii="Franklin Gothic Book" w:hAnsi="Franklin Gothic Book"/>
          <w:sz w:val="24"/>
          <w:szCs w:val="24"/>
        </w:rPr>
        <w:t>Подрядчик вправе привлекать к выполнению работы  (в полном объеме или частично)  субподрядчиков, кандидатуры которых предварительно согласованы с заказчиком в письменной форме. Согласование кандидатур производится в следующем порядке: подрядчик направляет Заказчику письменный запрос с указанием наименования и реквизитов предполагаемого субподрядчика. Заказчик направляет положительный ответ либо отказ в течение двух дней с момента получения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субподрядчика. В случае неполучения ответа в указанный срок согласие считается полученным и Подрядчик вправе привлечь данного субподрядчика к выполнению работ.</w:t>
      </w:r>
    </w:p>
    <w:p w:rsidR="000C4D8F" w:rsidRPr="000C4D8F" w:rsidRDefault="00D22EB2" w:rsidP="000C4D8F">
      <w:pPr>
        <w:shd w:val="clear" w:color="auto" w:fill="FFFFFF"/>
        <w:tabs>
          <w:tab w:val="left" w:pos="1045"/>
          <w:tab w:val="left" w:pos="10348"/>
        </w:tabs>
        <w:spacing w:line="277" w:lineRule="exact"/>
        <w:jc w:val="both"/>
        <w:rPr>
          <w:rFonts w:ascii="Franklin Gothic Book" w:hAnsi="Franklin Gothic Book"/>
          <w:bCs/>
          <w:sz w:val="24"/>
          <w:szCs w:val="24"/>
        </w:rPr>
      </w:pPr>
      <w:r w:rsidRPr="000C4D8F">
        <w:rPr>
          <w:rFonts w:ascii="Franklin Gothic Book" w:hAnsi="Franklin Gothic Book"/>
          <w:sz w:val="24"/>
          <w:szCs w:val="24"/>
        </w:rPr>
        <w:t>7.1</w:t>
      </w:r>
      <w:r w:rsidR="0002171E" w:rsidRPr="000C4D8F">
        <w:rPr>
          <w:rFonts w:ascii="Franklin Gothic Book" w:hAnsi="Franklin Gothic Book"/>
          <w:sz w:val="24"/>
          <w:szCs w:val="24"/>
        </w:rPr>
        <w:t>2</w:t>
      </w:r>
      <w:r w:rsidRPr="000C4D8F">
        <w:rPr>
          <w:sz w:val="24"/>
          <w:szCs w:val="24"/>
        </w:rPr>
        <w:t xml:space="preserve">.  </w:t>
      </w:r>
      <w:r w:rsidR="000C4D8F" w:rsidRPr="000C4D8F">
        <w:rPr>
          <w:rFonts w:ascii="Franklin Gothic Book" w:hAnsi="Franklin Gothic Book"/>
          <w:bCs/>
          <w:sz w:val="24"/>
          <w:szCs w:val="24"/>
        </w:rPr>
        <w:t>Настоящим пунктом стороны   определили, что к правоотношениям сторон положения п.1 ст.317.1 ГК РФ не применяются.</w:t>
      </w:r>
    </w:p>
    <w:p w:rsidR="00D22EB2" w:rsidRPr="00D22EB2" w:rsidRDefault="00D22EB2" w:rsidP="000C4D8F">
      <w:pPr>
        <w:jc w:val="both"/>
        <w:rPr>
          <w:rFonts w:ascii="Franklin Gothic Book" w:hAnsi="Franklin Gothic Book"/>
          <w:sz w:val="24"/>
          <w:szCs w:val="24"/>
        </w:rPr>
      </w:pPr>
    </w:p>
    <w:p w:rsidR="00CD11AC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8. СРОК ДЕЙСТВИЯ ДОГОВОРА</w:t>
      </w:r>
    </w:p>
    <w:p w:rsidR="007B7483" w:rsidRDefault="007B7483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8.1. Настоящий Договор </w:t>
      </w:r>
      <w:proofErr w:type="gramStart"/>
      <w:r>
        <w:rPr>
          <w:rFonts w:ascii="Franklin Gothic Book" w:hAnsi="Franklin Gothic Book"/>
          <w:sz w:val="24"/>
          <w:szCs w:val="24"/>
        </w:rPr>
        <w:t>вступает в силу с момента подписания его сторонами и прекращает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свое действие после исполнения сторонами своих обязательств по Договору.  </w:t>
      </w:r>
    </w:p>
    <w:p w:rsidR="007B7483" w:rsidRDefault="007B7483">
      <w:pPr>
        <w:ind w:firstLine="720"/>
        <w:jc w:val="center"/>
        <w:rPr>
          <w:rFonts w:ascii="Franklin Gothic Book" w:hAnsi="Franklin Gothic Book"/>
          <w:b/>
          <w:sz w:val="24"/>
          <w:szCs w:val="24"/>
        </w:rPr>
      </w:pPr>
    </w:p>
    <w:p w:rsidR="00CD11AC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9. ИЗМЕНЕНИЕ И РАСТОРЖЕНИЕ ДОГОВОРА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9.1. Условия Договора могут быть изменены по обоюдному согласию сторон, что оформляется дополнительным соглашением.</w:t>
      </w:r>
    </w:p>
    <w:p w:rsidR="007B7483" w:rsidRDefault="007B7483" w:rsidP="005E11CC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9.2. Договор, может быть, расторгнут в одностороннем порядке, в </w:t>
      </w:r>
      <w:r w:rsidR="009F21E7">
        <w:rPr>
          <w:rFonts w:ascii="Franklin Gothic Book" w:hAnsi="Franklin Gothic Book"/>
          <w:sz w:val="24"/>
          <w:szCs w:val="24"/>
        </w:rPr>
        <w:t>случае,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4B5C89">
        <w:rPr>
          <w:rFonts w:ascii="Franklin Gothic Book" w:hAnsi="Franklin Gothic Book"/>
          <w:sz w:val="24"/>
          <w:szCs w:val="24"/>
        </w:rPr>
        <w:t xml:space="preserve">предусмотренном законодательством. </w:t>
      </w:r>
    </w:p>
    <w:p w:rsidR="00CD11AC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10. ФОРС-МАЖОР</w:t>
      </w:r>
    </w:p>
    <w:p w:rsidR="007B7483" w:rsidRDefault="007B7483">
      <w:pPr>
        <w:pStyle w:val="31"/>
        <w:tabs>
          <w:tab w:val="left" w:pos="100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10.1. Стороны освобождаются от ответственности за частичное или полное невыполнение обязательств по настоящему договору, если оно явилось следствием форс-мажорных обстоятельств, то есть обстоятельств, которые не </w:t>
      </w:r>
      <w:proofErr w:type="gramStart"/>
      <w:r>
        <w:rPr>
          <w:rFonts w:ascii="Franklin Gothic Book" w:hAnsi="Franklin Gothic Book"/>
        </w:rPr>
        <w:t>поддаются контролю и не могут</w:t>
      </w:r>
      <w:proofErr w:type="gramEnd"/>
      <w:r>
        <w:rPr>
          <w:rFonts w:ascii="Franklin Gothic Book" w:hAnsi="Franklin Gothic Book"/>
        </w:rPr>
        <w:t xml:space="preserve"> быть заранее предусмотрены и предотвращены стороной, не выполнившей обязательства. Форс-мажорные обстоятельства включают стихийные бедствия (наводнения, пожар</w:t>
      </w:r>
      <w:r w:rsidR="00627E73">
        <w:rPr>
          <w:rFonts w:ascii="Franklin Gothic Book" w:hAnsi="Franklin Gothic Book"/>
        </w:rPr>
        <w:t>ы, другие природные катастрофы).</w:t>
      </w:r>
      <w:r>
        <w:rPr>
          <w:rFonts w:ascii="Franklin Gothic Book" w:hAnsi="Franklin Gothic Book"/>
        </w:rPr>
        <w:t xml:space="preserve"> </w:t>
      </w:r>
    </w:p>
    <w:p w:rsidR="007B7483" w:rsidRDefault="007B7483">
      <w:pPr>
        <w:shd w:val="clear" w:color="auto" w:fill="FFFFFF"/>
        <w:tabs>
          <w:tab w:val="left" w:pos="0"/>
        </w:tabs>
        <w:ind w:right="-1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10.2.</w:t>
      </w:r>
      <w:r>
        <w:rPr>
          <w:rFonts w:ascii="Franklin Gothic Book" w:hAnsi="Franklin Gothic Book"/>
          <w:sz w:val="24"/>
          <w:szCs w:val="24"/>
        </w:rPr>
        <w:tab/>
        <w:t>Форс-мажорные обстоятельства увеличивают сроки выполнения обязательств по договору на время, в течение которого длилось форс-мажорное обстоятельство.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</w:t>
      </w:r>
    </w:p>
    <w:p w:rsidR="007B7483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11. ОСОБЫЕ УСЛОВИЯ</w:t>
      </w:r>
    </w:p>
    <w:p w:rsidR="007B7483" w:rsidRDefault="007B748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11.1. Все изменения к настоящему Договору считаются действительными, если они оформлены в письменном виде.</w:t>
      </w:r>
    </w:p>
    <w:p w:rsidR="007B7483" w:rsidRDefault="007B7483">
      <w:pPr>
        <w:pStyle w:val="31"/>
        <w:rPr>
          <w:rFonts w:ascii="Franklin Gothic Book" w:hAnsi="Franklin Gothic Book"/>
        </w:rPr>
      </w:pPr>
      <w:r>
        <w:rPr>
          <w:rFonts w:ascii="Franklin Gothic Book" w:hAnsi="Franklin Gothic Book"/>
        </w:rPr>
        <w:t>11.2. Неурегулированные спорные вопросы, возникающие в ходе исполнения настоящего Договора, разрешаются арбитражным судом Краснодарского края.</w:t>
      </w:r>
    </w:p>
    <w:p w:rsidR="001F68E1" w:rsidRPr="001F68E1" w:rsidRDefault="001F68E1" w:rsidP="001F68E1">
      <w:pPr>
        <w:pStyle w:val="3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11.3. </w:t>
      </w:r>
      <w:proofErr w:type="gramStart"/>
      <w:r w:rsidRPr="001F68E1">
        <w:rPr>
          <w:rFonts w:ascii="Franklin Gothic Book" w:hAnsi="Franklin Gothic Book"/>
        </w:rPr>
        <w:t xml:space="preserve">Подрядчик обязан предоставить письменную информацию о признании или не признании себя связанной стороной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 xml:space="preserve">АО «НМТП», а также своевременно информировать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 xml:space="preserve">АО «НМТП» в письменном виде о наступлении, изменении или прекращении условий, дающих основания </w:t>
      </w:r>
      <w:r w:rsidR="007B5609" w:rsidRPr="007B5609">
        <w:rPr>
          <w:rFonts w:ascii="Franklin Gothic Book" w:hAnsi="Franklin Gothic Book"/>
        </w:rPr>
        <w:t xml:space="preserve">считать такого </w:t>
      </w:r>
      <w:r w:rsidRPr="001F68E1">
        <w:rPr>
          <w:rFonts w:ascii="Franklin Gothic Book" w:hAnsi="Franklin Gothic Book"/>
        </w:rPr>
        <w:t xml:space="preserve">Подрядчика связанной стороной по признакам, определенным Регламентом определения связанных сторон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 xml:space="preserve">АО «НМТП» (Размещен на сайте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>АО «НМТП», адрес: www.nmtp.info).</w:t>
      </w:r>
      <w:proofErr w:type="gramEnd"/>
    </w:p>
    <w:p w:rsidR="001F68E1" w:rsidRPr="001F68E1" w:rsidRDefault="001F68E1" w:rsidP="001F68E1">
      <w:pPr>
        <w:pStyle w:val="31"/>
        <w:rPr>
          <w:rFonts w:ascii="Franklin Gothic Book" w:hAnsi="Franklin Gothic Book"/>
        </w:rPr>
      </w:pPr>
      <w:r w:rsidRPr="001F68E1">
        <w:rPr>
          <w:rFonts w:ascii="Franklin Gothic Book" w:hAnsi="Franklin Gothic Book"/>
        </w:rPr>
        <w:t xml:space="preserve">Подрядчик обязан дать письменное согласие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>АО «НМТП» об изменениях, касающихся условий связанности сторон.</w:t>
      </w:r>
    </w:p>
    <w:p w:rsidR="001F68E1" w:rsidRDefault="001F68E1" w:rsidP="001F68E1">
      <w:pPr>
        <w:pStyle w:val="31"/>
        <w:rPr>
          <w:rFonts w:ascii="Franklin Gothic Book" w:hAnsi="Franklin Gothic Book"/>
        </w:rPr>
      </w:pPr>
      <w:r w:rsidRPr="001F68E1">
        <w:rPr>
          <w:rFonts w:ascii="Franklin Gothic Book" w:hAnsi="Franklin Gothic Book"/>
        </w:rPr>
        <w:lastRenderedPageBreak/>
        <w:t xml:space="preserve">В соответствии с Приложением №3 Подрядчик  информирует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 xml:space="preserve">АО «НМТП» о том, что был ознакомлен с принятым в Порту Регламентом определения связанных сторон </w:t>
      </w:r>
      <w:r w:rsidR="00D05F0E">
        <w:rPr>
          <w:rFonts w:ascii="Franklin Gothic Book" w:hAnsi="Franklin Gothic Book"/>
        </w:rPr>
        <w:t>П</w:t>
      </w:r>
      <w:r w:rsidRPr="001F68E1">
        <w:rPr>
          <w:rFonts w:ascii="Franklin Gothic Book" w:hAnsi="Franklin Gothic Book"/>
        </w:rPr>
        <w:t>АО «НМТП» и сообщает информацию в соответствии с таблицей Приложения №3.</w:t>
      </w:r>
    </w:p>
    <w:p w:rsidR="004B33B0" w:rsidRDefault="004B33B0" w:rsidP="00FD4D6A">
      <w:pPr>
        <w:pStyle w:val="31"/>
        <w:jc w:val="center"/>
        <w:rPr>
          <w:rFonts w:ascii="Franklin Gothic Book" w:hAnsi="Franklin Gothic Book"/>
          <w:b/>
        </w:rPr>
      </w:pPr>
    </w:p>
    <w:p w:rsidR="00FD4D6A" w:rsidRDefault="00FD4D6A" w:rsidP="00FD4D6A">
      <w:pPr>
        <w:pStyle w:val="31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12. ПРИЛОЖЕНИЯ</w:t>
      </w:r>
    </w:p>
    <w:p w:rsidR="00FD4D6A" w:rsidRPr="00FD4D6A" w:rsidRDefault="00FD4D6A" w:rsidP="00FD4D6A">
      <w:pPr>
        <w:pStyle w:val="31"/>
        <w:jc w:val="center"/>
        <w:rPr>
          <w:rFonts w:ascii="Franklin Gothic Book" w:hAnsi="Franklin Gothic Book"/>
          <w:b/>
        </w:rPr>
      </w:pPr>
    </w:p>
    <w:p w:rsidR="00E03E67" w:rsidRDefault="00FD4D6A">
      <w:pPr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12.1.</w:t>
      </w:r>
      <w:r w:rsidR="007B7483">
        <w:rPr>
          <w:rFonts w:ascii="Franklin Gothic Book" w:hAnsi="Franklin Gothic Book"/>
          <w:sz w:val="24"/>
        </w:rPr>
        <w:t xml:space="preserve"> </w:t>
      </w:r>
      <w:r w:rsidR="00684344">
        <w:rPr>
          <w:rFonts w:ascii="Franklin Gothic Book" w:hAnsi="Franklin Gothic Book"/>
          <w:sz w:val="24"/>
        </w:rPr>
        <w:t>Прил</w:t>
      </w:r>
      <w:r w:rsidR="00716078">
        <w:rPr>
          <w:rFonts w:ascii="Franklin Gothic Book" w:hAnsi="Franklin Gothic Book"/>
          <w:sz w:val="24"/>
        </w:rPr>
        <w:t xml:space="preserve">ожение №1 – </w:t>
      </w:r>
      <w:r w:rsidR="008E1105">
        <w:rPr>
          <w:rFonts w:ascii="Franklin Gothic Book" w:hAnsi="Franklin Gothic Book"/>
          <w:sz w:val="24"/>
        </w:rPr>
        <w:t>Технические задание</w:t>
      </w:r>
      <w:r w:rsidR="00605DDE">
        <w:rPr>
          <w:rFonts w:ascii="Franklin Gothic Book" w:hAnsi="Franklin Gothic Book"/>
          <w:sz w:val="24"/>
        </w:rPr>
        <w:t xml:space="preserve"> – 1 экз</w:t>
      </w:r>
      <w:r w:rsidR="00716078">
        <w:rPr>
          <w:rFonts w:ascii="Franklin Gothic Book" w:hAnsi="Franklin Gothic Book"/>
          <w:sz w:val="24"/>
        </w:rPr>
        <w:t>.</w:t>
      </w:r>
    </w:p>
    <w:p w:rsidR="007B7483" w:rsidRDefault="00FD4D6A">
      <w:pPr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12.2. </w:t>
      </w:r>
      <w:r w:rsidR="00684344">
        <w:rPr>
          <w:rFonts w:ascii="Franklin Gothic Book" w:hAnsi="Franklin Gothic Book"/>
          <w:sz w:val="24"/>
        </w:rPr>
        <w:t xml:space="preserve">Приложение №2 </w:t>
      </w:r>
      <w:r w:rsidR="009D68C7">
        <w:rPr>
          <w:rFonts w:ascii="Franklin Gothic Book" w:hAnsi="Franklin Gothic Book"/>
          <w:sz w:val="24"/>
        </w:rPr>
        <w:t>–</w:t>
      </w:r>
      <w:r w:rsidR="00684344">
        <w:rPr>
          <w:rFonts w:ascii="Franklin Gothic Book" w:hAnsi="Franklin Gothic Book"/>
          <w:sz w:val="24"/>
        </w:rPr>
        <w:t xml:space="preserve"> </w:t>
      </w:r>
      <w:r w:rsidR="00363645">
        <w:rPr>
          <w:rFonts w:ascii="Franklin Gothic Book" w:hAnsi="Franklin Gothic Book"/>
          <w:sz w:val="24"/>
        </w:rPr>
        <w:t>Л</w:t>
      </w:r>
      <w:r w:rsidR="00A9734C" w:rsidRPr="00A9734C">
        <w:rPr>
          <w:rFonts w:ascii="Franklin Gothic Book" w:hAnsi="Franklin Gothic Book"/>
          <w:sz w:val="24"/>
        </w:rPr>
        <w:t xml:space="preserve">окальный </w:t>
      </w:r>
      <w:r w:rsidR="008029E9">
        <w:rPr>
          <w:rFonts w:ascii="Franklin Gothic Book" w:hAnsi="Franklin Gothic Book"/>
          <w:sz w:val="24"/>
        </w:rPr>
        <w:t xml:space="preserve">ресурсный </w:t>
      </w:r>
      <w:r w:rsidR="00A9734C" w:rsidRPr="00A9734C">
        <w:rPr>
          <w:rFonts w:ascii="Franklin Gothic Book" w:hAnsi="Franklin Gothic Book"/>
          <w:sz w:val="24"/>
        </w:rPr>
        <w:t>сметный расчет</w:t>
      </w:r>
      <w:r w:rsidR="00605DDE" w:rsidRPr="00605DDE">
        <w:rPr>
          <w:rFonts w:ascii="Franklin Gothic Book" w:hAnsi="Franklin Gothic Book"/>
          <w:sz w:val="24"/>
        </w:rPr>
        <w:t xml:space="preserve"> – 1 экз.</w:t>
      </w:r>
    </w:p>
    <w:p w:rsidR="0040443B" w:rsidRPr="0040443B" w:rsidRDefault="001F68E1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</w:rPr>
        <w:t xml:space="preserve">12.3. Приложение №3 – </w:t>
      </w:r>
      <w:r w:rsidR="0021384F">
        <w:rPr>
          <w:rFonts w:ascii="Franklin Gothic Book" w:hAnsi="Franklin Gothic Book"/>
          <w:sz w:val="24"/>
        </w:rPr>
        <w:t xml:space="preserve">Уведомление о </w:t>
      </w:r>
      <w:r>
        <w:rPr>
          <w:rFonts w:ascii="Franklin Gothic Book" w:hAnsi="Franklin Gothic Book"/>
          <w:sz w:val="24"/>
        </w:rPr>
        <w:t>связанность сторон – 1 экз.</w:t>
      </w:r>
    </w:p>
    <w:p w:rsidR="007B7483" w:rsidRDefault="007B7483">
      <w:pPr>
        <w:ind w:firstLine="720"/>
        <w:jc w:val="center"/>
        <w:rPr>
          <w:rFonts w:ascii="Franklin Gothic Book" w:hAnsi="Franklin Gothic Book"/>
          <w:b/>
          <w:sz w:val="24"/>
          <w:szCs w:val="24"/>
        </w:rPr>
      </w:pPr>
    </w:p>
    <w:p w:rsidR="007B7483" w:rsidRDefault="007B7483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1</w:t>
      </w:r>
      <w:r w:rsidR="00A9734C">
        <w:rPr>
          <w:rFonts w:ascii="Franklin Gothic Book" w:hAnsi="Franklin Gothic Book"/>
          <w:b/>
          <w:sz w:val="24"/>
          <w:szCs w:val="24"/>
        </w:rPr>
        <w:t>3</w:t>
      </w:r>
      <w:r>
        <w:rPr>
          <w:rFonts w:ascii="Franklin Gothic Book" w:hAnsi="Franklin Gothic Book"/>
          <w:b/>
          <w:sz w:val="24"/>
          <w:szCs w:val="24"/>
        </w:rPr>
        <w:t>. ЮРИДИЧЕСКИЕ АДРЕСА И РЕКВИЗИТЫ СТОРОН</w:t>
      </w:r>
    </w:p>
    <w:p w:rsidR="007B7483" w:rsidRDefault="007B7483">
      <w:pPr>
        <w:ind w:firstLine="720"/>
        <w:jc w:val="center"/>
        <w:rPr>
          <w:rFonts w:ascii="Franklin Gothic Book" w:hAnsi="Franklin Gothic Book"/>
          <w:b/>
          <w:sz w:val="24"/>
          <w:szCs w:val="24"/>
        </w:rPr>
      </w:pPr>
    </w:p>
    <w:p w:rsidR="007B7483" w:rsidRDefault="007B7483" w:rsidP="00782B60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ПОДРЯДЧИК:</w:t>
      </w:r>
      <w:r>
        <w:rPr>
          <w:rFonts w:ascii="Franklin Gothic Book" w:hAnsi="Franklin Gothic Book"/>
          <w:b/>
          <w:sz w:val="24"/>
          <w:szCs w:val="24"/>
        </w:rPr>
        <w:tab/>
        <w:t xml:space="preserve">      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 w:rsidR="00782B60">
        <w:rPr>
          <w:rFonts w:ascii="Franklin Gothic Book" w:hAnsi="Franklin Gothic Book"/>
          <w:b/>
          <w:sz w:val="24"/>
          <w:szCs w:val="24"/>
        </w:rPr>
        <w:t xml:space="preserve">                     </w:t>
      </w:r>
      <w:r>
        <w:rPr>
          <w:rFonts w:ascii="Franklin Gothic Book" w:hAnsi="Franklin Gothic Book"/>
          <w:b/>
          <w:sz w:val="24"/>
          <w:szCs w:val="24"/>
        </w:rPr>
        <w:t>ЗАКАЗЧИК:</w:t>
      </w:r>
    </w:p>
    <w:tbl>
      <w:tblPr>
        <w:tblpPr w:leftFromText="180" w:rightFromText="180" w:vertAnchor="text" w:horzAnchor="margin" w:tblpX="108" w:tblpY="264"/>
        <w:tblW w:w="8962" w:type="dxa"/>
        <w:tblLayout w:type="fixed"/>
        <w:tblLook w:val="0000" w:firstRow="0" w:lastRow="0" w:firstColumn="0" w:lastColumn="0" w:noHBand="0" w:noVBand="0"/>
      </w:tblPr>
      <w:tblGrid>
        <w:gridCol w:w="4345"/>
        <w:gridCol w:w="4617"/>
      </w:tblGrid>
      <w:tr w:rsidR="00592022" w:rsidRPr="00F71B1C" w:rsidTr="00167403">
        <w:trPr>
          <w:trHeight w:val="127"/>
        </w:trPr>
        <w:tc>
          <w:tcPr>
            <w:tcW w:w="4345" w:type="dxa"/>
          </w:tcPr>
          <w:p w:rsidR="00592022" w:rsidRPr="00444A54" w:rsidRDefault="00592022" w:rsidP="00363645">
            <w:pPr>
              <w:pStyle w:val="1"/>
              <w:jc w:val="left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4617" w:type="dxa"/>
          </w:tcPr>
          <w:p w:rsidR="00592022" w:rsidRPr="00F71B1C" w:rsidRDefault="00592022" w:rsidP="00167403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592022" w:rsidRPr="00F71B1C" w:rsidTr="00167403">
        <w:trPr>
          <w:trHeight w:val="2832"/>
        </w:trPr>
        <w:tc>
          <w:tcPr>
            <w:tcW w:w="4345" w:type="dxa"/>
          </w:tcPr>
          <w:p w:rsidR="008E08E6" w:rsidRPr="00742987" w:rsidRDefault="008E08E6" w:rsidP="00167403">
            <w:pPr>
              <w:shd w:val="clear" w:color="auto" w:fill="FFFFFF"/>
              <w:spacing w:line="274" w:lineRule="exact"/>
              <w:ind w:left="43" w:right="-1"/>
              <w:rPr>
                <w:rFonts w:ascii="Franklin Gothic Book" w:hAnsi="Franklin Gothic Book"/>
                <w:b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742987">
              <w:rPr>
                <w:rFonts w:ascii="Franklin Gothic Book" w:hAnsi="Franklin Gothic Book"/>
                <w:b/>
                <w:bCs/>
                <w:color w:val="000000"/>
                <w:spacing w:val="-3"/>
                <w:sz w:val="24"/>
                <w:szCs w:val="24"/>
              </w:rPr>
              <w:t>ОО</w:t>
            </w:r>
            <w:proofErr w:type="gramStart"/>
            <w:r w:rsidRPr="00742987">
              <w:rPr>
                <w:rFonts w:ascii="Franklin Gothic Book" w:hAnsi="Franklin Gothic Book"/>
                <w:b/>
                <w:bCs/>
                <w:color w:val="000000"/>
                <w:spacing w:val="-3"/>
                <w:sz w:val="24"/>
                <w:szCs w:val="24"/>
              </w:rPr>
              <w:t>О"</w:t>
            </w:r>
            <w:proofErr w:type="gramEnd"/>
            <w:r w:rsidRPr="00742987">
              <w:rPr>
                <w:rFonts w:ascii="Franklin Gothic Book" w:hAnsi="Franklin Gothic Book"/>
                <w:b/>
                <w:bCs/>
                <w:color w:val="000000"/>
                <w:spacing w:val="-3"/>
                <w:sz w:val="24"/>
                <w:szCs w:val="24"/>
              </w:rPr>
              <w:t>РосВодСтрой</w:t>
            </w:r>
            <w:proofErr w:type="spellEnd"/>
            <w:r w:rsidRPr="00742987">
              <w:rPr>
                <w:rFonts w:ascii="Franklin Gothic Book" w:hAnsi="Franklin Gothic Book"/>
                <w:b/>
                <w:bCs/>
                <w:color w:val="000000"/>
                <w:spacing w:val="-3"/>
                <w:sz w:val="24"/>
                <w:szCs w:val="24"/>
              </w:rPr>
              <w:t>"</w:t>
            </w:r>
          </w:p>
          <w:p w:rsidR="008E08E6" w:rsidRPr="00742987" w:rsidRDefault="008E08E6" w:rsidP="008E08E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sz w:val="24"/>
                <w:szCs w:val="24"/>
              </w:rPr>
            </w:pPr>
            <w:r w:rsidRPr="00742987"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  <w:t>Юридический адрес:</w:t>
            </w:r>
          </w:p>
          <w:p w:rsidR="008E08E6" w:rsidRPr="00742987" w:rsidRDefault="008E08E6" w:rsidP="008E08E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1"/>
                <w:sz w:val="24"/>
                <w:szCs w:val="24"/>
              </w:rPr>
            </w:pPr>
            <w:r w:rsidRPr="00742987">
              <w:rPr>
                <w:rFonts w:ascii="Franklin Gothic Book" w:hAnsi="Franklin Gothic Book"/>
                <w:color w:val="000000"/>
                <w:spacing w:val="-1"/>
                <w:sz w:val="24"/>
                <w:szCs w:val="24"/>
              </w:rPr>
              <w:t xml:space="preserve">353901, г. Новороссийск, </w:t>
            </w:r>
            <w:proofErr w:type="spellStart"/>
            <w:proofErr w:type="gramStart"/>
            <w:r w:rsidRPr="00742987">
              <w:rPr>
                <w:rFonts w:ascii="Franklin Gothic Book" w:hAnsi="Franklin Gothic Book"/>
                <w:color w:val="000000"/>
                <w:spacing w:val="-1"/>
                <w:sz w:val="24"/>
                <w:szCs w:val="24"/>
              </w:rPr>
              <w:t>ул</w:t>
            </w:r>
            <w:proofErr w:type="spellEnd"/>
            <w:proofErr w:type="gramEnd"/>
            <w:r w:rsidRPr="00742987">
              <w:rPr>
                <w:rFonts w:ascii="Franklin Gothic Book" w:hAnsi="Franklin Gothic Book"/>
                <w:color w:val="000000"/>
                <w:spacing w:val="-1"/>
                <w:sz w:val="24"/>
                <w:szCs w:val="24"/>
              </w:rPr>
              <w:t xml:space="preserve"> Героев десантников 69 кв31.</w:t>
            </w:r>
          </w:p>
          <w:p w:rsidR="008E08E6" w:rsidRPr="00742987" w:rsidRDefault="008E08E6" w:rsidP="008E08E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1"/>
                <w:sz w:val="24"/>
                <w:szCs w:val="24"/>
              </w:rPr>
            </w:pPr>
            <w:r w:rsidRPr="00742987">
              <w:rPr>
                <w:rFonts w:ascii="Franklin Gothic Book" w:hAnsi="Franklin Gothic Book"/>
                <w:color w:val="000000"/>
                <w:spacing w:val="-1"/>
                <w:sz w:val="24"/>
                <w:szCs w:val="24"/>
              </w:rPr>
              <w:t>Фактический адрес:</w:t>
            </w:r>
          </w:p>
          <w:p w:rsidR="008E08E6" w:rsidRPr="00742987" w:rsidRDefault="008E08E6" w:rsidP="008E08E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sz w:val="24"/>
                <w:szCs w:val="24"/>
              </w:rPr>
            </w:pPr>
            <w:r w:rsidRPr="00742987">
              <w:rPr>
                <w:rFonts w:ascii="Franklin Gothic Book" w:hAnsi="Franklin Gothic Book"/>
                <w:sz w:val="24"/>
                <w:szCs w:val="24"/>
              </w:rPr>
              <w:t xml:space="preserve">353901, г. Новороссийск, </w:t>
            </w:r>
            <w:proofErr w:type="spellStart"/>
            <w:proofErr w:type="gramStart"/>
            <w:r w:rsidRPr="00742987">
              <w:rPr>
                <w:rFonts w:ascii="Franklin Gothic Book" w:hAnsi="Franklin Gothic Book"/>
                <w:sz w:val="24"/>
                <w:szCs w:val="24"/>
              </w:rPr>
              <w:t>ул</w:t>
            </w:r>
            <w:proofErr w:type="spellEnd"/>
            <w:proofErr w:type="gramEnd"/>
            <w:r w:rsidRPr="00742987">
              <w:rPr>
                <w:rFonts w:ascii="Franklin Gothic Book" w:hAnsi="Franklin Gothic Book"/>
                <w:sz w:val="24"/>
                <w:szCs w:val="24"/>
              </w:rPr>
              <w:t xml:space="preserve"> Героев десантников 69 кв31.</w:t>
            </w:r>
          </w:p>
          <w:p w:rsidR="008E08E6" w:rsidRPr="00742987" w:rsidRDefault="008E08E6" w:rsidP="008E08E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sz w:val="24"/>
                <w:szCs w:val="24"/>
              </w:rPr>
            </w:pPr>
            <w:r w:rsidRPr="00742987">
              <w:rPr>
                <w:rFonts w:ascii="Franklin Gothic Book" w:hAnsi="Franklin Gothic Book"/>
                <w:color w:val="000000"/>
                <w:sz w:val="24"/>
                <w:szCs w:val="24"/>
              </w:rPr>
              <w:t>тел:        89183474119</w:t>
            </w:r>
          </w:p>
          <w:p w:rsidR="008E08E6" w:rsidRPr="00742987" w:rsidRDefault="008E08E6" w:rsidP="008E08E6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sz w:val="24"/>
                <w:szCs w:val="24"/>
              </w:rPr>
            </w:pPr>
            <w:r w:rsidRPr="00742987">
              <w:rPr>
                <w:rFonts w:ascii="Franklin Gothic Book" w:hAnsi="Franklin Gothic Book"/>
                <w:color w:val="000000"/>
                <w:spacing w:val="-1"/>
                <w:sz w:val="24"/>
                <w:szCs w:val="24"/>
              </w:rPr>
              <w:t>факс:     88617-269537</w:t>
            </w:r>
          </w:p>
          <w:p w:rsidR="008E08E6" w:rsidRPr="00742987" w:rsidRDefault="008E08E6" w:rsidP="008E08E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</w:pPr>
            <w:r w:rsidRPr="00742987"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  <w:t>ИНН 2315158080</w:t>
            </w:r>
          </w:p>
          <w:p w:rsidR="008E08E6" w:rsidRPr="00742987" w:rsidRDefault="008E08E6" w:rsidP="008E08E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</w:pPr>
            <w:r w:rsidRPr="00742987"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  <w:t>ОГРН 1102315000589</w:t>
            </w:r>
          </w:p>
          <w:p w:rsidR="008E08E6" w:rsidRPr="00742987" w:rsidRDefault="008E08E6" w:rsidP="008E08E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</w:pPr>
            <w:proofErr w:type="gramStart"/>
            <w:r w:rsidRPr="00742987"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  <w:t>Р</w:t>
            </w:r>
            <w:proofErr w:type="gramEnd"/>
            <w:r w:rsidRPr="00742987"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  <w:t>/С  № 40702810800270000432</w:t>
            </w:r>
          </w:p>
          <w:p w:rsidR="008E08E6" w:rsidRPr="00742987" w:rsidRDefault="008E08E6" w:rsidP="008E08E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</w:pPr>
            <w:r w:rsidRPr="00742987"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  <w:t xml:space="preserve">Банк </w:t>
            </w:r>
            <w:r w:rsidRPr="00742987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742987"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  <w:t xml:space="preserve">ОАО </w:t>
            </w:r>
            <w:proofErr w:type="spellStart"/>
            <w:r w:rsidRPr="00742987"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  <w:t>Крайинвест</w:t>
            </w:r>
            <w:proofErr w:type="spellEnd"/>
            <w:r w:rsidRPr="00742987">
              <w:rPr>
                <w:rFonts w:ascii="Franklin Gothic Book" w:hAnsi="Franklin Gothic Book"/>
                <w:color w:val="000000"/>
                <w:spacing w:val="-3"/>
                <w:sz w:val="24"/>
                <w:szCs w:val="24"/>
              </w:rPr>
              <w:t xml:space="preserve"> банк г. Краснодар.</w:t>
            </w:r>
          </w:p>
          <w:p w:rsidR="008E08E6" w:rsidRPr="00742987" w:rsidRDefault="008E08E6" w:rsidP="008E08E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sz w:val="24"/>
                <w:szCs w:val="24"/>
              </w:rPr>
            </w:pPr>
          </w:p>
          <w:p w:rsidR="008E08E6" w:rsidRPr="00742987" w:rsidRDefault="008E08E6" w:rsidP="008E08E6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2"/>
                <w:sz w:val="24"/>
                <w:szCs w:val="24"/>
              </w:rPr>
            </w:pPr>
          </w:p>
          <w:p w:rsidR="00592022" w:rsidRPr="00444A54" w:rsidRDefault="00592022" w:rsidP="008E08E6">
            <w:pPr>
              <w:pStyle w:val="a3"/>
              <w:tabs>
                <w:tab w:val="center" w:pos="1705"/>
              </w:tabs>
              <w:ind w:right="333"/>
              <w:rPr>
                <w:rFonts w:ascii="Franklin Gothic Book" w:hAnsi="Franklin Gothic Book"/>
                <w:color w:val="FF0000"/>
                <w:sz w:val="24"/>
                <w:szCs w:val="24"/>
              </w:rPr>
            </w:pPr>
          </w:p>
        </w:tc>
        <w:tc>
          <w:tcPr>
            <w:tcW w:w="4617" w:type="dxa"/>
          </w:tcPr>
          <w:p w:rsidR="00167403" w:rsidRPr="00167403" w:rsidRDefault="00167403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t xml:space="preserve">           </w:t>
            </w:r>
            <w:r w:rsidRPr="00167403">
              <w:rPr>
                <w:rFonts w:ascii="Franklin Gothic Book" w:hAnsi="Franklin Gothic Book"/>
                <w:b/>
                <w:sz w:val="24"/>
                <w:szCs w:val="24"/>
              </w:rPr>
              <w:t>ПАО «НМТП»</w:t>
            </w:r>
          </w:p>
          <w:tbl>
            <w:tblPr>
              <w:tblpPr w:leftFromText="180" w:rightFromText="180" w:vertAnchor="text" w:horzAnchor="page" w:tblpX="828" w:tblpY="26"/>
              <w:tblOverlap w:val="never"/>
              <w:tblW w:w="5516" w:type="dxa"/>
              <w:tblLayout w:type="fixed"/>
              <w:tblLook w:val="0000" w:firstRow="0" w:lastRow="0" w:firstColumn="0" w:lastColumn="0" w:noHBand="0" w:noVBand="0"/>
            </w:tblPr>
            <w:tblGrid>
              <w:gridCol w:w="530"/>
              <w:gridCol w:w="129"/>
              <w:gridCol w:w="4222"/>
              <w:gridCol w:w="506"/>
              <w:gridCol w:w="129"/>
            </w:tblGrid>
            <w:tr w:rsidR="00592022" w:rsidRPr="00F71B1C" w:rsidTr="00167403">
              <w:trPr>
                <w:gridBefore w:val="2"/>
                <w:wBefore w:w="659" w:type="dxa"/>
                <w:trHeight w:val="83"/>
              </w:trPr>
              <w:tc>
                <w:tcPr>
                  <w:tcW w:w="4857" w:type="dxa"/>
                  <w:gridSpan w:val="3"/>
                </w:tcPr>
                <w:p w:rsidR="00592022" w:rsidRPr="00F71B1C" w:rsidRDefault="00592022" w:rsidP="00363645">
                  <w:pPr>
                    <w:ind w:hanging="108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ИНН/КПП 2315004404</w:t>
                  </w:r>
                </w:p>
                <w:p w:rsidR="00592022" w:rsidRPr="00F71B1C" w:rsidRDefault="00592022" w:rsidP="00363645">
                  <w:pPr>
                    <w:ind w:hanging="108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997650001</w:t>
                  </w:r>
                </w:p>
              </w:tc>
            </w:tr>
            <w:tr w:rsidR="00592022" w:rsidRPr="00F71B1C" w:rsidTr="00167403">
              <w:trPr>
                <w:gridAfter w:val="2"/>
                <w:wAfter w:w="635" w:type="dxa"/>
                <w:trHeight w:val="83"/>
              </w:trPr>
              <w:tc>
                <w:tcPr>
                  <w:tcW w:w="4881" w:type="dxa"/>
                  <w:gridSpan w:val="3"/>
                </w:tcPr>
                <w:p w:rsidR="00592022" w:rsidRPr="00F71B1C" w:rsidRDefault="00592022" w:rsidP="00363645">
                  <w:pPr>
                    <w:ind w:left="459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353901 г"/>
                    </w:smartTagPr>
                    <w:r w:rsidRPr="00F71B1C">
                      <w:rPr>
                        <w:rFonts w:ascii="Franklin Gothic Book" w:hAnsi="Franklin Gothic Book"/>
                        <w:bCs/>
                        <w:sz w:val="24"/>
                        <w:szCs w:val="24"/>
                      </w:rPr>
                      <w:t>353901 г</w:t>
                    </w:r>
                  </w:smartTag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. Новороссийск, </w:t>
                  </w:r>
                </w:p>
              </w:tc>
            </w:tr>
            <w:tr w:rsidR="00592022" w:rsidRPr="00F71B1C" w:rsidTr="00167403">
              <w:trPr>
                <w:gridAfter w:val="2"/>
                <w:wAfter w:w="635" w:type="dxa"/>
                <w:trHeight w:val="164"/>
              </w:trPr>
              <w:tc>
                <w:tcPr>
                  <w:tcW w:w="4881" w:type="dxa"/>
                  <w:gridSpan w:val="3"/>
                </w:tcPr>
                <w:p w:rsidR="00592022" w:rsidRPr="00F71B1C" w:rsidRDefault="00592022" w:rsidP="00363645">
                  <w:pPr>
                    <w:ind w:left="459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 ул. Портовая, 14</w:t>
                  </w:r>
                </w:p>
                <w:p w:rsidR="00592022" w:rsidRPr="00F71B1C" w:rsidRDefault="00592022" w:rsidP="00363645">
                  <w:pPr>
                    <w:ind w:firstLine="459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 Тел: 8 (8617) 60-22-03</w:t>
                  </w:r>
                </w:p>
              </w:tc>
            </w:tr>
            <w:tr w:rsidR="00592022" w:rsidRPr="00F71B1C" w:rsidTr="00167403">
              <w:trPr>
                <w:gridBefore w:val="1"/>
                <w:gridAfter w:val="1"/>
                <w:wBefore w:w="530" w:type="dxa"/>
                <w:wAfter w:w="129" w:type="dxa"/>
                <w:trHeight w:val="1327"/>
              </w:trPr>
              <w:tc>
                <w:tcPr>
                  <w:tcW w:w="4857" w:type="dxa"/>
                  <w:gridSpan w:val="3"/>
                </w:tcPr>
                <w:p w:rsidR="00592022" w:rsidRPr="00F71B1C" w:rsidRDefault="00592022" w:rsidP="00363645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proofErr w:type="gramStart"/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р</w:t>
                  </w:r>
                  <w:proofErr w:type="gramEnd"/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/с 40702810952460102191 в </w:t>
                  </w:r>
                </w:p>
                <w:p w:rsidR="007A6EBA" w:rsidRDefault="007A6EBA" w:rsidP="00363645">
                  <w:pPr>
                    <w:ind w:right="-108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Краснодарское</w:t>
                  </w:r>
                  <w:proofErr w:type="gramEnd"/>
                  <w:r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 о</w:t>
                  </w:r>
                  <w:r w:rsidR="00592022"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тделении </w:t>
                  </w:r>
                </w:p>
                <w:p w:rsidR="00592022" w:rsidRPr="00F71B1C" w:rsidRDefault="00592022" w:rsidP="00363645">
                  <w:pPr>
                    <w:ind w:right="-108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№8619 </w:t>
                  </w:r>
                  <w:r w:rsidR="007A6EBA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ПАО </w:t>
                  </w:r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Сбербанка г. Краснодар</w:t>
                  </w:r>
                </w:p>
                <w:p w:rsidR="00592022" w:rsidRPr="00F71B1C" w:rsidRDefault="00592022" w:rsidP="00363645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к/с 30101810100000000602</w:t>
                  </w:r>
                </w:p>
                <w:p w:rsidR="00592022" w:rsidRPr="00F71B1C" w:rsidRDefault="00592022" w:rsidP="00363645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БИК 040349602</w:t>
                  </w:r>
                </w:p>
                <w:p w:rsidR="00592022" w:rsidRPr="00F71B1C" w:rsidRDefault="00592022" w:rsidP="00363645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ОКПО 01125867</w:t>
                  </w:r>
                </w:p>
                <w:p w:rsidR="00592022" w:rsidRPr="00F71B1C" w:rsidRDefault="00592022" w:rsidP="00363645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F71B1C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ОКВЭД 61.10</w:t>
                  </w:r>
                </w:p>
              </w:tc>
            </w:tr>
          </w:tbl>
          <w:p w:rsidR="00592022" w:rsidRPr="00F71B1C" w:rsidRDefault="00592022" w:rsidP="00167403">
            <w:pPr>
              <w:ind w:firstLine="708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7"/>
      </w:tblGrid>
      <w:tr w:rsidR="00782B60" w:rsidRPr="00E66298" w:rsidTr="00592022">
        <w:trPr>
          <w:trHeight w:val="260"/>
        </w:trPr>
        <w:tc>
          <w:tcPr>
            <w:tcW w:w="4687" w:type="dxa"/>
          </w:tcPr>
          <w:p w:rsidR="00782B60" w:rsidRPr="00E66298" w:rsidRDefault="00782B60" w:rsidP="00CF239D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8E08E6" w:rsidRDefault="008E08E6">
      <w:pPr>
        <w:pStyle w:val="a3"/>
        <w:tabs>
          <w:tab w:val="left" w:pos="7797"/>
        </w:tabs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Генеральный д</w:t>
      </w:r>
      <w:r w:rsidR="00782B60">
        <w:rPr>
          <w:rFonts w:ascii="Franklin Gothic Book" w:hAnsi="Franklin Gothic Book"/>
          <w:b/>
          <w:bCs/>
          <w:sz w:val="24"/>
          <w:szCs w:val="24"/>
        </w:rPr>
        <w:t xml:space="preserve">иректор </w:t>
      </w:r>
    </w:p>
    <w:p w:rsidR="007B7483" w:rsidRDefault="00782B60">
      <w:pPr>
        <w:pStyle w:val="a3"/>
        <w:tabs>
          <w:tab w:val="left" w:pos="7797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ООО «</w:t>
      </w:r>
      <w:proofErr w:type="spellStart"/>
      <w:r w:rsidR="008E08E6">
        <w:rPr>
          <w:rFonts w:ascii="Franklin Gothic Book" w:hAnsi="Franklin Gothic Book"/>
          <w:b/>
          <w:bCs/>
          <w:sz w:val="24"/>
          <w:szCs w:val="24"/>
        </w:rPr>
        <w:t>Росводстрой</w:t>
      </w:r>
      <w:proofErr w:type="spellEnd"/>
      <w:r w:rsidR="00363645">
        <w:rPr>
          <w:rFonts w:ascii="Franklin Gothic Book" w:hAnsi="Franklin Gothic Book"/>
          <w:b/>
          <w:bCs/>
          <w:sz w:val="24"/>
          <w:szCs w:val="24"/>
        </w:rPr>
        <w:t>»</w:t>
      </w:r>
      <w:r w:rsidR="007B7483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</w:t>
      </w:r>
      <w:r w:rsidR="007B7483">
        <w:rPr>
          <w:rFonts w:ascii="Franklin Gothic Book" w:hAnsi="Franklin Gothic Book"/>
          <w:sz w:val="24"/>
          <w:szCs w:val="24"/>
        </w:rPr>
        <w:tab/>
      </w:r>
    </w:p>
    <w:p w:rsidR="009E3C80" w:rsidRDefault="00C11861" w:rsidP="00E66298">
      <w:pPr>
        <w:rPr>
          <w:rFonts w:ascii="Franklin Gothic Book" w:hAnsi="Franklin Gothic Book"/>
          <w:b/>
          <w:bCs/>
          <w:sz w:val="24"/>
        </w:rPr>
      </w:pPr>
      <w:r w:rsidRPr="00444A54">
        <w:rPr>
          <w:rFonts w:ascii="Franklin Gothic Book" w:hAnsi="Franklin Gothic Book"/>
          <w:b/>
          <w:bCs/>
          <w:color w:val="FF0000"/>
          <w:sz w:val="24"/>
        </w:rPr>
        <w:t xml:space="preserve">  </w:t>
      </w:r>
      <w:r>
        <w:rPr>
          <w:rFonts w:ascii="Franklin Gothic Book" w:hAnsi="Franklin Gothic Book"/>
          <w:b/>
          <w:bCs/>
          <w:sz w:val="24"/>
        </w:rPr>
        <w:t xml:space="preserve">           </w:t>
      </w:r>
      <w:r w:rsidR="00FE1792">
        <w:rPr>
          <w:rFonts w:ascii="Franklin Gothic Book" w:hAnsi="Franklin Gothic Book"/>
          <w:b/>
          <w:bCs/>
          <w:sz w:val="24"/>
        </w:rPr>
        <w:t xml:space="preserve">                                 </w:t>
      </w:r>
      <w:r w:rsidR="00782B60">
        <w:rPr>
          <w:rFonts w:ascii="Franklin Gothic Book" w:hAnsi="Franklin Gothic Book"/>
          <w:b/>
          <w:bCs/>
          <w:sz w:val="24"/>
        </w:rPr>
        <w:t xml:space="preserve">                                             </w:t>
      </w:r>
      <w:r w:rsidR="00E66298">
        <w:rPr>
          <w:rFonts w:ascii="Franklin Gothic Book" w:hAnsi="Franklin Gothic Book"/>
          <w:b/>
          <w:bCs/>
          <w:sz w:val="24"/>
        </w:rPr>
        <w:t>П</w:t>
      </w:r>
      <w:r w:rsidR="009E3C80">
        <w:rPr>
          <w:rFonts w:ascii="Franklin Gothic Book" w:hAnsi="Franklin Gothic Book"/>
          <w:b/>
          <w:bCs/>
          <w:sz w:val="24"/>
        </w:rPr>
        <w:t xml:space="preserve">ервый зам. </w:t>
      </w:r>
      <w:r w:rsidR="00816C6A">
        <w:rPr>
          <w:rFonts w:ascii="Franklin Gothic Book" w:hAnsi="Franklin Gothic Book"/>
          <w:b/>
          <w:bCs/>
          <w:sz w:val="24"/>
        </w:rPr>
        <w:t>Техническ</w:t>
      </w:r>
      <w:r w:rsidR="00C416A7">
        <w:rPr>
          <w:rFonts w:ascii="Franklin Gothic Book" w:hAnsi="Franklin Gothic Book"/>
          <w:b/>
          <w:bCs/>
          <w:sz w:val="24"/>
        </w:rPr>
        <w:t>ого</w:t>
      </w:r>
      <w:r w:rsidR="00816C6A">
        <w:rPr>
          <w:rFonts w:ascii="Franklin Gothic Book" w:hAnsi="Franklin Gothic Book"/>
          <w:b/>
          <w:bCs/>
          <w:sz w:val="24"/>
        </w:rPr>
        <w:tab/>
      </w:r>
      <w:r w:rsidR="00E03E67">
        <w:rPr>
          <w:rFonts w:ascii="Franklin Gothic Book" w:hAnsi="Franklin Gothic Book"/>
          <w:b/>
          <w:bCs/>
          <w:sz w:val="24"/>
        </w:rPr>
        <w:t xml:space="preserve"> директор</w:t>
      </w:r>
      <w:r w:rsidR="00C416A7">
        <w:rPr>
          <w:rFonts w:ascii="Franklin Gothic Book" w:hAnsi="Franklin Gothic Book"/>
          <w:b/>
          <w:bCs/>
          <w:sz w:val="24"/>
        </w:rPr>
        <w:t>а</w:t>
      </w:r>
      <w:r w:rsidR="00E03E67">
        <w:rPr>
          <w:rFonts w:ascii="Franklin Gothic Book" w:hAnsi="Franklin Gothic Book"/>
          <w:b/>
          <w:bCs/>
          <w:sz w:val="24"/>
        </w:rPr>
        <w:t xml:space="preserve"> </w:t>
      </w:r>
    </w:p>
    <w:p w:rsidR="00B10145" w:rsidRDefault="009E3C80">
      <w:pPr>
        <w:ind w:left="180" w:hanging="180"/>
        <w:jc w:val="both"/>
        <w:rPr>
          <w:rFonts w:ascii="Franklin Gothic Book" w:hAnsi="Franklin Gothic Book"/>
          <w:b/>
          <w:bCs/>
          <w:sz w:val="24"/>
        </w:rPr>
      </w:pPr>
      <w:r>
        <w:rPr>
          <w:rFonts w:ascii="Franklin Gothic Book" w:hAnsi="Franklin Gothic Book"/>
          <w:b/>
          <w:bCs/>
          <w:sz w:val="24"/>
        </w:rPr>
        <w:t xml:space="preserve">                                                                        </w:t>
      </w:r>
      <w:r w:rsidR="00782B60">
        <w:rPr>
          <w:rFonts w:ascii="Franklin Gothic Book" w:hAnsi="Franklin Gothic Book"/>
          <w:b/>
          <w:bCs/>
          <w:sz w:val="24"/>
        </w:rPr>
        <w:t xml:space="preserve"> </w:t>
      </w:r>
      <w:r w:rsidR="00D05F0E">
        <w:rPr>
          <w:rFonts w:ascii="Franklin Gothic Book" w:hAnsi="Franklin Gothic Book"/>
          <w:b/>
          <w:bCs/>
          <w:sz w:val="24"/>
        </w:rPr>
        <w:t>П</w:t>
      </w:r>
      <w:r w:rsidR="00B10145">
        <w:rPr>
          <w:rFonts w:ascii="Franklin Gothic Book" w:hAnsi="Franklin Gothic Book"/>
          <w:b/>
          <w:bCs/>
          <w:sz w:val="24"/>
        </w:rPr>
        <w:t>АО «НМТП»</w:t>
      </w:r>
    </w:p>
    <w:p w:rsidR="007B7483" w:rsidRDefault="007B7483" w:rsidP="00782B60">
      <w:pPr>
        <w:ind w:left="180" w:hanging="18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ab/>
        <w:t xml:space="preserve"> </w:t>
      </w:r>
    </w:p>
    <w:p w:rsidR="001B3B2B" w:rsidRPr="008E08E6" w:rsidRDefault="007B7483">
      <w:pPr>
        <w:rPr>
          <w:rFonts w:ascii="Franklin Gothic Book" w:hAnsi="Franklin Gothic Book"/>
          <w:sz w:val="24"/>
          <w:szCs w:val="24"/>
        </w:rPr>
      </w:pPr>
      <w:r w:rsidRPr="00782B60">
        <w:rPr>
          <w:rFonts w:ascii="Franklin Gothic Book" w:hAnsi="Franklin Gothic Book"/>
          <w:sz w:val="24"/>
          <w:szCs w:val="24"/>
        </w:rPr>
        <w:t>___________________</w:t>
      </w:r>
      <w:r w:rsidR="008E08E6">
        <w:rPr>
          <w:rFonts w:ascii="Franklin Gothic Book" w:hAnsi="Franklin Gothic Book"/>
          <w:sz w:val="24"/>
          <w:szCs w:val="24"/>
        </w:rPr>
        <w:t>С.Б. Любецкий</w:t>
      </w:r>
      <w:r w:rsidR="00C11861" w:rsidRPr="00782B60">
        <w:rPr>
          <w:rFonts w:ascii="Franklin Gothic Book" w:hAnsi="Franklin Gothic Book"/>
          <w:sz w:val="24"/>
          <w:szCs w:val="24"/>
        </w:rPr>
        <w:t xml:space="preserve">                          </w:t>
      </w:r>
      <w:r w:rsidR="00FE1792" w:rsidRPr="00782B60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___________________</w:t>
      </w:r>
      <w:r w:rsidR="00741384" w:rsidRPr="008E08E6">
        <w:rPr>
          <w:rFonts w:ascii="Franklin Gothic Book" w:hAnsi="Franklin Gothic Book"/>
          <w:sz w:val="24"/>
          <w:szCs w:val="24"/>
        </w:rPr>
        <w:t xml:space="preserve">И.М. </w:t>
      </w:r>
      <w:r w:rsidR="00C416A7" w:rsidRPr="008E08E6">
        <w:rPr>
          <w:rFonts w:ascii="Franklin Gothic Book" w:hAnsi="Franklin Gothic Book"/>
          <w:sz w:val="24"/>
          <w:szCs w:val="24"/>
        </w:rPr>
        <w:t>Фофонов</w:t>
      </w:r>
    </w:p>
    <w:p w:rsidR="007B7483" w:rsidRDefault="007B7483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</w:t>
      </w:r>
    </w:p>
    <w:p w:rsidR="007B7483" w:rsidRDefault="007B7483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«___» ________________ 20</w:t>
      </w:r>
      <w:r w:rsidR="002929BB">
        <w:rPr>
          <w:rFonts w:ascii="Franklin Gothic Book" w:hAnsi="Franklin Gothic Book"/>
          <w:sz w:val="24"/>
          <w:szCs w:val="24"/>
        </w:rPr>
        <w:t>1</w:t>
      </w:r>
      <w:r w:rsidR="0091327F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 г.                   </w:t>
      </w:r>
      <w:r w:rsidR="00BE59FA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«___» _________________ 20</w:t>
      </w:r>
      <w:r w:rsidR="00684344">
        <w:rPr>
          <w:rFonts w:ascii="Franklin Gothic Book" w:hAnsi="Franklin Gothic Book"/>
          <w:sz w:val="24"/>
          <w:szCs w:val="24"/>
        </w:rPr>
        <w:t>1</w:t>
      </w:r>
      <w:r w:rsidR="0091327F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 г.                               </w:t>
      </w:r>
      <w:proofErr w:type="spellStart"/>
      <w:r>
        <w:rPr>
          <w:rFonts w:ascii="Franklin Gothic Book" w:hAnsi="Franklin Gothic Book"/>
          <w:sz w:val="24"/>
          <w:szCs w:val="24"/>
        </w:rPr>
        <w:t>м.п</w:t>
      </w:r>
      <w:proofErr w:type="spellEnd"/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      </w:t>
      </w:r>
      <w:r w:rsidR="00BE59FA">
        <w:rPr>
          <w:rFonts w:ascii="Franklin Gothic Book" w:hAnsi="Franklin Gothic Book"/>
          <w:sz w:val="24"/>
          <w:szCs w:val="24"/>
        </w:rPr>
        <w:tab/>
      </w:r>
      <w:r w:rsidR="00BE59FA">
        <w:rPr>
          <w:rFonts w:ascii="Franklin Gothic Book" w:hAnsi="Franklin Gothic Book"/>
          <w:sz w:val="24"/>
          <w:szCs w:val="24"/>
        </w:rPr>
        <w:tab/>
      </w:r>
      <w:proofErr w:type="spellStart"/>
      <w:r>
        <w:rPr>
          <w:rFonts w:ascii="Franklin Gothic Book" w:hAnsi="Franklin Gothic Book"/>
          <w:sz w:val="24"/>
          <w:szCs w:val="24"/>
        </w:rPr>
        <w:t>м.п</w:t>
      </w:r>
      <w:proofErr w:type="spellEnd"/>
      <w:r>
        <w:rPr>
          <w:rFonts w:ascii="Franklin Gothic Book" w:hAnsi="Franklin Gothic Book"/>
          <w:sz w:val="24"/>
          <w:szCs w:val="24"/>
        </w:rPr>
        <w:t>.</w:t>
      </w:r>
    </w:p>
    <w:p w:rsidR="007B7483" w:rsidRDefault="007B7483">
      <w:pPr>
        <w:rPr>
          <w:rFonts w:ascii="Franklin Gothic Book" w:hAnsi="Franklin Gothic Book"/>
          <w:sz w:val="24"/>
          <w:szCs w:val="24"/>
        </w:rPr>
      </w:pPr>
    </w:p>
    <w:sectPr w:rsidR="007B7483" w:rsidSect="00B029A9">
      <w:pgSz w:w="11906" w:h="16838"/>
      <w:pgMar w:top="709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C92"/>
    <w:multiLevelType w:val="hybridMultilevel"/>
    <w:tmpl w:val="07C8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A1F7B"/>
    <w:multiLevelType w:val="multilevel"/>
    <w:tmpl w:val="E60E59C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A557D54"/>
    <w:multiLevelType w:val="multilevel"/>
    <w:tmpl w:val="ADD4127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520"/>
      </w:pPr>
      <w:rPr>
        <w:rFonts w:hint="default"/>
      </w:rPr>
    </w:lvl>
  </w:abstractNum>
  <w:abstractNum w:abstractNumId="3">
    <w:nsid w:val="5F7019F6"/>
    <w:multiLevelType w:val="singleLevel"/>
    <w:tmpl w:val="6182350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2"/>
        <w:u w:val="none"/>
      </w:rPr>
    </w:lvl>
  </w:abstractNum>
  <w:abstractNum w:abstractNumId="4">
    <w:nsid w:val="653576F4"/>
    <w:multiLevelType w:val="multilevel"/>
    <w:tmpl w:val="803284E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E3"/>
    <w:rsid w:val="0002171E"/>
    <w:rsid w:val="00026736"/>
    <w:rsid w:val="0002773C"/>
    <w:rsid w:val="00054768"/>
    <w:rsid w:val="00055E72"/>
    <w:rsid w:val="00061727"/>
    <w:rsid w:val="000702B6"/>
    <w:rsid w:val="00071064"/>
    <w:rsid w:val="00087DD7"/>
    <w:rsid w:val="00093968"/>
    <w:rsid w:val="000A2F83"/>
    <w:rsid w:val="000C4D8F"/>
    <w:rsid w:val="000C68D9"/>
    <w:rsid w:val="000D22DF"/>
    <w:rsid w:val="000E3C30"/>
    <w:rsid w:val="000E60B5"/>
    <w:rsid w:val="000E70EA"/>
    <w:rsid w:val="000F0758"/>
    <w:rsid w:val="00126E25"/>
    <w:rsid w:val="0013155E"/>
    <w:rsid w:val="001577E5"/>
    <w:rsid w:val="00167403"/>
    <w:rsid w:val="00185BDF"/>
    <w:rsid w:val="00195EEE"/>
    <w:rsid w:val="001A31DC"/>
    <w:rsid w:val="001A4E79"/>
    <w:rsid w:val="001B17FB"/>
    <w:rsid w:val="001B3B2B"/>
    <w:rsid w:val="001D5F5E"/>
    <w:rsid w:val="001E657B"/>
    <w:rsid w:val="001E7DE8"/>
    <w:rsid w:val="001F68E1"/>
    <w:rsid w:val="0021384F"/>
    <w:rsid w:val="00226535"/>
    <w:rsid w:val="002440F7"/>
    <w:rsid w:val="002545AF"/>
    <w:rsid w:val="00260C06"/>
    <w:rsid w:val="00265CD7"/>
    <w:rsid w:val="00273330"/>
    <w:rsid w:val="00277F82"/>
    <w:rsid w:val="002859D4"/>
    <w:rsid w:val="002862E8"/>
    <w:rsid w:val="002929BB"/>
    <w:rsid w:val="002A106B"/>
    <w:rsid w:val="002B5989"/>
    <w:rsid w:val="002B5CC8"/>
    <w:rsid w:val="002C663B"/>
    <w:rsid w:val="002D323F"/>
    <w:rsid w:val="002D446B"/>
    <w:rsid w:val="002E345B"/>
    <w:rsid w:val="002E6D09"/>
    <w:rsid w:val="003025A4"/>
    <w:rsid w:val="003062D5"/>
    <w:rsid w:val="00323DFE"/>
    <w:rsid w:val="00325062"/>
    <w:rsid w:val="00340595"/>
    <w:rsid w:val="00345F70"/>
    <w:rsid w:val="00347AFA"/>
    <w:rsid w:val="00355AFB"/>
    <w:rsid w:val="00363645"/>
    <w:rsid w:val="00370F52"/>
    <w:rsid w:val="003825ED"/>
    <w:rsid w:val="003914CE"/>
    <w:rsid w:val="003946D3"/>
    <w:rsid w:val="003A0EC9"/>
    <w:rsid w:val="003A2E1C"/>
    <w:rsid w:val="003A4C30"/>
    <w:rsid w:val="003B38FC"/>
    <w:rsid w:val="003B6017"/>
    <w:rsid w:val="003D6370"/>
    <w:rsid w:val="003F0647"/>
    <w:rsid w:val="003F61E3"/>
    <w:rsid w:val="004015BD"/>
    <w:rsid w:val="0040443B"/>
    <w:rsid w:val="0040542B"/>
    <w:rsid w:val="00417EFE"/>
    <w:rsid w:val="004215A3"/>
    <w:rsid w:val="00423F60"/>
    <w:rsid w:val="00424D8F"/>
    <w:rsid w:val="00444A54"/>
    <w:rsid w:val="00462D8A"/>
    <w:rsid w:val="00463CBC"/>
    <w:rsid w:val="00466A03"/>
    <w:rsid w:val="00467101"/>
    <w:rsid w:val="00476A95"/>
    <w:rsid w:val="00494127"/>
    <w:rsid w:val="004A559B"/>
    <w:rsid w:val="004B33B0"/>
    <w:rsid w:val="004B5C89"/>
    <w:rsid w:val="004C457A"/>
    <w:rsid w:val="004E2B94"/>
    <w:rsid w:val="004E5F5B"/>
    <w:rsid w:val="00501CA8"/>
    <w:rsid w:val="00511C86"/>
    <w:rsid w:val="00515256"/>
    <w:rsid w:val="005166AB"/>
    <w:rsid w:val="00532F22"/>
    <w:rsid w:val="00534573"/>
    <w:rsid w:val="005377D9"/>
    <w:rsid w:val="005379F9"/>
    <w:rsid w:val="005425E7"/>
    <w:rsid w:val="005667DA"/>
    <w:rsid w:val="00576FCE"/>
    <w:rsid w:val="0057749B"/>
    <w:rsid w:val="00592022"/>
    <w:rsid w:val="005924BA"/>
    <w:rsid w:val="005D17D0"/>
    <w:rsid w:val="005D2A17"/>
    <w:rsid w:val="005E0294"/>
    <w:rsid w:val="005E11CC"/>
    <w:rsid w:val="005F69BB"/>
    <w:rsid w:val="00605DDE"/>
    <w:rsid w:val="006272BF"/>
    <w:rsid w:val="00627E73"/>
    <w:rsid w:val="006463AE"/>
    <w:rsid w:val="006607D4"/>
    <w:rsid w:val="00664257"/>
    <w:rsid w:val="006657B4"/>
    <w:rsid w:val="0067568F"/>
    <w:rsid w:val="0068391A"/>
    <w:rsid w:val="00684344"/>
    <w:rsid w:val="0068515C"/>
    <w:rsid w:val="006A0A0B"/>
    <w:rsid w:val="006A3D54"/>
    <w:rsid w:val="006A444A"/>
    <w:rsid w:val="006B6B8E"/>
    <w:rsid w:val="006C11C6"/>
    <w:rsid w:val="00712C32"/>
    <w:rsid w:val="00716078"/>
    <w:rsid w:val="0071730A"/>
    <w:rsid w:val="00721E9E"/>
    <w:rsid w:val="00725322"/>
    <w:rsid w:val="00727CE6"/>
    <w:rsid w:val="00741384"/>
    <w:rsid w:val="007478AC"/>
    <w:rsid w:val="00762054"/>
    <w:rsid w:val="00782B60"/>
    <w:rsid w:val="007870E9"/>
    <w:rsid w:val="00793436"/>
    <w:rsid w:val="00794C0F"/>
    <w:rsid w:val="007A6EBA"/>
    <w:rsid w:val="007B5609"/>
    <w:rsid w:val="007B7483"/>
    <w:rsid w:val="007E753D"/>
    <w:rsid w:val="007F4344"/>
    <w:rsid w:val="007F7F43"/>
    <w:rsid w:val="008029E9"/>
    <w:rsid w:val="008166F3"/>
    <w:rsid w:val="00816C6A"/>
    <w:rsid w:val="00831596"/>
    <w:rsid w:val="008438C6"/>
    <w:rsid w:val="0084534A"/>
    <w:rsid w:val="00860DE2"/>
    <w:rsid w:val="008829C8"/>
    <w:rsid w:val="0088534E"/>
    <w:rsid w:val="00896614"/>
    <w:rsid w:val="008A5F59"/>
    <w:rsid w:val="008C7A18"/>
    <w:rsid w:val="008D1013"/>
    <w:rsid w:val="008D7004"/>
    <w:rsid w:val="008E08E6"/>
    <w:rsid w:val="008E1105"/>
    <w:rsid w:val="008E3D02"/>
    <w:rsid w:val="009059B4"/>
    <w:rsid w:val="0091327F"/>
    <w:rsid w:val="00915F2C"/>
    <w:rsid w:val="00927132"/>
    <w:rsid w:val="00943CF3"/>
    <w:rsid w:val="0095070F"/>
    <w:rsid w:val="00992D8E"/>
    <w:rsid w:val="009A1941"/>
    <w:rsid w:val="009A21E2"/>
    <w:rsid w:val="009B143E"/>
    <w:rsid w:val="009D19E9"/>
    <w:rsid w:val="009D3172"/>
    <w:rsid w:val="009D359E"/>
    <w:rsid w:val="009D68C7"/>
    <w:rsid w:val="009D6B14"/>
    <w:rsid w:val="009E2FBA"/>
    <w:rsid w:val="009E3C80"/>
    <w:rsid w:val="009F21E7"/>
    <w:rsid w:val="009F74E4"/>
    <w:rsid w:val="00A207A3"/>
    <w:rsid w:val="00A268D4"/>
    <w:rsid w:val="00A567CE"/>
    <w:rsid w:val="00A76372"/>
    <w:rsid w:val="00A85CB4"/>
    <w:rsid w:val="00A90033"/>
    <w:rsid w:val="00A914FD"/>
    <w:rsid w:val="00A9255D"/>
    <w:rsid w:val="00A9734C"/>
    <w:rsid w:val="00AA0EFE"/>
    <w:rsid w:val="00AA7D25"/>
    <w:rsid w:val="00AE217F"/>
    <w:rsid w:val="00B029A9"/>
    <w:rsid w:val="00B10145"/>
    <w:rsid w:val="00B135B9"/>
    <w:rsid w:val="00B22279"/>
    <w:rsid w:val="00B40A33"/>
    <w:rsid w:val="00B4659F"/>
    <w:rsid w:val="00B6103C"/>
    <w:rsid w:val="00B71B72"/>
    <w:rsid w:val="00B733E6"/>
    <w:rsid w:val="00B73CE9"/>
    <w:rsid w:val="00B75400"/>
    <w:rsid w:val="00BB6FFE"/>
    <w:rsid w:val="00BD7946"/>
    <w:rsid w:val="00BE065A"/>
    <w:rsid w:val="00BE1F20"/>
    <w:rsid w:val="00BE59FA"/>
    <w:rsid w:val="00C04AC0"/>
    <w:rsid w:val="00C101E5"/>
    <w:rsid w:val="00C11861"/>
    <w:rsid w:val="00C13130"/>
    <w:rsid w:val="00C215BF"/>
    <w:rsid w:val="00C37E65"/>
    <w:rsid w:val="00C407B0"/>
    <w:rsid w:val="00C416A7"/>
    <w:rsid w:val="00C472B1"/>
    <w:rsid w:val="00C76C76"/>
    <w:rsid w:val="00C82EF4"/>
    <w:rsid w:val="00CA6915"/>
    <w:rsid w:val="00CD11AC"/>
    <w:rsid w:val="00CF239D"/>
    <w:rsid w:val="00D00618"/>
    <w:rsid w:val="00D04D23"/>
    <w:rsid w:val="00D05F0E"/>
    <w:rsid w:val="00D07BB0"/>
    <w:rsid w:val="00D22EB2"/>
    <w:rsid w:val="00D2512B"/>
    <w:rsid w:val="00D3239B"/>
    <w:rsid w:val="00D33863"/>
    <w:rsid w:val="00D40EC4"/>
    <w:rsid w:val="00D4263E"/>
    <w:rsid w:val="00D6379B"/>
    <w:rsid w:val="00D83A6E"/>
    <w:rsid w:val="00D866AD"/>
    <w:rsid w:val="00D9509D"/>
    <w:rsid w:val="00DA10A0"/>
    <w:rsid w:val="00DA6C92"/>
    <w:rsid w:val="00DE00D1"/>
    <w:rsid w:val="00DE477F"/>
    <w:rsid w:val="00DE4880"/>
    <w:rsid w:val="00DE60A5"/>
    <w:rsid w:val="00DF2287"/>
    <w:rsid w:val="00DF6591"/>
    <w:rsid w:val="00E03E67"/>
    <w:rsid w:val="00E15127"/>
    <w:rsid w:val="00E42AAF"/>
    <w:rsid w:val="00E66298"/>
    <w:rsid w:val="00E8448A"/>
    <w:rsid w:val="00E85EDD"/>
    <w:rsid w:val="00E94838"/>
    <w:rsid w:val="00E954BC"/>
    <w:rsid w:val="00E97C90"/>
    <w:rsid w:val="00ED1B0A"/>
    <w:rsid w:val="00EF58E5"/>
    <w:rsid w:val="00F023F0"/>
    <w:rsid w:val="00F02C7E"/>
    <w:rsid w:val="00F12A5B"/>
    <w:rsid w:val="00F22AB8"/>
    <w:rsid w:val="00F2771D"/>
    <w:rsid w:val="00F30B43"/>
    <w:rsid w:val="00F324B2"/>
    <w:rsid w:val="00F33232"/>
    <w:rsid w:val="00F46FE4"/>
    <w:rsid w:val="00F51A3B"/>
    <w:rsid w:val="00F5738D"/>
    <w:rsid w:val="00F61BA8"/>
    <w:rsid w:val="00F87CB0"/>
    <w:rsid w:val="00F92912"/>
    <w:rsid w:val="00FA5FDC"/>
    <w:rsid w:val="00FA795C"/>
    <w:rsid w:val="00FB6145"/>
    <w:rsid w:val="00FD4D6A"/>
    <w:rsid w:val="00FE0AA9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70F"/>
  </w:style>
  <w:style w:type="paragraph" w:styleId="1">
    <w:name w:val="heading 1"/>
    <w:basedOn w:val="a"/>
    <w:next w:val="a"/>
    <w:qFormat/>
    <w:rsid w:val="0095070F"/>
    <w:pPr>
      <w:keepNext/>
      <w:jc w:val="center"/>
      <w:outlineLvl w:val="0"/>
    </w:pPr>
    <w:rPr>
      <w:b/>
      <w:color w:val="000000"/>
      <w:spacing w:val="1"/>
      <w:sz w:val="24"/>
    </w:rPr>
  </w:style>
  <w:style w:type="paragraph" w:styleId="2">
    <w:name w:val="heading 2"/>
    <w:basedOn w:val="a"/>
    <w:next w:val="a"/>
    <w:qFormat/>
    <w:rsid w:val="0095070F"/>
    <w:pPr>
      <w:keepNext/>
      <w:jc w:val="center"/>
      <w:outlineLvl w:val="1"/>
    </w:pPr>
    <w:rPr>
      <w:rFonts w:ascii="Courier New" w:hAnsi="Courier New"/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2C66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070F"/>
    <w:rPr>
      <w:rFonts w:ascii="Courier New" w:hAnsi="Courier New"/>
      <w:sz w:val="22"/>
    </w:rPr>
  </w:style>
  <w:style w:type="paragraph" w:styleId="20">
    <w:name w:val="Body Text 2"/>
    <w:basedOn w:val="a"/>
    <w:rsid w:val="0095070F"/>
    <w:pPr>
      <w:jc w:val="both"/>
    </w:pPr>
    <w:rPr>
      <w:rFonts w:ascii="Courier New" w:hAnsi="Courier New"/>
      <w:sz w:val="22"/>
    </w:rPr>
  </w:style>
  <w:style w:type="paragraph" w:styleId="a4">
    <w:name w:val="Title"/>
    <w:basedOn w:val="a"/>
    <w:qFormat/>
    <w:rsid w:val="0095070F"/>
    <w:pPr>
      <w:jc w:val="center"/>
    </w:pPr>
    <w:rPr>
      <w:rFonts w:ascii="Courier New" w:hAnsi="Courier New"/>
      <w:b/>
      <w:sz w:val="22"/>
    </w:rPr>
  </w:style>
  <w:style w:type="paragraph" w:styleId="a5">
    <w:name w:val="Balloon Text"/>
    <w:basedOn w:val="a"/>
    <w:semiHidden/>
    <w:rsid w:val="0095070F"/>
    <w:rPr>
      <w:rFonts w:ascii="Tahoma" w:hAnsi="Tahoma" w:cs="Tahoma"/>
      <w:sz w:val="16"/>
      <w:szCs w:val="16"/>
    </w:rPr>
  </w:style>
  <w:style w:type="paragraph" w:styleId="31">
    <w:name w:val="Body Text 3"/>
    <w:basedOn w:val="a"/>
    <w:rsid w:val="0095070F"/>
    <w:pPr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12C3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C66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70F"/>
  </w:style>
  <w:style w:type="paragraph" w:styleId="1">
    <w:name w:val="heading 1"/>
    <w:basedOn w:val="a"/>
    <w:next w:val="a"/>
    <w:qFormat/>
    <w:rsid w:val="0095070F"/>
    <w:pPr>
      <w:keepNext/>
      <w:jc w:val="center"/>
      <w:outlineLvl w:val="0"/>
    </w:pPr>
    <w:rPr>
      <w:b/>
      <w:color w:val="000000"/>
      <w:spacing w:val="1"/>
      <w:sz w:val="24"/>
    </w:rPr>
  </w:style>
  <w:style w:type="paragraph" w:styleId="2">
    <w:name w:val="heading 2"/>
    <w:basedOn w:val="a"/>
    <w:next w:val="a"/>
    <w:qFormat/>
    <w:rsid w:val="0095070F"/>
    <w:pPr>
      <w:keepNext/>
      <w:jc w:val="center"/>
      <w:outlineLvl w:val="1"/>
    </w:pPr>
    <w:rPr>
      <w:rFonts w:ascii="Courier New" w:hAnsi="Courier New"/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2C66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070F"/>
    <w:rPr>
      <w:rFonts w:ascii="Courier New" w:hAnsi="Courier New"/>
      <w:sz w:val="22"/>
    </w:rPr>
  </w:style>
  <w:style w:type="paragraph" w:styleId="20">
    <w:name w:val="Body Text 2"/>
    <w:basedOn w:val="a"/>
    <w:rsid w:val="0095070F"/>
    <w:pPr>
      <w:jc w:val="both"/>
    </w:pPr>
    <w:rPr>
      <w:rFonts w:ascii="Courier New" w:hAnsi="Courier New"/>
      <w:sz w:val="22"/>
    </w:rPr>
  </w:style>
  <w:style w:type="paragraph" w:styleId="a4">
    <w:name w:val="Title"/>
    <w:basedOn w:val="a"/>
    <w:qFormat/>
    <w:rsid w:val="0095070F"/>
    <w:pPr>
      <w:jc w:val="center"/>
    </w:pPr>
    <w:rPr>
      <w:rFonts w:ascii="Courier New" w:hAnsi="Courier New"/>
      <w:b/>
      <w:sz w:val="22"/>
    </w:rPr>
  </w:style>
  <w:style w:type="paragraph" w:styleId="a5">
    <w:name w:val="Balloon Text"/>
    <w:basedOn w:val="a"/>
    <w:semiHidden/>
    <w:rsid w:val="0095070F"/>
    <w:rPr>
      <w:rFonts w:ascii="Tahoma" w:hAnsi="Tahoma" w:cs="Tahoma"/>
      <w:sz w:val="16"/>
      <w:szCs w:val="16"/>
    </w:rPr>
  </w:style>
  <w:style w:type="paragraph" w:styleId="31">
    <w:name w:val="Body Text 3"/>
    <w:basedOn w:val="a"/>
    <w:rsid w:val="0095070F"/>
    <w:pPr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12C3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C66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 №</vt:lpstr>
    </vt:vector>
  </TitlesOfParts>
  <Company>НМТП</Company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 №</dc:title>
  <dc:creator>Borzikina</dc:creator>
  <cp:lastModifiedBy>Mitrofanova_VA</cp:lastModifiedBy>
  <cp:revision>10</cp:revision>
  <cp:lastPrinted>2016-05-13T06:39:00Z</cp:lastPrinted>
  <dcterms:created xsi:type="dcterms:W3CDTF">2016-04-20T11:48:00Z</dcterms:created>
  <dcterms:modified xsi:type="dcterms:W3CDTF">2016-05-13T08:35:00Z</dcterms:modified>
</cp:coreProperties>
</file>