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96" w:rsidRDefault="00693E96" w:rsidP="006D3602">
      <w:pPr>
        <w:spacing w:line="288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2651125</wp:posOffset>
            </wp:positionH>
            <wp:positionV relativeFrom="paragraph">
              <wp:posOffset>-229235</wp:posOffset>
            </wp:positionV>
            <wp:extent cx="923925" cy="960120"/>
            <wp:effectExtent l="0" t="0" r="9525" b="0"/>
            <wp:wrapTight wrapText="bothSides">
              <wp:wrapPolygon edited="0">
                <wp:start x="0" y="0"/>
                <wp:lineTo x="0" y="21000"/>
                <wp:lineTo x="21377" y="21000"/>
                <wp:lineTo x="213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3E96" w:rsidRDefault="00693E96" w:rsidP="006D3602">
      <w:pPr>
        <w:spacing w:line="288" w:lineRule="auto"/>
        <w:jc w:val="center"/>
        <w:rPr>
          <w:b/>
          <w:bCs/>
        </w:rPr>
      </w:pPr>
    </w:p>
    <w:p w:rsidR="00693E96" w:rsidRPr="00694710" w:rsidRDefault="00693E96" w:rsidP="006D3602">
      <w:pPr>
        <w:spacing w:line="288" w:lineRule="auto"/>
        <w:jc w:val="center"/>
        <w:rPr>
          <w:b/>
          <w:bCs/>
          <w:sz w:val="18"/>
          <w:szCs w:val="18"/>
        </w:rPr>
      </w:pPr>
    </w:p>
    <w:p w:rsidR="00693E96" w:rsidRPr="00694710" w:rsidRDefault="00693E96" w:rsidP="006D3602">
      <w:pPr>
        <w:spacing w:line="288" w:lineRule="auto"/>
        <w:jc w:val="center"/>
        <w:rPr>
          <w:b/>
          <w:bCs/>
          <w:sz w:val="18"/>
          <w:szCs w:val="18"/>
        </w:rPr>
      </w:pPr>
    </w:p>
    <w:p w:rsidR="00693E96" w:rsidRPr="00694710" w:rsidRDefault="00693E96" w:rsidP="006D3602">
      <w:pPr>
        <w:spacing w:line="288" w:lineRule="auto"/>
        <w:rPr>
          <w:b/>
          <w:bCs/>
          <w:sz w:val="18"/>
          <w:szCs w:val="18"/>
        </w:rPr>
      </w:pPr>
    </w:p>
    <w:p w:rsidR="00693E96" w:rsidRPr="00694710" w:rsidRDefault="00693E96" w:rsidP="006D3602">
      <w:pPr>
        <w:spacing w:line="264" w:lineRule="auto"/>
        <w:jc w:val="center"/>
        <w:rPr>
          <w:b/>
          <w:bCs/>
          <w:sz w:val="18"/>
          <w:szCs w:val="18"/>
        </w:rPr>
      </w:pPr>
      <w:r w:rsidRPr="00694710">
        <w:rPr>
          <w:b/>
          <w:bCs/>
          <w:sz w:val="18"/>
          <w:szCs w:val="18"/>
        </w:rPr>
        <w:t>ДОГОВОР №__________</w:t>
      </w:r>
    </w:p>
    <w:p w:rsidR="00693E96" w:rsidRPr="00694710" w:rsidRDefault="00693E96" w:rsidP="006D3602">
      <w:pPr>
        <w:spacing w:line="264" w:lineRule="auto"/>
        <w:jc w:val="center"/>
        <w:rPr>
          <w:b/>
          <w:bCs/>
          <w:sz w:val="18"/>
          <w:szCs w:val="18"/>
        </w:rPr>
      </w:pPr>
      <w:r w:rsidRPr="00694710">
        <w:rPr>
          <w:b/>
          <w:bCs/>
          <w:sz w:val="18"/>
          <w:szCs w:val="18"/>
        </w:rPr>
        <w:t>О предоставлении гостиничных  услуг</w:t>
      </w:r>
    </w:p>
    <w:p w:rsidR="00693E96" w:rsidRPr="00694710" w:rsidRDefault="00693E96" w:rsidP="006D3602">
      <w:pPr>
        <w:spacing w:line="264" w:lineRule="auto"/>
        <w:rPr>
          <w:sz w:val="18"/>
          <w:szCs w:val="18"/>
        </w:rPr>
      </w:pPr>
    </w:p>
    <w:p w:rsidR="00693E96" w:rsidRPr="00694710" w:rsidRDefault="00693E96" w:rsidP="0074762E">
      <w:pPr>
        <w:spacing w:line="264" w:lineRule="auto"/>
        <w:rPr>
          <w:sz w:val="18"/>
          <w:szCs w:val="18"/>
        </w:rPr>
      </w:pPr>
      <w:r w:rsidRPr="00694710">
        <w:rPr>
          <w:sz w:val="18"/>
          <w:szCs w:val="18"/>
        </w:rPr>
        <w:t xml:space="preserve">г. Москва                                                                                          </w:t>
      </w:r>
      <w:r w:rsidR="00D65950" w:rsidRPr="00694710">
        <w:rPr>
          <w:sz w:val="18"/>
          <w:szCs w:val="18"/>
        </w:rPr>
        <w:t xml:space="preserve">                        </w:t>
      </w:r>
      <w:r w:rsidRPr="00694710">
        <w:rPr>
          <w:sz w:val="18"/>
          <w:szCs w:val="18"/>
        </w:rPr>
        <w:t xml:space="preserve">        </w:t>
      </w:r>
      <w:r w:rsidR="00A17FAA">
        <w:rPr>
          <w:sz w:val="18"/>
          <w:szCs w:val="18"/>
        </w:rPr>
        <w:t xml:space="preserve">                       </w:t>
      </w:r>
      <w:r w:rsidRPr="00694710">
        <w:rPr>
          <w:sz w:val="18"/>
          <w:szCs w:val="18"/>
        </w:rPr>
        <w:t xml:space="preserve">   «____» ____________ 20____г.</w:t>
      </w:r>
    </w:p>
    <w:p w:rsidR="00693E96" w:rsidRPr="00694710" w:rsidRDefault="00693E96" w:rsidP="006D3602">
      <w:pPr>
        <w:spacing w:line="264" w:lineRule="auto"/>
        <w:jc w:val="center"/>
        <w:rPr>
          <w:sz w:val="18"/>
          <w:szCs w:val="18"/>
        </w:rPr>
      </w:pPr>
    </w:p>
    <w:p w:rsidR="0074762E" w:rsidRPr="00694710" w:rsidRDefault="0074762E" w:rsidP="004D4B07">
      <w:pPr>
        <w:spacing w:line="264" w:lineRule="auto"/>
        <w:ind w:right="85"/>
        <w:jc w:val="both"/>
        <w:rPr>
          <w:sz w:val="18"/>
          <w:szCs w:val="18"/>
        </w:rPr>
      </w:pPr>
      <w:r w:rsidRPr="00694710">
        <w:rPr>
          <w:b/>
          <w:sz w:val="18"/>
          <w:szCs w:val="18"/>
        </w:rPr>
        <w:t>Открытое акционерное общество «ИНФА-ОТЕЛЬ»</w:t>
      </w:r>
      <w:r w:rsidRPr="00694710">
        <w:rPr>
          <w:sz w:val="18"/>
          <w:szCs w:val="18"/>
        </w:rPr>
        <w:t xml:space="preserve"> (</w:t>
      </w:r>
      <w:r w:rsidRPr="00694710">
        <w:rPr>
          <w:b/>
          <w:sz w:val="18"/>
          <w:szCs w:val="18"/>
        </w:rPr>
        <w:t xml:space="preserve">торговое наименование Отель «Савой»), </w:t>
      </w:r>
      <w:r w:rsidRPr="00694710">
        <w:rPr>
          <w:sz w:val="18"/>
          <w:szCs w:val="18"/>
        </w:rPr>
        <w:t xml:space="preserve">в лице </w:t>
      </w:r>
      <w:r w:rsidR="000605F2" w:rsidRPr="00694710">
        <w:rPr>
          <w:sz w:val="18"/>
          <w:szCs w:val="18"/>
        </w:rPr>
        <w:t>Генерального директора</w:t>
      </w:r>
      <w:r w:rsidRPr="00694710">
        <w:rPr>
          <w:sz w:val="18"/>
          <w:szCs w:val="18"/>
        </w:rPr>
        <w:t xml:space="preserve"> Михалицына Вадима Геннадьевича,  действующего на основании </w:t>
      </w:r>
      <w:r w:rsidR="000605F2" w:rsidRPr="00694710">
        <w:rPr>
          <w:sz w:val="18"/>
          <w:szCs w:val="18"/>
        </w:rPr>
        <w:t xml:space="preserve">Устава </w:t>
      </w:r>
      <w:r w:rsidRPr="00694710">
        <w:rPr>
          <w:sz w:val="18"/>
          <w:szCs w:val="18"/>
        </w:rPr>
        <w:t xml:space="preserve"> именуемое в дальнейшем </w:t>
      </w:r>
      <w:r w:rsidRPr="00694710">
        <w:rPr>
          <w:b/>
          <w:sz w:val="18"/>
          <w:szCs w:val="18"/>
        </w:rPr>
        <w:t>«Гостиница»</w:t>
      </w:r>
      <w:r w:rsidRPr="00694710">
        <w:rPr>
          <w:sz w:val="18"/>
          <w:szCs w:val="18"/>
        </w:rPr>
        <w:t xml:space="preserve">, с одной стороны, и </w:t>
      </w:r>
    </w:p>
    <w:p w:rsidR="0074762E" w:rsidRPr="00694710" w:rsidRDefault="009D0256" w:rsidP="004D4B07">
      <w:pPr>
        <w:jc w:val="both"/>
        <w:rPr>
          <w:sz w:val="18"/>
          <w:szCs w:val="18"/>
        </w:rPr>
      </w:pPr>
      <w:proofErr w:type="gramStart"/>
      <w:r w:rsidRPr="009D0256">
        <w:rPr>
          <w:b/>
          <w:sz w:val="18"/>
          <w:szCs w:val="18"/>
        </w:rPr>
        <w:t>Публичное  акционерное</w:t>
      </w:r>
      <w:proofErr w:type="gramEnd"/>
      <w:r w:rsidRPr="009D0256">
        <w:rPr>
          <w:b/>
          <w:sz w:val="18"/>
          <w:szCs w:val="18"/>
        </w:rPr>
        <w:t xml:space="preserve"> общество «Новороссийский морской торговый порт»</w:t>
      </w:r>
      <w:r w:rsidR="0074762E" w:rsidRPr="00694710">
        <w:rPr>
          <w:sz w:val="18"/>
          <w:szCs w:val="18"/>
        </w:rPr>
        <w:t>,</w:t>
      </w:r>
      <w:r w:rsidR="004D4B07">
        <w:rPr>
          <w:sz w:val="18"/>
          <w:szCs w:val="18"/>
        </w:rPr>
        <w:t xml:space="preserve"> </w:t>
      </w:r>
      <w:r w:rsidR="0074762E" w:rsidRPr="00694710">
        <w:rPr>
          <w:sz w:val="18"/>
          <w:szCs w:val="18"/>
        </w:rPr>
        <w:t>в лице</w:t>
      </w:r>
      <w:r w:rsidRPr="009D0256">
        <w:t xml:space="preserve"> </w:t>
      </w:r>
      <w:r w:rsidRPr="009D0256">
        <w:rPr>
          <w:sz w:val="18"/>
          <w:szCs w:val="18"/>
        </w:rPr>
        <w:t>Директор</w:t>
      </w:r>
      <w:r>
        <w:rPr>
          <w:sz w:val="18"/>
          <w:szCs w:val="18"/>
        </w:rPr>
        <w:t>а</w:t>
      </w:r>
      <w:r w:rsidRPr="009D0256">
        <w:rPr>
          <w:sz w:val="18"/>
          <w:szCs w:val="18"/>
        </w:rPr>
        <w:t xml:space="preserve"> по правовому обеспечению</w:t>
      </w:r>
      <w:r w:rsidR="004D4B07">
        <w:rPr>
          <w:sz w:val="18"/>
          <w:szCs w:val="18"/>
        </w:rPr>
        <w:t>-</w:t>
      </w:r>
      <w:r w:rsidR="004D4B07" w:rsidRPr="004D4B07">
        <w:t xml:space="preserve"> </w:t>
      </w:r>
      <w:r w:rsidR="004D4B07">
        <w:rPr>
          <w:sz w:val="18"/>
          <w:szCs w:val="18"/>
        </w:rPr>
        <w:t>руководителя ЮС Группы компаний ПАО «НМТП»</w:t>
      </w:r>
      <w:r>
        <w:rPr>
          <w:sz w:val="18"/>
          <w:szCs w:val="18"/>
        </w:rPr>
        <w:t xml:space="preserve"> Боровка Эдуарда Валерьевича</w:t>
      </w:r>
      <w:r w:rsidR="0074762E" w:rsidRPr="00694710">
        <w:rPr>
          <w:sz w:val="18"/>
          <w:szCs w:val="18"/>
        </w:rPr>
        <w:t xml:space="preserve">, действующего на основании </w:t>
      </w:r>
      <w:r w:rsidR="004B6BEF">
        <w:rPr>
          <w:sz w:val="18"/>
          <w:szCs w:val="18"/>
        </w:rPr>
        <w:t>Доверенности №2110-07/424 от 25.12</w:t>
      </w:r>
      <w:r w:rsidR="004B6BEF" w:rsidRPr="004D4B07">
        <w:rPr>
          <w:sz w:val="18"/>
          <w:szCs w:val="18"/>
        </w:rPr>
        <w:t>.</w:t>
      </w:r>
      <w:r w:rsidR="00BA3423" w:rsidRPr="004D4B07">
        <w:rPr>
          <w:sz w:val="18"/>
          <w:szCs w:val="18"/>
        </w:rPr>
        <w:t>20</w:t>
      </w:r>
      <w:r w:rsidR="004B6BEF" w:rsidRPr="004D4B07">
        <w:rPr>
          <w:sz w:val="18"/>
          <w:szCs w:val="18"/>
        </w:rPr>
        <w:t>16</w:t>
      </w:r>
      <w:r w:rsidR="00BA3423" w:rsidRPr="004D4B07">
        <w:rPr>
          <w:sz w:val="18"/>
          <w:szCs w:val="18"/>
        </w:rPr>
        <w:t>г</w:t>
      </w:r>
      <w:r w:rsidR="00BA3423">
        <w:rPr>
          <w:sz w:val="18"/>
          <w:szCs w:val="18"/>
        </w:rPr>
        <w:t>.</w:t>
      </w:r>
      <w:r w:rsidR="0074762E" w:rsidRPr="00694710">
        <w:rPr>
          <w:sz w:val="18"/>
          <w:szCs w:val="18"/>
        </w:rPr>
        <w:t xml:space="preserve">, именуемое в дальнейшем </w:t>
      </w:r>
      <w:r w:rsidR="0074762E" w:rsidRPr="00694710">
        <w:rPr>
          <w:b/>
          <w:sz w:val="18"/>
          <w:szCs w:val="18"/>
        </w:rPr>
        <w:t>«Фирма»</w:t>
      </w:r>
      <w:r w:rsidR="0074762E" w:rsidRPr="00694710">
        <w:rPr>
          <w:sz w:val="18"/>
          <w:szCs w:val="18"/>
        </w:rPr>
        <w:t>, с другой стороны,  а совместно именуемые  в дальнейшем «Стороны», заключили настоящий Договор о нижеследующем:</w:t>
      </w:r>
    </w:p>
    <w:p w:rsidR="00693E96" w:rsidRPr="00694710" w:rsidRDefault="00693E96" w:rsidP="004D4B07">
      <w:pPr>
        <w:spacing w:line="264" w:lineRule="auto"/>
        <w:jc w:val="both"/>
        <w:rPr>
          <w:sz w:val="18"/>
          <w:szCs w:val="18"/>
        </w:rPr>
      </w:pPr>
    </w:p>
    <w:p w:rsidR="00693E96" w:rsidRPr="00694710" w:rsidRDefault="00693E96" w:rsidP="006D3602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ПРЕДМЕТ ДОГОВОРА</w:t>
      </w:r>
    </w:p>
    <w:p w:rsidR="00D86688" w:rsidRPr="00694710" w:rsidRDefault="0074762E" w:rsidP="0074762E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Гостиница предоставляет клиентам Фирмы гостиничные услуги</w:t>
      </w:r>
      <w:r w:rsidR="00D65950" w:rsidRPr="00694710">
        <w:rPr>
          <w:sz w:val="18"/>
          <w:szCs w:val="18"/>
        </w:rPr>
        <w:t xml:space="preserve"> </w:t>
      </w:r>
      <w:r w:rsidRPr="00694710">
        <w:rPr>
          <w:sz w:val="18"/>
          <w:szCs w:val="18"/>
        </w:rPr>
        <w:t>в гостинице «Савой» (г. Москва) по корпоративным ценам, указанным в Приложе</w:t>
      </w:r>
      <w:r w:rsidR="00D86688" w:rsidRPr="00694710">
        <w:rPr>
          <w:sz w:val="18"/>
          <w:szCs w:val="18"/>
        </w:rPr>
        <w:t>нии №1 к настоящему  Договору.</w:t>
      </w:r>
    </w:p>
    <w:p w:rsidR="0074762E" w:rsidRPr="00694710" w:rsidRDefault="0074762E" w:rsidP="0074762E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Фирма  принимает на себя обязательство обеспечить Гостинице загрузку не менее </w:t>
      </w:r>
      <w:r w:rsidR="004B6BEF">
        <w:rPr>
          <w:sz w:val="18"/>
          <w:szCs w:val="18"/>
        </w:rPr>
        <w:t>10</w:t>
      </w:r>
      <w:r w:rsidRPr="00694710">
        <w:rPr>
          <w:sz w:val="18"/>
          <w:szCs w:val="18"/>
        </w:rPr>
        <w:t xml:space="preserve"> ночей за период срока действия Договора. </w:t>
      </w:r>
    </w:p>
    <w:p w:rsidR="0074762E" w:rsidRPr="00694710" w:rsidRDefault="0074762E" w:rsidP="0074762E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Предложенные Гостиницей Фирме корпоративные  тарифы (Приложение №1 к настоящему Договору)  действуют только в период с </w:t>
      </w:r>
      <w:r w:rsidRPr="00694710">
        <w:rPr>
          <w:b/>
          <w:sz w:val="18"/>
          <w:szCs w:val="18"/>
        </w:rPr>
        <w:t>01 января 201</w:t>
      </w:r>
      <w:r w:rsidR="000605F2" w:rsidRPr="00694710">
        <w:rPr>
          <w:b/>
          <w:sz w:val="18"/>
          <w:szCs w:val="18"/>
        </w:rPr>
        <w:t>7</w:t>
      </w:r>
      <w:r w:rsidRPr="00694710">
        <w:rPr>
          <w:b/>
          <w:sz w:val="18"/>
          <w:szCs w:val="18"/>
        </w:rPr>
        <w:t xml:space="preserve"> года по 31 декабря 201</w:t>
      </w:r>
      <w:r w:rsidR="000605F2" w:rsidRPr="00694710">
        <w:rPr>
          <w:b/>
          <w:sz w:val="18"/>
          <w:szCs w:val="18"/>
        </w:rPr>
        <w:t>7</w:t>
      </w:r>
      <w:r w:rsidRPr="00694710">
        <w:rPr>
          <w:b/>
          <w:sz w:val="18"/>
          <w:szCs w:val="18"/>
        </w:rPr>
        <w:t xml:space="preserve"> года.  </w:t>
      </w:r>
      <w:r w:rsidRPr="00694710">
        <w:rPr>
          <w:sz w:val="18"/>
          <w:szCs w:val="18"/>
        </w:rPr>
        <w:t xml:space="preserve">Гостиница имеет право в одностороннем порядке изменить </w:t>
      </w:r>
      <w:proofErr w:type="gramStart"/>
      <w:r w:rsidRPr="00694710">
        <w:rPr>
          <w:sz w:val="18"/>
          <w:szCs w:val="18"/>
        </w:rPr>
        <w:t>тарифы,  указанные</w:t>
      </w:r>
      <w:proofErr w:type="gramEnd"/>
      <w:r w:rsidRPr="00694710">
        <w:rPr>
          <w:sz w:val="18"/>
          <w:szCs w:val="18"/>
        </w:rPr>
        <w:t xml:space="preserve"> в Приложении №1  к настоящему Договору, при условии письменного уведомления Фирмы (в том числе посредством электронной почты Фирмы, указанной в разделе 8 настоящего Договора) не позднее, чем за 10 календарных дней до введения новых тарифов,  при этом изменение цен не будет распространяться на бронирования, которые уже были сделаны Фирмой и подтверждены Гостиницей. После введения Гостиницей в действие новых тарифов подача заявок Фирмы на размещение клиентов означает согласие Фирмы с предложенными тарифами.</w:t>
      </w:r>
    </w:p>
    <w:p w:rsidR="00D65950" w:rsidRPr="00A17FAA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Услуги по визовой поддержке оказываются Гостиницей на основании отдельно  подписываемых клиентами Фирмы заявлениях на визовую поддержку, которые  содержат все необходимые условия для ее осуществления. </w:t>
      </w:r>
    </w:p>
    <w:p w:rsidR="00A17FAA" w:rsidRPr="00694710" w:rsidRDefault="00A17FAA" w:rsidP="00A17FAA">
      <w:pPr>
        <w:pStyle w:val="a3"/>
        <w:spacing w:line="264" w:lineRule="auto"/>
        <w:ind w:left="0"/>
        <w:contextualSpacing w:val="0"/>
        <w:jc w:val="both"/>
        <w:rPr>
          <w:b/>
          <w:sz w:val="18"/>
          <w:szCs w:val="18"/>
        </w:rPr>
      </w:pPr>
    </w:p>
    <w:p w:rsidR="00D65950" w:rsidRPr="00694710" w:rsidRDefault="00693E96" w:rsidP="00D65950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ПОРЯДОК И УСЛОВИЯ БРОНИРОВАНИЯ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Предоставление клиентам Фирмы гостиничных услуг осуществляется на основании письменных заявок Фирмы и письменного подтверждения  бронирования номеров Гостиницей.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Фирма направляет Гостинице письменную заявку на размещение своих клиентов  в отдел бронирования Гостиницы по факсу: +7 495 620 86 65 либо на адрес электронной почты: </w:t>
      </w:r>
      <w:proofErr w:type="spellStart"/>
      <w:r w:rsidRPr="00694710">
        <w:rPr>
          <w:sz w:val="18"/>
          <w:szCs w:val="18"/>
          <w:lang w:val="en-US"/>
        </w:rPr>
        <w:t>reserv</w:t>
      </w:r>
      <w:proofErr w:type="spellEnd"/>
      <w:r w:rsidRPr="00694710">
        <w:rPr>
          <w:sz w:val="18"/>
          <w:szCs w:val="18"/>
        </w:rPr>
        <w:t>@</w:t>
      </w:r>
      <w:r w:rsidRPr="00694710">
        <w:rPr>
          <w:sz w:val="18"/>
          <w:szCs w:val="18"/>
          <w:lang w:val="en-US"/>
        </w:rPr>
        <w:t>savoy</w:t>
      </w:r>
      <w:r w:rsidRPr="00694710">
        <w:rPr>
          <w:sz w:val="18"/>
          <w:szCs w:val="18"/>
        </w:rPr>
        <w:t>.</w:t>
      </w:r>
      <w:proofErr w:type="spellStart"/>
      <w:r w:rsidRPr="00694710">
        <w:rPr>
          <w:sz w:val="18"/>
          <w:szCs w:val="18"/>
          <w:lang w:val="en-US"/>
        </w:rPr>
        <w:t>ru</w:t>
      </w:r>
      <w:proofErr w:type="spellEnd"/>
      <w:r w:rsidRPr="00694710">
        <w:rPr>
          <w:sz w:val="18"/>
          <w:szCs w:val="18"/>
        </w:rPr>
        <w:t xml:space="preserve">. В заявке должно быть указано: вид заявки (первоначальное бронирование, изменение, аннуляция), номер телефона/факса Фирмы, полное наименование Фирмы, фамилия, имя клиента, дата приезда, дата отъезда, тип и количество номеров, условия и форма оплаты, </w:t>
      </w:r>
      <w:r w:rsidR="003B5D62" w:rsidRPr="00694710">
        <w:rPr>
          <w:sz w:val="18"/>
          <w:szCs w:val="18"/>
        </w:rPr>
        <w:t xml:space="preserve">информацию о том, кто является </w:t>
      </w:r>
      <w:r w:rsidRPr="00694710">
        <w:rPr>
          <w:sz w:val="18"/>
          <w:szCs w:val="18"/>
        </w:rPr>
        <w:t>гарант</w:t>
      </w:r>
      <w:r w:rsidR="00D65950" w:rsidRPr="00694710">
        <w:rPr>
          <w:sz w:val="18"/>
          <w:szCs w:val="18"/>
        </w:rPr>
        <w:t xml:space="preserve">ом оплаты </w:t>
      </w:r>
      <w:proofErr w:type="gramStart"/>
      <w:r w:rsidR="00D65950" w:rsidRPr="00694710">
        <w:rPr>
          <w:sz w:val="18"/>
          <w:szCs w:val="18"/>
        </w:rPr>
        <w:t>услуг  Гостиницы</w:t>
      </w:r>
      <w:proofErr w:type="gramEnd"/>
      <w:r w:rsidR="00D65950" w:rsidRPr="00694710">
        <w:rPr>
          <w:sz w:val="18"/>
          <w:szCs w:val="18"/>
        </w:rPr>
        <w:t xml:space="preserve">  ( </w:t>
      </w:r>
      <w:r w:rsidR="003B5D62" w:rsidRPr="00694710">
        <w:rPr>
          <w:sz w:val="18"/>
          <w:szCs w:val="18"/>
        </w:rPr>
        <w:t>гарантом бронирования)</w:t>
      </w:r>
      <w:r w:rsidRPr="00694710">
        <w:rPr>
          <w:sz w:val="18"/>
          <w:szCs w:val="18"/>
        </w:rPr>
        <w:t>, а также фамилия и имя сотрудника</w:t>
      </w:r>
      <w:r w:rsidR="00D65950" w:rsidRPr="00694710">
        <w:rPr>
          <w:sz w:val="18"/>
          <w:szCs w:val="18"/>
        </w:rPr>
        <w:t>,</w:t>
      </w:r>
      <w:r w:rsidRPr="00694710">
        <w:rPr>
          <w:sz w:val="18"/>
          <w:szCs w:val="18"/>
        </w:rPr>
        <w:t xml:space="preserve"> оформившего заявку.</w:t>
      </w:r>
    </w:p>
    <w:p w:rsidR="000C6D40" w:rsidRPr="00694710" w:rsidRDefault="000C6D40" w:rsidP="000C6D4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sz w:val="18"/>
          <w:szCs w:val="18"/>
        </w:rPr>
      </w:pPr>
      <w:r w:rsidRPr="00694710">
        <w:rPr>
          <w:sz w:val="18"/>
          <w:szCs w:val="18"/>
        </w:rPr>
        <w:t xml:space="preserve">При запросе  Фирмы на бронирование более 6 номеров Гостиница рассматривает возможность предоставления специальных групповых тарифов. Тарифы на проживание групп, сроки бронирования и аннуляции,  порядок оплаты и взимания штрафных санкций оговариваются Сторонами отдельно путем подписания Договора на групповое размещение клиентов в Гостинице.  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Гостиница направляет Фирме ответ </w:t>
      </w:r>
      <w:r w:rsidR="003B5D62" w:rsidRPr="00694710">
        <w:rPr>
          <w:sz w:val="18"/>
          <w:szCs w:val="18"/>
        </w:rPr>
        <w:t xml:space="preserve">(подтверждение бронирования) </w:t>
      </w:r>
      <w:r w:rsidRPr="00694710">
        <w:rPr>
          <w:sz w:val="18"/>
          <w:szCs w:val="18"/>
        </w:rPr>
        <w:t xml:space="preserve"> в течение 24 часов с момента получения заявки.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Гостиница вправе в отдельных случаях в силу объективных обстоятельств отказать Фирме в бронировании гостиничных номеров.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Оплата за проживание в Гостинице взимается в соответствии с установленной системой расчетного часа – до 12:00 часов текущих суток по московскому времени. Время заезда в гостиницу - после 14:00 часов.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В случае задержки выезда клиента из номера после расчетного часа, оплата производится по корпоративному тарифу следующим  обра</w:t>
      </w:r>
      <w:r w:rsidR="00D65950" w:rsidRPr="00694710">
        <w:rPr>
          <w:sz w:val="18"/>
          <w:szCs w:val="18"/>
        </w:rPr>
        <w:t>зом:  с</w:t>
      </w:r>
      <w:r w:rsidRPr="00694710">
        <w:rPr>
          <w:sz w:val="18"/>
          <w:szCs w:val="18"/>
        </w:rPr>
        <w:t xml:space="preserve"> 12:00 до 18:00 часов – 50% от корпоративного тарифа, после 18:00 часов </w:t>
      </w:r>
      <w:r w:rsidR="000C6D40" w:rsidRPr="00694710">
        <w:rPr>
          <w:sz w:val="18"/>
          <w:szCs w:val="18"/>
        </w:rPr>
        <w:t>– 100% от корпоративного тарифа.</w:t>
      </w:r>
    </w:p>
    <w:p w:rsidR="00CC509A" w:rsidRPr="00694710" w:rsidRDefault="00CC509A" w:rsidP="00CC509A">
      <w:pPr>
        <w:pStyle w:val="a3"/>
        <w:spacing w:line="264" w:lineRule="auto"/>
        <w:ind w:left="0"/>
        <w:contextualSpacing w:val="0"/>
        <w:jc w:val="both"/>
        <w:rPr>
          <w:b/>
          <w:sz w:val="18"/>
          <w:szCs w:val="18"/>
        </w:rPr>
      </w:pPr>
    </w:p>
    <w:p w:rsidR="00D65950" w:rsidRPr="00694710" w:rsidRDefault="00D65950" w:rsidP="00D65950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ОБЯЗАННОСТИ СТОРОН</w:t>
      </w:r>
    </w:p>
    <w:p w:rsidR="00D65950" w:rsidRPr="00694710" w:rsidRDefault="0074762E" w:rsidP="00D65950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rPr>
          <w:b/>
          <w:sz w:val="18"/>
          <w:szCs w:val="18"/>
        </w:rPr>
      </w:pPr>
      <w:r w:rsidRPr="00694710">
        <w:rPr>
          <w:b/>
          <w:bCs/>
          <w:sz w:val="18"/>
          <w:szCs w:val="18"/>
        </w:rPr>
        <w:t>Обязанности Фирмы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Фирма обязуется подавать заявки на бронирование гостиничных номеров для клиентов в порядке, предусмотренном статьей 2 настоящего Договора.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Фирма обязуется обеспечить выполнение п. 1.2. настоящего Договора.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Фирма обязуется оплачивать услуги Гостиницы в соответствии со</w:t>
      </w:r>
      <w:r w:rsidR="00794A17" w:rsidRPr="00694710">
        <w:rPr>
          <w:sz w:val="18"/>
          <w:szCs w:val="18"/>
        </w:rPr>
        <w:t xml:space="preserve"> </w:t>
      </w:r>
      <w:r w:rsidR="00D65950" w:rsidRPr="00694710">
        <w:rPr>
          <w:sz w:val="18"/>
          <w:szCs w:val="18"/>
        </w:rPr>
        <w:t>статьей 4 настоящего Договора (</w:t>
      </w:r>
      <w:r w:rsidR="00794A17" w:rsidRPr="00694710">
        <w:rPr>
          <w:sz w:val="18"/>
          <w:szCs w:val="18"/>
        </w:rPr>
        <w:t>в случае если Фирма является гарантом бронирования).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lastRenderedPageBreak/>
        <w:t>Фирма обязуется информировать своих клиентов о предост</w:t>
      </w:r>
      <w:r w:rsidR="00D65950" w:rsidRPr="00694710">
        <w:rPr>
          <w:sz w:val="18"/>
          <w:szCs w:val="18"/>
        </w:rPr>
        <w:t xml:space="preserve">авляемых Гостиницей услугах,  о </w:t>
      </w:r>
      <w:r w:rsidRPr="00694710">
        <w:rPr>
          <w:sz w:val="18"/>
          <w:szCs w:val="18"/>
        </w:rPr>
        <w:t>правилах и порядке размещен</w:t>
      </w:r>
      <w:r w:rsidR="00054B22" w:rsidRPr="00694710">
        <w:rPr>
          <w:sz w:val="18"/>
          <w:szCs w:val="18"/>
        </w:rPr>
        <w:t>ия клиентов  в Гостинице</w:t>
      </w:r>
      <w:r w:rsidRPr="00694710">
        <w:rPr>
          <w:sz w:val="18"/>
          <w:szCs w:val="18"/>
        </w:rPr>
        <w:t>, правила</w:t>
      </w:r>
      <w:r w:rsidR="00D65950" w:rsidRPr="00694710">
        <w:rPr>
          <w:sz w:val="18"/>
          <w:szCs w:val="18"/>
        </w:rPr>
        <w:t xml:space="preserve">х продления и сокращения сроков </w:t>
      </w:r>
      <w:r w:rsidRPr="00694710">
        <w:rPr>
          <w:sz w:val="18"/>
          <w:szCs w:val="18"/>
        </w:rPr>
        <w:t>проживания, а также об условиях аннуляции бронирования.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Фирма обязуется информировать клиентов о том, что при поселении в Гостиницу они обязаны предъявить сотруднику службы приема и размещения паспорт и внести депозит за ряд дополнительных услуг (мини-бар, телефон</w:t>
      </w:r>
      <w:r w:rsidR="006E2FCC" w:rsidRPr="00694710">
        <w:rPr>
          <w:sz w:val="18"/>
          <w:szCs w:val="18"/>
        </w:rPr>
        <w:t xml:space="preserve"> и т.д.</w:t>
      </w:r>
      <w:r w:rsidRPr="00694710">
        <w:rPr>
          <w:sz w:val="18"/>
          <w:szCs w:val="18"/>
        </w:rPr>
        <w:t>). В случае отказа клиента от внесения депозита, Гостиница оставляет за собой право отказать ему в предоставлении дополнительных услуг.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Фирма гарантирует, что конфиденциальные тарифы, предусмотренные настоящим Договором,  не будут выставлены для ознакомления в публичных местах, в том числе  опубликованы в  системе Интернет и в СМИ  или сообщены третьим лицам.</w:t>
      </w:r>
    </w:p>
    <w:p w:rsidR="00D65950" w:rsidRPr="00694710" w:rsidRDefault="0074762E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b/>
          <w:bCs/>
          <w:sz w:val="18"/>
          <w:szCs w:val="18"/>
        </w:rPr>
        <w:t>Обязанности Гостиницы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Гостиница обязуется предоставить  гостиничные услуги клиентам Фирмы,  а так же дополнительные услуги в соответствии с подтвержденной заявкой  Фирмы на условиях настоящего Договора и действующего в Гостинице прейскуранта.</w:t>
      </w:r>
    </w:p>
    <w:p w:rsidR="00D65950" w:rsidRPr="00694710" w:rsidRDefault="0074762E" w:rsidP="006E2FCC">
      <w:pPr>
        <w:pStyle w:val="a3"/>
        <w:numPr>
          <w:ilvl w:val="2"/>
          <w:numId w:val="1"/>
        </w:numPr>
        <w:spacing w:line="264" w:lineRule="auto"/>
        <w:ind w:left="0" w:firstLine="567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Гостиница обязуется обеспечить качество предоставляемых гостиничных услуг в соответствии с категорией Гостиницы и правилами проживания в Гостинице.</w:t>
      </w:r>
    </w:p>
    <w:p w:rsidR="00D65950" w:rsidRPr="00694710" w:rsidRDefault="00D65950" w:rsidP="00D65950">
      <w:pPr>
        <w:spacing w:line="264" w:lineRule="auto"/>
        <w:ind w:left="720"/>
        <w:rPr>
          <w:b/>
          <w:sz w:val="18"/>
          <w:szCs w:val="18"/>
        </w:rPr>
      </w:pPr>
    </w:p>
    <w:p w:rsidR="006E2FCC" w:rsidRPr="00694710" w:rsidRDefault="00693E96" w:rsidP="006E2FCC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УСЛОВИЯ ПЛАТЕЖА И ПОРЯДОК РАСЧЕТОВ</w:t>
      </w:r>
    </w:p>
    <w:p w:rsidR="006E2FCC" w:rsidRPr="00BA3423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Гостиница размещает клиентов Фирмы по тарифам, указанным в Приложении  №1 к настоящему Договору.</w:t>
      </w:r>
    </w:p>
    <w:p w:rsidR="00B86BDE" w:rsidRPr="004D4B07" w:rsidRDefault="00BA3423" w:rsidP="00BA3423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4D4B07">
        <w:rPr>
          <w:sz w:val="18"/>
          <w:szCs w:val="18"/>
        </w:rPr>
        <w:t xml:space="preserve">Стороны договорились, что Цена Договора (общая стоимость услуг Гостиницы с учетом НДС в течение срока действия </w:t>
      </w:r>
      <w:proofErr w:type="gramStart"/>
      <w:r w:rsidRPr="004D4B07">
        <w:rPr>
          <w:sz w:val="18"/>
          <w:szCs w:val="18"/>
        </w:rPr>
        <w:t>Договора )</w:t>
      </w:r>
      <w:proofErr w:type="gramEnd"/>
      <w:r w:rsidRPr="004D4B07">
        <w:rPr>
          <w:sz w:val="18"/>
          <w:szCs w:val="18"/>
        </w:rPr>
        <w:t xml:space="preserve">  </w:t>
      </w:r>
      <w:r w:rsidR="00B86BDE" w:rsidRPr="004D4B07">
        <w:rPr>
          <w:sz w:val="18"/>
          <w:szCs w:val="18"/>
        </w:rPr>
        <w:t>не превысит 490 000 рублей (четыреста девяносто тысяч рублей 00 коп</w:t>
      </w:r>
      <w:r w:rsidRPr="004D4B07">
        <w:rPr>
          <w:sz w:val="18"/>
          <w:szCs w:val="18"/>
        </w:rPr>
        <w:t>еек)</w:t>
      </w:r>
      <w:r w:rsidR="00B86BDE" w:rsidRPr="004D4B07">
        <w:rPr>
          <w:sz w:val="18"/>
          <w:szCs w:val="18"/>
        </w:rPr>
        <w:t>.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Услуги Гостиницы должны быть</w:t>
      </w:r>
      <w:r w:rsidR="006E2FCC" w:rsidRPr="00694710">
        <w:rPr>
          <w:sz w:val="18"/>
          <w:szCs w:val="18"/>
        </w:rPr>
        <w:t xml:space="preserve"> </w:t>
      </w:r>
      <w:r w:rsidRPr="00694710">
        <w:rPr>
          <w:sz w:val="18"/>
          <w:szCs w:val="18"/>
        </w:rPr>
        <w:t>оплачены Фирмой или самостоятельно клиентом Фирмы  в р</w:t>
      </w:r>
      <w:r w:rsidRPr="00694710">
        <w:rPr>
          <w:b/>
          <w:sz w:val="18"/>
          <w:szCs w:val="18"/>
        </w:rPr>
        <w:t xml:space="preserve">ублях </w:t>
      </w:r>
      <w:r w:rsidRPr="00694710">
        <w:rPr>
          <w:sz w:val="18"/>
          <w:szCs w:val="18"/>
        </w:rPr>
        <w:t>по тарифам, указанным в Приложении №1  настоящего Договора</w:t>
      </w:r>
      <w:r w:rsidR="00F40965" w:rsidRPr="00694710">
        <w:rPr>
          <w:sz w:val="18"/>
          <w:szCs w:val="18"/>
        </w:rPr>
        <w:t xml:space="preserve">, </w:t>
      </w:r>
      <w:r w:rsidR="008B2C05" w:rsidRPr="00694710">
        <w:rPr>
          <w:sz w:val="18"/>
          <w:szCs w:val="18"/>
        </w:rPr>
        <w:t>плюс</w:t>
      </w:r>
      <w:r w:rsidR="00F40965" w:rsidRPr="00694710">
        <w:rPr>
          <w:sz w:val="18"/>
          <w:szCs w:val="18"/>
        </w:rPr>
        <w:t xml:space="preserve"> НДС 18%</w:t>
      </w:r>
      <w:r w:rsidRPr="00694710">
        <w:rPr>
          <w:sz w:val="18"/>
          <w:szCs w:val="18"/>
        </w:rPr>
        <w:t>.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 </w:t>
      </w:r>
      <w:proofErr w:type="gramStart"/>
      <w:r w:rsidRPr="00694710">
        <w:rPr>
          <w:sz w:val="18"/>
          <w:szCs w:val="18"/>
        </w:rPr>
        <w:t>случае  если</w:t>
      </w:r>
      <w:proofErr w:type="gramEnd"/>
      <w:r w:rsidR="003B5D62" w:rsidRPr="00694710">
        <w:rPr>
          <w:sz w:val="18"/>
          <w:szCs w:val="18"/>
        </w:rPr>
        <w:t xml:space="preserve">  гарантом бронирования  является Фирма, то </w:t>
      </w:r>
      <w:r w:rsidRPr="00694710">
        <w:rPr>
          <w:sz w:val="18"/>
          <w:szCs w:val="18"/>
        </w:rPr>
        <w:t>Фирма обязуется  в срок, указанный в выставленном Гостиницей счете,</w:t>
      </w:r>
      <w:r w:rsidR="00CE22F1" w:rsidRPr="00CE22F1">
        <w:rPr>
          <w:sz w:val="18"/>
          <w:szCs w:val="18"/>
        </w:rPr>
        <w:t xml:space="preserve"> </w:t>
      </w:r>
      <w:bookmarkStart w:id="0" w:name="_GoBack"/>
      <w:bookmarkEnd w:id="0"/>
      <w:r w:rsidR="00CE22F1" w:rsidRPr="00CE22F1">
        <w:rPr>
          <w:sz w:val="18"/>
          <w:szCs w:val="18"/>
        </w:rPr>
        <w:t xml:space="preserve"> но не позднее, чем за 24 часа до заезда клиента Фирмы в Гостиницу</w:t>
      </w:r>
      <w:r w:rsidR="00CE22F1">
        <w:rPr>
          <w:sz w:val="18"/>
          <w:szCs w:val="18"/>
        </w:rPr>
        <w:t>,</w:t>
      </w:r>
      <w:r w:rsidRPr="00694710">
        <w:rPr>
          <w:sz w:val="18"/>
          <w:szCs w:val="18"/>
        </w:rPr>
        <w:t xml:space="preserve"> оплатить услуги  Гостиницы в  </w:t>
      </w:r>
      <w:r w:rsidRPr="00694710">
        <w:rPr>
          <w:b/>
          <w:sz w:val="18"/>
          <w:szCs w:val="18"/>
        </w:rPr>
        <w:t xml:space="preserve">рублях </w:t>
      </w:r>
      <w:r w:rsidRPr="00694710">
        <w:rPr>
          <w:sz w:val="18"/>
          <w:szCs w:val="18"/>
        </w:rPr>
        <w:t xml:space="preserve"> в форме безналичного п</w:t>
      </w:r>
      <w:r w:rsidR="006E2FCC" w:rsidRPr="00694710">
        <w:rPr>
          <w:sz w:val="18"/>
          <w:szCs w:val="18"/>
        </w:rPr>
        <w:t>еречисления денежных средств на</w:t>
      </w:r>
      <w:r w:rsidRPr="00694710">
        <w:rPr>
          <w:sz w:val="18"/>
          <w:szCs w:val="18"/>
        </w:rPr>
        <w:t xml:space="preserve"> расчетный счет Гостиницы. 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 случае отсутствия оплаты от Фирмы  на счету Гостиницы в установленный срок,  клиент Фирмы самостоятельно оплачивает услуги Гостиницы в </w:t>
      </w:r>
      <w:r w:rsidRPr="00694710">
        <w:rPr>
          <w:b/>
          <w:sz w:val="18"/>
          <w:szCs w:val="18"/>
        </w:rPr>
        <w:t xml:space="preserve">рублях </w:t>
      </w:r>
      <w:r w:rsidRPr="00694710">
        <w:rPr>
          <w:sz w:val="18"/>
          <w:szCs w:val="18"/>
        </w:rPr>
        <w:t>по корпоративному тарифу в кассу Гостиницы наличными денежными средствами или банковской картой.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В случае отсутствия письменного подтверждения Фирмы принять на себя расходы, связанные с п</w:t>
      </w:r>
      <w:r w:rsidR="006E2FCC" w:rsidRPr="00694710">
        <w:rPr>
          <w:sz w:val="18"/>
          <w:szCs w:val="18"/>
        </w:rPr>
        <w:t>родлением проживания ее клиента,</w:t>
      </w:r>
      <w:r w:rsidRPr="00694710">
        <w:rPr>
          <w:sz w:val="18"/>
          <w:szCs w:val="18"/>
        </w:rPr>
        <w:t xml:space="preserve"> и предоставления гарантии оплаты,  клиент размещается при наличии свободных мест в Гостинице по корпоративному   тарифу  Гостиницы. Оплата осуществляется клиентом за наличный расчет или банковской картой. 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Датой платежа, когда Фирма считается исполнившей свои обязательства по оплате надлежащим образом, считается дата поступления денежных средств на расчетный счет Гостиницы. Все расходы по банковским операциям несет Фирма, о чем Фирма укажет в платежном поручении банку. 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Все дополнительные услуги, не предоплаченные Фирмой, клиенты Фирмы  оплачивают самостоятельно в кассу Гостиницы наличными  денежными средствами </w:t>
      </w:r>
      <w:r w:rsidR="003B5D62" w:rsidRPr="00694710">
        <w:rPr>
          <w:sz w:val="18"/>
          <w:szCs w:val="18"/>
        </w:rPr>
        <w:t xml:space="preserve"> или банковской </w:t>
      </w:r>
      <w:r w:rsidRPr="00694710">
        <w:rPr>
          <w:sz w:val="18"/>
          <w:szCs w:val="18"/>
        </w:rPr>
        <w:t xml:space="preserve"> картой.</w:t>
      </w:r>
    </w:p>
    <w:p w:rsidR="006E2FCC" w:rsidRPr="00694710" w:rsidRDefault="00C70045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Отчетные документы (счета-фактуры, акты оказания услуг Фирме)  предоставляются в порядке, предусмотренном НК РФ.</w:t>
      </w:r>
    </w:p>
    <w:p w:rsidR="006E2FCC" w:rsidRPr="00694710" w:rsidRDefault="009F3C64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 случае </w:t>
      </w:r>
      <w:r w:rsidR="003B5D62" w:rsidRPr="00694710">
        <w:rPr>
          <w:sz w:val="18"/>
          <w:szCs w:val="18"/>
        </w:rPr>
        <w:t xml:space="preserve"> если гарантом бронирования является клиент Фирмы, то  </w:t>
      </w:r>
      <w:r w:rsidRPr="00694710">
        <w:rPr>
          <w:sz w:val="18"/>
          <w:szCs w:val="18"/>
        </w:rPr>
        <w:t>услуг</w:t>
      </w:r>
      <w:r w:rsidR="003B5D62" w:rsidRPr="00694710">
        <w:rPr>
          <w:sz w:val="18"/>
          <w:szCs w:val="18"/>
        </w:rPr>
        <w:t>и</w:t>
      </w:r>
      <w:r w:rsidRPr="00694710">
        <w:rPr>
          <w:sz w:val="18"/>
          <w:szCs w:val="18"/>
        </w:rPr>
        <w:t xml:space="preserve"> Гостиницы</w:t>
      </w:r>
      <w:r w:rsidR="003B5D62" w:rsidRPr="00694710">
        <w:rPr>
          <w:sz w:val="18"/>
          <w:szCs w:val="18"/>
        </w:rPr>
        <w:t xml:space="preserve"> оплачиваются  самостоятельно к</w:t>
      </w:r>
      <w:r w:rsidRPr="00694710">
        <w:rPr>
          <w:sz w:val="18"/>
          <w:szCs w:val="18"/>
        </w:rPr>
        <w:t>лиентом Фирмы в кассу Гостиницы наличными де</w:t>
      </w:r>
      <w:r w:rsidR="003B5D62" w:rsidRPr="00694710">
        <w:rPr>
          <w:sz w:val="18"/>
          <w:szCs w:val="18"/>
        </w:rPr>
        <w:t>нежными средствами или банковской</w:t>
      </w:r>
      <w:r w:rsidRPr="00694710">
        <w:rPr>
          <w:sz w:val="18"/>
          <w:szCs w:val="18"/>
        </w:rPr>
        <w:t xml:space="preserve"> картой.</w:t>
      </w:r>
    </w:p>
    <w:p w:rsidR="000866D2" w:rsidRPr="00694710" w:rsidRDefault="000866D2" w:rsidP="000866D2">
      <w:pPr>
        <w:pStyle w:val="a3"/>
        <w:numPr>
          <w:ilvl w:val="1"/>
          <w:numId w:val="1"/>
        </w:numPr>
        <w:spacing w:line="264" w:lineRule="auto"/>
        <w:ind w:left="0" w:firstLine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Стороны договорились, что ни одна из Сторон не имеет права на получение от другой Стороны  процентов по статье 317.1. Гражданского кодекса РФ.</w:t>
      </w:r>
    </w:p>
    <w:p w:rsidR="006E2FCC" w:rsidRPr="00694710" w:rsidRDefault="006E2FCC" w:rsidP="006E2FCC">
      <w:pPr>
        <w:pStyle w:val="a3"/>
        <w:spacing w:line="264" w:lineRule="auto"/>
        <w:ind w:left="0"/>
        <w:contextualSpacing w:val="0"/>
        <w:jc w:val="both"/>
        <w:rPr>
          <w:b/>
          <w:sz w:val="18"/>
          <w:szCs w:val="18"/>
        </w:rPr>
      </w:pPr>
    </w:p>
    <w:p w:rsidR="006E2FCC" w:rsidRPr="00694710" w:rsidRDefault="00693E96" w:rsidP="006E2FCC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ОТВЕТСТВЕННОСТЬ  СТОРОН</w:t>
      </w:r>
    </w:p>
    <w:p w:rsidR="006E2FCC" w:rsidRPr="00694710" w:rsidRDefault="00B44EAF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 случае невыполнения либо ненадлежащего выполнения Сторонами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6E2FCC" w:rsidRPr="00694710" w:rsidRDefault="00B44EAF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В случае аннуляции подтвержденного гарантированного бронирования номеров, произведенной позднее 14:00 часов московского времени даты заез</w:t>
      </w:r>
      <w:r w:rsidR="006E2FCC" w:rsidRPr="00694710">
        <w:rPr>
          <w:sz w:val="18"/>
          <w:szCs w:val="18"/>
        </w:rPr>
        <w:t xml:space="preserve">да клиента, а также в случае не </w:t>
      </w:r>
      <w:r w:rsidRPr="00694710">
        <w:rPr>
          <w:sz w:val="18"/>
          <w:szCs w:val="18"/>
        </w:rPr>
        <w:t>заезда клиента, гарант бронирования</w:t>
      </w:r>
      <w:r w:rsidR="006E2FCC" w:rsidRPr="00694710">
        <w:rPr>
          <w:sz w:val="18"/>
          <w:szCs w:val="18"/>
        </w:rPr>
        <w:t xml:space="preserve"> </w:t>
      </w:r>
      <w:r w:rsidRPr="00694710">
        <w:rPr>
          <w:sz w:val="18"/>
          <w:szCs w:val="18"/>
        </w:rPr>
        <w:t xml:space="preserve">оплачивает Гостинице стоимость первых суток проживания. Все негарантированные бронирования аннулируются после 14:00 часов даты заезда. </w:t>
      </w:r>
    </w:p>
    <w:p w:rsidR="006E2FCC" w:rsidRPr="00694710" w:rsidRDefault="00B44EAF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Фирма гарантирует, что она выполняет требования ФЗ «О персональных данных» и у нее имеются предварительные согласия клиентов Фирмы на передачу их  персональных данных Гостинице для оказания услуг по настоящему Договору. </w:t>
      </w:r>
    </w:p>
    <w:p w:rsidR="006E2FCC" w:rsidRPr="00B86BDE" w:rsidRDefault="00B44EAF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sz w:val="18"/>
          <w:szCs w:val="18"/>
        </w:rPr>
      </w:pPr>
      <w:r w:rsidRPr="00694710">
        <w:rPr>
          <w:sz w:val="18"/>
          <w:szCs w:val="18"/>
        </w:rPr>
        <w:t>Стороны обязуются обеспечить конфиденциальность и безопасность персональных данных клиентов при их обработке.</w:t>
      </w:r>
    </w:p>
    <w:p w:rsidR="00B86BDE" w:rsidRPr="004D4B07" w:rsidRDefault="00B86BDE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sz w:val="18"/>
          <w:szCs w:val="18"/>
        </w:rPr>
      </w:pPr>
      <w:r w:rsidRPr="004D4B07">
        <w:rPr>
          <w:sz w:val="18"/>
          <w:szCs w:val="18"/>
        </w:rPr>
        <w:t>Гостиница обязана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такую Гостиницу связанной стороной по признакам, определенным Регламентом определения связанных сторон ПАО «НМТП»</w:t>
      </w:r>
      <w:r w:rsidR="00A17FAA" w:rsidRPr="004D4B07">
        <w:rPr>
          <w:sz w:val="18"/>
          <w:szCs w:val="18"/>
        </w:rPr>
        <w:t xml:space="preserve"> (Приложение № 2 к настоящему договору)</w:t>
      </w:r>
      <w:r w:rsidRPr="004D4B07">
        <w:rPr>
          <w:sz w:val="18"/>
          <w:szCs w:val="18"/>
        </w:rPr>
        <w:t>.</w:t>
      </w:r>
    </w:p>
    <w:p w:rsidR="00B86BDE" w:rsidRPr="00B86BDE" w:rsidRDefault="00B86BDE" w:rsidP="00B86BDE">
      <w:pPr>
        <w:pStyle w:val="a3"/>
        <w:spacing w:line="264" w:lineRule="auto"/>
        <w:ind w:left="0"/>
        <w:contextualSpacing w:val="0"/>
        <w:jc w:val="both"/>
        <w:rPr>
          <w:sz w:val="18"/>
          <w:szCs w:val="18"/>
        </w:rPr>
      </w:pPr>
    </w:p>
    <w:p w:rsidR="006E2FCC" w:rsidRPr="00694710" w:rsidRDefault="006E2FCC" w:rsidP="006E2FCC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ПОРЯДОК РАЗРЕШЕНИЯ СПОРОВ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Все споры и (или) разногласия, которые могут возникнуть из настоящего  </w:t>
      </w:r>
      <w:r w:rsidRPr="00694710">
        <w:rPr>
          <w:rStyle w:val="auto-matches"/>
          <w:rFonts w:eastAsiaTheme="majorEastAsia"/>
          <w:sz w:val="18"/>
          <w:szCs w:val="18"/>
        </w:rPr>
        <w:t>Договора</w:t>
      </w:r>
      <w:r w:rsidRPr="00694710">
        <w:rPr>
          <w:sz w:val="18"/>
          <w:szCs w:val="18"/>
        </w:rPr>
        <w:t xml:space="preserve"> или в связи с ним, будут разрешаться в рамках обязательного досудебного претензионного порядка. Претензия направляется контрагенту по настоящему </w:t>
      </w:r>
      <w:r w:rsidRPr="00694710">
        <w:rPr>
          <w:rStyle w:val="auto-matches"/>
          <w:rFonts w:eastAsiaTheme="majorEastAsia"/>
          <w:sz w:val="18"/>
          <w:szCs w:val="18"/>
        </w:rPr>
        <w:t>договору</w:t>
      </w:r>
      <w:r w:rsidRPr="00694710">
        <w:rPr>
          <w:sz w:val="18"/>
          <w:szCs w:val="18"/>
        </w:rPr>
        <w:t xml:space="preserve"> с приложением документов, подтверждающих заявленные требования. Если стороны не придут к соглашению в течение 30 (тридцати) календарных дней с момента получения соответствующей претензии одной стороной от другой стороны, </w:t>
      </w:r>
      <w:r w:rsidRPr="00694710">
        <w:rPr>
          <w:sz w:val="18"/>
          <w:szCs w:val="18"/>
        </w:rPr>
        <w:lastRenderedPageBreak/>
        <w:t>то спор подлежит разрешению Арбитражным судом г. Москвы в соответствии с действующим законодательством Российской Федерации.</w:t>
      </w:r>
    </w:p>
    <w:p w:rsidR="006E2FCC" w:rsidRPr="00694710" w:rsidRDefault="006E2FCC" w:rsidP="006E2FCC">
      <w:pPr>
        <w:pStyle w:val="a3"/>
        <w:spacing w:line="264" w:lineRule="auto"/>
        <w:ind w:left="0"/>
        <w:contextualSpacing w:val="0"/>
        <w:jc w:val="both"/>
        <w:rPr>
          <w:b/>
          <w:sz w:val="18"/>
          <w:szCs w:val="18"/>
        </w:rPr>
      </w:pPr>
    </w:p>
    <w:p w:rsidR="006E2FCC" w:rsidRPr="00694710" w:rsidRDefault="006E2FCC" w:rsidP="006E2FCC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СРОК ДЕЙСТВИЯ ДОГОВОРА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Настоящий Договор вступает в силу с момента его подписания Сторонами в дату, указанную на первой странице Договора, и действует до полного исполнения Сторонами принятых на себя обязательств, а по денежным обязательствам до момента окончательного расчета между Сторонами. Гостиница  принимает на себя обязательства по оказанию гостиничных услуг по настоящему Договору только в период, указанный в п. 1.3. настоящего Договора. 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Все Приложения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bCs/>
          <w:sz w:val="18"/>
          <w:szCs w:val="18"/>
        </w:rPr>
        <w:t>Стороны обязаны сообщать друг другу об изменениях своих реквизитов письменно в течение 10 календарных дней.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Ни одна из сторон не вправе передавать права и обязательства по настоящему Договору третьей стороне без письменного согласия другой стороны.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E2FCC" w:rsidRPr="00694710" w:rsidRDefault="00096169" w:rsidP="006E2FCC">
      <w:pPr>
        <w:pStyle w:val="a3"/>
        <w:numPr>
          <w:ilvl w:val="1"/>
          <w:numId w:val="1"/>
        </w:numPr>
        <w:spacing w:line="264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694710">
        <w:rPr>
          <w:sz w:val="18"/>
          <w:szCs w:val="18"/>
        </w:rPr>
        <w:t xml:space="preserve">Настоящий Договор подписан в двух подлинных экземплярах, по одному для каждой стороны, причем оба экземпляра имеют одинаковую юридическую силу. Все предыдущие соглашения считаются недействительными с момента подписания настоящего Договора. </w:t>
      </w:r>
    </w:p>
    <w:p w:rsidR="006E2FCC" w:rsidRPr="00694710" w:rsidRDefault="006E2FCC" w:rsidP="006E2FCC">
      <w:pPr>
        <w:pStyle w:val="a3"/>
        <w:spacing w:line="264" w:lineRule="auto"/>
        <w:ind w:left="0"/>
        <w:contextualSpacing w:val="0"/>
        <w:jc w:val="both"/>
        <w:rPr>
          <w:b/>
          <w:sz w:val="18"/>
          <w:szCs w:val="18"/>
        </w:rPr>
      </w:pPr>
    </w:p>
    <w:p w:rsidR="009F3C64" w:rsidRPr="00694710" w:rsidRDefault="00096169" w:rsidP="006E2FCC">
      <w:pPr>
        <w:pStyle w:val="a3"/>
        <w:numPr>
          <w:ilvl w:val="0"/>
          <w:numId w:val="1"/>
        </w:numPr>
        <w:spacing w:line="264" w:lineRule="auto"/>
        <w:contextualSpacing w:val="0"/>
        <w:jc w:val="center"/>
        <w:rPr>
          <w:b/>
          <w:sz w:val="18"/>
          <w:szCs w:val="18"/>
        </w:rPr>
      </w:pPr>
      <w:r w:rsidRPr="00694710">
        <w:rPr>
          <w:b/>
          <w:sz w:val="18"/>
          <w:szCs w:val="18"/>
        </w:rPr>
        <w:t>ЮРИДИЧЕСКИЕ АДРЕСА И БАНКОВСКИЕ РЕКВИЗИТЫ: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09"/>
        <w:gridCol w:w="1242"/>
        <w:gridCol w:w="3686"/>
      </w:tblGrid>
      <w:tr w:rsidR="006D3602" w:rsidRPr="006E0896" w:rsidTr="006D3602">
        <w:tc>
          <w:tcPr>
            <w:tcW w:w="3794" w:type="dxa"/>
          </w:tcPr>
          <w:p w:rsidR="006D3602" w:rsidRPr="006E0896" w:rsidRDefault="006D3602" w:rsidP="006D3602">
            <w:pPr>
              <w:jc w:val="center"/>
              <w:rPr>
                <w:b/>
                <w:sz w:val="18"/>
                <w:szCs w:val="18"/>
              </w:rPr>
            </w:pPr>
            <w:r w:rsidRPr="006E0896">
              <w:rPr>
                <w:b/>
                <w:sz w:val="18"/>
                <w:szCs w:val="18"/>
              </w:rPr>
              <w:t>ГОСТИНИЦА</w:t>
            </w:r>
          </w:p>
        </w:tc>
        <w:tc>
          <w:tcPr>
            <w:tcW w:w="2551" w:type="dxa"/>
            <w:gridSpan w:val="2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6D3602" w:rsidRPr="006E0896" w:rsidRDefault="006D3602" w:rsidP="006D3602">
            <w:pPr>
              <w:jc w:val="center"/>
              <w:rPr>
                <w:b/>
                <w:sz w:val="18"/>
                <w:szCs w:val="18"/>
              </w:rPr>
            </w:pPr>
            <w:r w:rsidRPr="006E0896">
              <w:rPr>
                <w:b/>
                <w:sz w:val="18"/>
                <w:szCs w:val="18"/>
              </w:rPr>
              <w:t>ФИРМА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Открытое акционерное общество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«ИНФА-ОТЕЛЬ»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Публичное  акционерное общество «Новороссийский морской торговый порт»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ОАО «ИНФА-ОТЕЛЬ»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ПАО «НМТП»</w:t>
            </w:r>
          </w:p>
        </w:tc>
      </w:tr>
      <w:tr w:rsidR="006D3602" w:rsidRPr="006E0896" w:rsidTr="006D3602">
        <w:tc>
          <w:tcPr>
            <w:tcW w:w="3794" w:type="dxa"/>
          </w:tcPr>
          <w:p w:rsidR="006E2FCC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 xml:space="preserve">109012, г. Москва, ул. Рождественка, 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д. 3/6 стр.1.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Место</w:t>
            </w:r>
            <w:r w:rsidR="00096169" w:rsidRPr="006E0896">
              <w:rPr>
                <w:sz w:val="18"/>
                <w:szCs w:val="18"/>
              </w:rPr>
              <w:t xml:space="preserve"> нахождения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353901, РФ, Краснодарский край,  г.  Новороссийск, ул. Портовая, 14.</w:t>
            </w:r>
          </w:p>
        </w:tc>
      </w:tr>
      <w:tr w:rsidR="006D3602" w:rsidRPr="006E0896" w:rsidTr="006D3602">
        <w:tc>
          <w:tcPr>
            <w:tcW w:w="3794" w:type="dxa"/>
          </w:tcPr>
          <w:p w:rsidR="006E2FCC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 xml:space="preserve">109012, г. Москва, ул. Рождественка, 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д. 3/6 стр.1.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353901, г. Новороссийск ул. Мира, 2.</w:t>
            </w:r>
          </w:p>
        </w:tc>
      </w:tr>
      <w:tr w:rsidR="006D3602" w:rsidRPr="006E0896" w:rsidTr="006D3602">
        <w:trPr>
          <w:trHeight w:val="279"/>
        </w:trPr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</w:rPr>
              <w:t xml:space="preserve">тел. . +7 495 6208595 </w:t>
            </w:r>
            <w:r w:rsidRPr="006E0896">
              <w:rPr>
                <w:sz w:val="18"/>
                <w:szCs w:val="18"/>
                <w:lang w:val="en-US"/>
              </w:rPr>
              <w:t>Fax</w:t>
            </w:r>
            <w:r w:rsidRPr="006E0896">
              <w:rPr>
                <w:sz w:val="18"/>
                <w:szCs w:val="18"/>
              </w:rPr>
              <w:t>: +7 495 6208591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Телефон/факс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+7(8617) 60-26-35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bCs/>
                <w:sz w:val="18"/>
                <w:szCs w:val="18"/>
              </w:rPr>
              <w:t>1027700050454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ОГРН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1022302380638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bCs/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</w:rPr>
              <w:t xml:space="preserve">ИНН </w:t>
            </w:r>
            <w:r w:rsidRPr="006E0896">
              <w:rPr>
                <w:bCs/>
                <w:sz w:val="18"/>
                <w:szCs w:val="18"/>
              </w:rPr>
              <w:t>7702085921</w:t>
            </w:r>
            <w:r w:rsidRPr="006E0896">
              <w:rPr>
                <w:sz w:val="18"/>
                <w:szCs w:val="18"/>
              </w:rPr>
              <w:t xml:space="preserve">, КПП </w:t>
            </w:r>
            <w:r w:rsidRPr="006E0896">
              <w:rPr>
                <w:bCs/>
                <w:sz w:val="18"/>
                <w:szCs w:val="18"/>
              </w:rPr>
              <w:t>770201001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ИНН/КПП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2315004404/</w:t>
            </w:r>
            <w:r w:rsidRPr="006E0896">
              <w:t xml:space="preserve"> </w:t>
            </w:r>
            <w:r w:rsidRPr="006E0896">
              <w:rPr>
                <w:sz w:val="18"/>
                <w:szCs w:val="18"/>
              </w:rPr>
              <w:t>997650001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</w:rPr>
              <w:t xml:space="preserve">Р/с </w:t>
            </w:r>
            <w:r w:rsidRPr="006E0896">
              <w:rPr>
                <w:bCs/>
                <w:sz w:val="18"/>
                <w:szCs w:val="18"/>
              </w:rPr>
              <w:t>40702810100100000139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3686" w:type="dxa"/>
          </w:tcPr>
          <w:p w:rsidR="006D3602" w:rsidRPr="006E0896" w:rsidRDefault="004B6BEF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40702810205300001367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</w:rPr>
              <w:t xml:space="preserve">К/с </w:t>
            </w:r>
            <w:r w:rsidRPr="006E0896">
              <w:rPr>
                <w:bCs/>
                <w:sz w:val="18"/>
                <w:szCs w:val="18"/>
              </w:rPr>
              <w:t>30</w:t>
            </w:r>
            <w:r w:rsidR="009E69E8" w:rsidRPr="006E0896">
              <w:rPr>
                <w:bCs/>
                <w:sz w:val="18"/>
                <w:szCs w:val="18"/>
              </w:rPr>
              <w:t>101810845250000915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Корр. счет</w:t>
            </w:r>
          </w:p>
        </w:tc>
        <w:tc>
          <w:tcPr>
            <w:tcW w:w="3686" w:type="dxa"/>
          </w:tcPr>
          <w:p w:rsidR="006D3602" w:rsidRPr="006E0896" w:rsidRDefault="0047244D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30101810300000000999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DB594B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bCs/>
                <w:sz w:val="18"/>
                <w:szCs w:val="18"/>
              </w:rPr>
              <w:t xml:space="preserve">Московский филиал  </w:t>
            </w:r>
            <w:r w:rsidR="006D3602" w:rsidRPr="006E0896">
              <w:rPr>
                <w:bCs/>
                <w:sz w:val="18"/>
                <w:szCs w:val="18"/>
              </w:rPr>
              <w:t>АО  «ГУТА-БАНК» г. Москва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686" w:type="dxa"/>
          </w:tcPr>
          <w:p w:rsidR="006D3602" w:rsidRPr="006E0896" w:rsidRDefault="0047244D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Филиал  Банка  ВТБ (ПАО)  в г. Ростове-на-Дону    г. Ростов-на Дону</w:t>
            </w:r>
          </w:p>
        </w:tc>
      </w:tr>
      <w:tr w:rsidR="006D3602" w:rsidRPr="006E0896" w:rsidTr="006D3602">
        <w:tc>
          <w:tcPr>
            <w:tcW w:w="3794" w:type="dxa"/>
          </w:tcPr>
          <w:p w:rsidR="006D3602" w:rsidRPr="006E0896" w:rsidRDefault="006D3602" w:rsidP="009E69E8">
            <w:pPr>
              <w:ind w:right="-7"/>
              <w:rPr>
                <w:bCs/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 xml:space="preserve">БИК </w:t>
            </w:r>
            <w:r w:rsidR="009E69E8" w:rsidRPr="006E0896">
              <w:rPr>
                <w:bCs/>
                <w:sz w:val="18"/>
                <w:szCs w:val="18"/>
              </w:rPr>
              <w:t>044525915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БИК</w:t>
            </w:r>
          </w:p>
        </w:tc>
        <w:tc>
          <w:tcPr>
            <w:tcW w:w="3686" w:type="dxa"/>
          </w:tcPr>
          <w:p w:rsidR="006D3602" w:rsidRPr="006E0896" w:rsidRDefault="0047244D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046015999</w:t>
            </w:r>
          </w:p>
        </w:tc>
      </w:tr>
      <w:tr w:rsidR="006D3602" w:rsidRPr="006E0896" w:rsidTr="0047244D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Михалицын Вадим Геннадьевич</w:t>
            </w:r>
          </w:p>
          <w:p w:rsidR="006D3602" w:rsidRPr="006E0896" w:rsidRDefault="0057429A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Генеральный директор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Тел. +7 495 620-86-61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Контактная информация и должность лица, подписывающего договора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D3602" w:rsidRPr="006E0896" w:rsidRDefault="0047244D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Директор по правовому обеспечению</w:t>
            </w:r>
            <w:r w:rsidR="006E0896">
              <w:rPr>
                <w:sz w:val="18"/>
                <w:szCs w:val="18"/>
              </w:rPr>
              <w:t xml:space="preserve"> </w:t>
            </w:r>
            <w:r w:rsidRPr="006E0896">
              <w:rPr>
                <w:sz w:val="18"/>
                <w:szCs w:val="18"/>
              </w:rPr>
              <w:t>–</w:t>
            </w:r>
            <w:r w:rsidR="006E0896">
              <w:rPr>
                <w:sz w:val="18"/>
                <w:szCs w:val="18"/>
              </w:rPr>
              <w:t xml:space="preserve"> </w:t>
            </w:r>
            <w:r w:rsidRPr="006E0896">
              <w:rPr>
                <w:sz w:val="18"/>
                <w:szCs w:val="18"/>
              </w:rPr>
              <w:t>руководитель ЮС Группы компаний ПАО «НМТП» - Боровок Эдуард Валерьевич</w:t>
            </w:r>
          </w:p>
        </w:tc>
      </w:tr>
      <w:tr w:rsidR="006D3602" w:rsidRPr="006E0896" w:rsidTr="006E0896">
        <w:tc>
          <w:tcPr>
            <w:tcW w:w="3794" w:type="dxa"/>
          </w:tcPr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Айрапетова Анна Рафаэловна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Тел. +7 495 620-8</w:t>
            </w:r>
            <w:r w:rsidRPr="006E0896">
              <w:rPr>
                <w:sz w:val="18"/>
                <w:szCs w:val="18"/>
                <w:lang w:val="en-US"/>
              </w:rPr>
              <w:t>6</w:t>
            </w:r>
            <w:r w:rsidRPr="006E0896">
              <w:rPr>
                <w:sz w:val="18"/>
                <w:szCs w:val="18"/>
              </w:rPr>
              <w:t>-89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Контактное лицо по оплате счетов/телефон/факс</w:t>
            </w:r>
          </w:p>
        </w:tc>
        <w:tc>
          <w:tcPr>
            <w:tcW w:w="3686" w:type="dxa"/>
            <w:shd w:val="clear" w:color="auto" w:fill="auto"/>
          </w:tcPr>
          <w:p w:rsidR="006D3602" w:rsidRPr="006E0896" w:rsidRDefault="00A17FAA" w:rsidP="009D0256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Бухгалтер Костромина Татьяна Владимировна</w:t>
            </w:r>
          </w:p>
          <w:p w:rsidR="00A17FAA" w:rsidRPr="006E0896" w:rsidRDefault="00A17FAA" w:rsidP="006E0896">
            <w:pPr>
              <w:tabs>
                <w:tab w:val="right" w:pos="3470"/>
              </w:tabs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Тел.: +7(8617) 60-48-97</w:t>
            </w:r>
            <w:r w:rsidR="006E0896" w:rsidRPr="006E0896">
              <w:rPr>
                <w:sz w:val="18"/>
                <w:szCs w:val="18"/>
              </w:rPr>
              <w:tab/>
            </w:r>
          </w:p>
          <w:p w:rsidR="00A17FAA" w:rsidRPr="006E0896" w:rsidRDefault="00A17FAA" w:rsidP="009D0256">
            <w:pPr>
              <w:rPr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  <w:lang w:val="en-US"/>
              </w:rPr>
              <w:t xml:space="preserve">E-mail: TKostromina@ncsp.com </w:t>
            </w:r>
          </w:p>
          <w:p w:rsidR="00A17FAA" w:rsidRPr="006E0896" w:rsidRDefault="00A17FAA" w:rsidP="009D0256">
            <w:pPr>
              <w:rPr>
                <w:sz w:val="18"/>
                <w:szCs w:val="18"/>
                <w:lang w:val="en-US"/>
              </w:rPr>
            </w:pPr>
          </w:p>
        </w:tc>
      </w:tr>
      <w:tr w:rsidR="006D3602" w:rsidRPr="00CE22F1" w:rsidTr="006D3602">
        <w:tc>
          <w:tcPr>
            <w:tcW w:w="3794" w:type="dxa"/>
          </w:tcPr>
          <w:p w:rsidR="006D3602" w:rsidRPr="006E0896" w:rsidRDefault="0057429A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Цой Артем Витальевич</w:t>
            </w:r>
          </w:p>
          <w:p w:rsidR="006D3602" w:rsidRPr="006E0896" w:rsidRDefault="006E2FCC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Тел. +7 495 620-86</w:t>
            </w:r>
            <w:r w:rsidR="006D3602" w:rsidRPr="006E0896">
              <w:rPr>
                <w:sz w:val="18"/>
                <w:szCs w:val="18"/>
              </w:rPr>
              <w:t>-95</w:t>
            </w:r>
          </w:p>
          <w:p w:rsidR="006D3602" w:rsidRPr="006E0896" w:rsidRDefault="0057429A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Tsoy.av@savoy.ru</w:t>
            </w:r>
          </w:p>
        </w:tc>
        <w:tc>
          <w:tcPr>
            <w:tcW w:w="2551" w:type="dxa"/>
            <w:gridSpan w:val="2"/>
            <w:vAlign w:val="center"/>
          </w:tcPr>
          <w:p w:rsidR="006D3602" w:rsidRPr="006E0896" w:rsidRDefault="006D3602" w:rsidP="006D3602">
            <w:pPr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Контактное лицо по Договору /тел./факс/e-</w:t>
            </w:r>
            <w:proofErr w:type="spellStart"/>
            <w:r w:rsidRPr="006E0896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3686" w:type="dxa"/>
          </w:tcPr>
          <w:p w:rsidR="0047244D" w:rsidRPr="006E0896" w:rsidRDefault="0047244D" w:rsidP="0047244D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Ершова Евгения Александровна</w:t>
            </w:r>
          </w:p>
          <w:p w:rsidR="0047244D" w:rsidRPr="006E0896" w:rsidRDefault="0047244D" w:rsidP="0047244D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Тел.: +7(8617) 60-26-35</w:t>
            </w:r>
          </w:p>
          <w:p w:rsidR="0047244D" w:rsidRPr="006E0896" w:rsidRDefault="0047244D" w:rsidP="0047244D">
            <w:pPr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Факс: +7(8617) 60-41-82</w:t>
            </w:r>
          </w:p>
          <w:p w:rsidR="006D3602" w:rsidRPr="006E0896" w:rsidRDefault="0047244D" w:rsidP="0047244D">
            <w:pPr>
              <w:rPr>
                <w:sz w:val="18"/>
                <w:szCs w:val="18"/>
                <w:lang w:val="en-US"/>
              </w:rPr>
            </w:pPr>
            <w:r w:rsidRPr="006E0896">
              <w:rPr>
                <w:sz w:val="18"/>
                <w:szCs w:val="18"/>
                <w:lang w:val="en-US"/>
              </w:rPr>
              <w:t>E-mail:  EErshova@ncsp.com</w:t>
            </w:r>
          </w:p>
        </w:tc>
      </w:tr>
      <w:tr w:rsidR="006D3602" w:rsidRPr="006E0896" w:rsidTr="006D3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602" w:rsidRPr="006E0896" w:rsidRDefault="006D3602" w:rsidP="009D0256">
            <w:pPr>
              <w:ind w:left="72" w:right="113"/>
              <w:jc w:val="center"/>
              <w:rPr>
                <w:b/>
                <w:bCs/>
                <w:sz w:val="18"/>
                <w:szCs w:val="18"/>
              </w:rPr>
            </w:pPr>
            <w:r w:rsidRPr="006E0896">
              <w:rPr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02" w:rsidRPr="006E0896" w:rsidRDefault="006D3602" w:rsidP="009D0256">
            <w:pPr>
              <w:pStyle w:val="3"/>
              <w:ind w:right="11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6E0896">
              <w:rPr>
                <w:rFonts w:ascii="Times New Roman" w:hAnsi="Times New Roman"/>
                <w:sz w:val="18"/>
                <w:szCs w:val="18"/>
              </w:rPr>
              <w:t>ФИРМА</w:t>
            </w:r>
          </w:p>
        </w:tc>
      </w:tr>
      <w:tr w:rsidR="006D3602" w:rsidRPr="006E0896" w:rsidTr="006D3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602" w:rsidRPr="006E0896" w:rsidRDefault="006D3602" w:rsidP="006D3602">
            <w:pPr>
              <w:ind w:right="-7"/>
              <w:jc w:val="center"/>
              <w:rPr>
                <w:b/>
                <w:sz w:val="18"/>
                <w:szCs w:val="18"/>
              </w:rPr>
            </w:pPr>
            <w:r w:rsidRPr="006E0896">
              <w:rPr>
                <w:b/>
                <w:sz w:val="18"/>
                <w:szCs w:val="18"/>
              </w:rPr>
              <w:t xml:space="preserve">Открытое акционерное общество </w:t>
            </w:r>
          </w:p>
          <w:p w:rsidR="006D3602" w:rsidRPr="006E0896" w:rsidRDefault="006D3602" w:rsidP="006D3602">
            <w:pPr>
              <w:ind w:right="-7"/>
              <w:jc w:val="center"/>
              <w:rPr>
                <w:b/>
                <w:sz w:val="18"/>
                <w:szCs w:val="18"/>
              </w:rPr>
            </w:pPr>
            <w:r w:rsidRPr="006E0896">
              <w:rPr>
                <w:b/>
                <w:sz w:val="18"/>
                <w:szCs w:val="18"/>
              </w:rPr>
              <w:t>«ИНФА-ОТЕЛЬ»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02" w:rsidRPr="006E0896" w:rsidRDefault="00A17FAA" w:rsidP="009D0256">
            <w:pPr>
              <w:pStyle w:val="3"/>
              <w:ind w:right="113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6E0896">
              <w:rPr>
                <w:rFonts w:ascii="Times New Roman" w:hAnsi="Times New Roman"/>
                <w:bCs w:val="0"/>
                <w:sz w:val="18"/>
                <w:szCs w:val="18"/>
              </w:rPr>
              <w:t>ПАО «НМТП»</w:t>
            </w:r>
          </w:p>
        </w:tc>
      </w:tr>
      <w:tr w:rsidR="006D3602" w:rsidRPr="00694710" w:rsidTr="006D36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3602" w:rsidRPr="006E0896" w:rsidRDefault="006D3602" w:rsidP="009D0256">
            <w:pPr>
              <w:tabs>
                <w:tab w:val="num" w:pos="214"/>
                <w:tab w:val="left" w:pos="5245"/>
              </w:tabs>
              <w:ind w:right="113"/>
              <w:rPr>
                <w:sz w:val="18"/>
                <w:szCs w:val="18"/>
              </w:rPr>
            </w:pPr>
          </w:p>
          <w:p w:rsidR="006D3602" w:rsidRPr="006E0896" w:rsidRDefault="00230B79" w:rsidP="009D0256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Генеральный директор</w:t>
            </w:r>
          </w:p>
          <w:p w:rsidR="006D3602" w:rsidRPr="006E0896" w:rsidRDefault="006D3602" w:rsidP="009D0256">
            <w:pPr>
              <w:ind w:right="-7"/>
              <w:rPr>
                <w:sz w:val="18"/>
                <w:szCs w:val="18"/>
              </w:rPr>
            </w:pPr>
          </w:p>
          <w:p w:rsidR="006D3602" w:rsidRPr="006E0896" w:rsidRDefault="006D3602" w:rsidP="009D0256">
            <w:pPr>
              <w:ind w:right="-7"/>
              <w:rPr>
                <w:b/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__________________________В.Г. Михалицын</w:t>
            </w:r>
          </w:p>
          <w:p w:rsidR="006D3602" w:rsidRPr="006E0896" w:rsidRDefault="006D3602" w:rsidP="006D3602">
            <w:pPr>
              <w:ind w:right="-7"/>
              <w:rPr>
                <w:b/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 xml:space="preserve">                                          МП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3602" w:rsidRPr="006E0896" w:rsidRDefault="006D3602" w:rsidP="006D3602">
            <w:pPr>
              <w:ind w:right="-7"/>
              <w:rPr>
                <w:sz w:val="18"/>
                <w:szCs w:val="18"/>
              </w:rPr>
            </w:pPr>
          </w:p>
          <w:p w:rsidR="006D3602" w:rsidRPr="006E0896" w:rsidRDefault="00A17FAA" w:rsidP="006D3602">
            <w:pPr>
              <w:ind w:right="-7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Директор по правовому обеспечению–руководитель ЮС Группы компаний ПАО «НМТП»</w:t>
            </w:r>
          </w:p>
          <w:p w:rsidR="006D3602" w:rsidRPr="006E0896" w:rsidRDefault="006D3602" w:rsidP="006D3602">
            <w:pPr>
              <w:ind w:right="-7"/>
              <w:rPr>
                <w:sz w:val="18"/>
                <w:szCs w:val="18"/>
              </w:rPr>
            </w:pPr>
          </w:p>
          <w:p w:rsidR="006D3602" w:rsidRPr="006E0896" w:rsidRDefault="00A17FAA" w:rsidP="006D3602">
            <w:pPr>
              <w:ind w:right="-7"/>
              <w:rPr>
                <w:b/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___________________________ (</w:t>
            </w:r>
            <w:proofErr w:type="spellStart"/>
            <w:r w:rsidRPr="006E0896">
              <w:rPr>
                <w:sz w:val="18"/>
                <w:szCs w:val="18"/>
              </w:rPr>
              <w:t>Э.В.Боровок</w:t>
            </w:r>
            <w:proofErr w:type="spellEnd"/>
            <w:r w:rsidR="006D3602" w:rsidRPr="006E0896">
              <w:rPr>
                <w:sz w:val="18"/>
                <w:szCs w:val="18"/>
              </w:rPr>
              <w:t>)</w:t>
            </w:r>
          </w:p>
          <w:p w:rsidR="006D3602" w:rsidRPr="00694710" w:rsidRDefault="006D3602" w:rsidP="006D3602">
            <w:pPr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E0896">
              <w:rPr>
                <w:sz w:val="18"/>
                <w:szCs w:val="18"/>
              </w:rPr>
              <w:t>МП</w:t>
            </w:r>
          </w:p>
        </w:tc>
      </w:tr>
    </w:tbl>
    <w:tbl>
      <w:tblPr>
        <w:tblStyle w:val="a6"/>
        <w:tblpPr w:leftFromText="180" w:rightFromText="180" w:vertAnchor="text" w:horzAnchor="margin" w:tblpY="-772"/>
        <w:tblW w:w="10031" w:type="dxa"/>
        <w:tblLook w:val="04A0" w:firstRow="1" w:lastRow="0" w:firstColumn="1" w:lastColumn="0" w:noHBand="0" w:noVBand="1"/>
      </w:tblPr>
      <w:tblGrid>
        <w:gridCol w:w="3969"/>
        <w:gridCol w:w="1309"/>
        <w:gridCol w:w="1634"/>
        <w:gridCol w:w="3119"/>
      </w:tblGrid>
      <w:tr w:rsidR="00096169" w:rsidRPr="00694710" w:rsidTr="00096169">
        <w:tc>
          <w:tcPr>
            <w:tcW w:w="10031" w:type="dxa"/>
            <w:gridSpan w:val="4"/>
          </w:tcPr>
          <w:p w:rsidR="00096169" w:rsidRPr="00694710" w:rsidRDefault="00096169" w:rsidP="00096169">
            <w:pPr>
              <w:tabs>
                <w:tab w:val="left" w:pos="492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96169" w:rsidRPr="00694710" w:rsidRDefault="00096169" w:rsidP="00096169">
            <w:pPr>
              <w:tabs>
                <w:tab w:val="left" w:pos="4923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694710">
              <w:rPr>
                <w:b/>
                <w:bCs/>
                <w:sz w:val="18"/>
                <w:szCs w:val="18"/>
              </w:rPr>
              <w:t>Приложение № 1</w:t>
            </w:r>
          </w:p>
          <w:p w:rsidR="00096169" w:rsidRPr="00694710" w:rsidRDefault="00096169" w:rsidP="00096169">
            <w:pPr>
              <w:rPr>
                <w:b/>
                <w:bCs/>
                <w:sz w:val="18"/>
                <w:szCs w:val="18"/>
              </w:rPr>
            </w:pPr>
          </w:p>
          <w:p w:rsidR="00096169" w:rsidRPr="00694710" w:rsidRDefault="00096169" w:rsidP="00096169">
            <w:pPr>
              <w:jc w:val="both"/>
              <w:rPr>
                <w:b/>
                <w:sz w:val="18"/>
                <w:szCs w:val="18"/>
              </w:rPr>
            </w:pPr>
          </w:p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К Договору №_____</w:t>
            </w:r>
            <w:r w:rsidR="00A17FAA">
              <w:rPr>
                <w:b/>
                <w:sz w:val="18"/>
                <w:szCs w:val="18"/>
              </w:rPr>
              <w:t>___________</w:t>
            </w:r>
            <w:r w:rsidRPr="00694710">
              <w:rPr>
                <w:b/>
                <w:sz w:val="18"/>
                <w:szCs w:val="18"/>
              </w:rPr>
              <w:t>_____</w:t>
            </w:r>
          </w:p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Действительно с 01.01.20</w:t>
            </w:r>
            <w:r w:rsidR="00CF7222" w:rsidRPr="00694710">
              <w:rPr>
                <w:b/>
                <w:sz w:val="18"/>
                <w:szCs w:val="18"/>
              </w:rPr>
              <w:t xml:space="preserve">17 </w:t>
            </w:r>
            <w:r w:rsidRPr="00694710">
              <w:rPr>
                <w:b/>
                <w:sz w:val="18"/>
                <w:szCs w:val="18"/>
              </w:rPr>
              <w:t>по 31.12.201</w:t>
            </w:r>
            <w:r w:rsidR="00CF7222" w:rsidRPr="00694710">
              <w:rPr>
                <w:b/>
                <w:sz w:val="18"/>
                <w:szCs w:val="18"/>
              </w:rPr>
              <w:t>7</w:t>
            </w:r>
            <w:r w:rsidRPr="00694710">
              <w:rPr>
                <w:b/>
                <w:sz w:val="18"/>
                <w:szCs w:val="18"/>
              </w:rPr>
              <w:t>.</w:t>
            </w:r>
          </w:p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</w:p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</w:p>
          <w:p w:rsidR="00096169" w:rsidRPr="00694710" w:rsidRDefault="00096169" w:rsidP="00096169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 xml:space="preserve">Цены номеров Гостиницы для размещения индивидуальных клиентов в будние дни </w:t>
            </w:r>
          </w:p>
          <w:p w:rsidR="00096169" w:rsidRPr="00694710" w:rsidRDefault="00096169" w:rsidP="0009616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(понедельник-четверг)</w:t>
            </w:r>
          </w:p>
          <w:p w:rsidR="00096169" w:rsidRPr="00694710" w:rsidRDefault="00096169" w:rsidP="00096169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96169" w:rsidRPr="00694710" w:rsidTr="00096169">
        <w:trPr>
          <w:trHeight w:val="431"/>
        </w:trPr>
        <w:tc>
          <w:tcPr>
            <w:tcW w:w="3969" w:type="dxa"/>
            <w:tcBorders>
              <w:top w:val="nil"/>
            </w:tcBorders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b/>
                <w:sz w:val="18"/>
                <w:szCs w:val="18"/>
              </w:rPr>
              <w:t>Категория номера</w:t>
            </w:r>
          </w:p>
        </w:tc>
        <w:tc>
          <w:tcPr>
            <w:tcW w:w="2943" w:type="dxa"/>
            <w:gridSpan w:val="2"/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Одноместное размещение</w:t>
            </w:r>
          </w:p>
        </w:tc>
        <w:tc>
          <w:tcPr>
            <w:tcW w:w="3119" w:type="dxa"/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Двухместное размещение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>Классический</w:t>
            </w:r>
          </w:p>
        </w:tc>
        <w:tc>
          <w:tcPr>
            <w:tcW w:w="2943" w:type="dxa"/>
            <w:gridSpan w:val="2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 w:rsidRPr="006E0896">
              <w:rPr>
                <w:b/>
                <w:sz w:val="18"/>
                <w:szCs w:val="18"/>
              </w:rPr>
              <w:t>11 700</w:t>
            </w:r>
          </w:p>
        </w:tc>
        <w:tc>
          <w:tcPr>
            <w:tcW w:w="3119" w:type="dxa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14 2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>Представительский</w:t>
            </w:r>
          </w:p>
        </w:tc>
        <w:tc>
          <w:tcPr>
            <w:tcW w:w="2943" w:type="dxa"/>
            <w:gridSpan w:val="2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13 7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119" w:type="dxa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16 2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>Полулюкс</w:t>
            </w:r>
          </w:p>
        </w:tc>
        <w:tc>
          <w:tcPr>
            <w:tcW w:w="2943" w:type="dxa"/>
            <w:gridSpan w:val="2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15 7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119" w:type="dxa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18 2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  <w:tcBorders>
              <w:bottom w:val="nil"/>
            </w:tcBorders>
          </w:tcPr>
          <w:p w:rsidR="00096169" w:rsidRPr="00694710" w:rsidRDefault="00096169" w:rsidP="00096169">
            <w:pPr>
              <w:ind w:firstLine="317"/>
              <w:rPr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 xml:space="preserve">Бизнес Люкс                          </w:t>
            </w:r>
          </w:p>
        </w:tc>
        <w:tc>
          <w:tcPr>
            <w:tcW w:w="2943" w:type="dxa"/>
            <w:gridSpan w:val="2"/>
          </w:tcPr>
          <w:p w:rsidR="0047244D" w:rsidRPr="0047244D" w:rsidRDefault="006E0896" w:rsidP="004724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19 7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119" w:type="dxa"/>
          </w:tcPr>
          <w:p w:rsidR="00096169" w:rsidRPr="0047244D" w:rsidRDefault="006E0896" w:rsidP="00096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22 2</w:t>
            </w:r>
            <w:r w:rsidR="0047244D">
              <w:rPr>
                <w:b/>
                <w:sz w:val="18"/>
                <w:szCs w:val="18"/>
              </w:rPr>
              <w:t>00</w:t>
            </w:r>
          </w:p>
        </w:tc>
      </w:tr>
      <w:tr w:rsidR="00096169" w:rsidRPr="00694710" w:rsidTr="00096169">
        <w:tc>
          <w:tcPr>
            <w:tcW w:w="10031" w:type="dxa"/>
            <w:gridSpan w:val="4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096169" w:rsidRPr="00694710" w:rsidRDefault="00096169" w:rsidP="00096169">
            <w:pPr>
              <w:pStyle w:val="a3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 xml:space="preserve">Цены номеров Гостиницы для размещения индивидуальных клиентов в выходные дни </w:t>
            </w:r>
          </w:p>
          <w:p w:rsidR="00096169" w:rsidRPr="00694710" w:rsidRDefault="00096169" w:rsidP="0009616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(пятница-воскресенье)</w:t>
            </w:r>
          </w:p>
          <w:p w:rsidR="00096169" w:rsidRPr="00694710" w:rsidRDefault="00096169" w:rsidP="00096169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096169" w:rsidRPr="00694710" w:rsidTr="00096169">
        <w:trPr>
          <w:trHeight w:val="467"/>
        </w:trPr>
        <w:tc>
          <w:tcPr>
            <w:tcW w:w="3969" w:type="dxa"/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Категория номера</w:t>
            </w:r>
          </w:p>
        </w:tc>
        <w:tc>
          <w:tcPr>
            <w:tcW w:w="2943" w:type="dxa"/>
            <w:gridSpan w:val="2"/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Одноместное размещение</w:t>
            </w:r>
          </w:p>
        </w:tc>
        <w:tc>
          <w:tcPr>
            <w:tcW w:w="3119" w:type="dxa"/>
            <w:vAlign w:val="center"/>
          </w:tcPr>
          <w:p w:rsidR="00096169" w:rsidRPr="00694710" w:rsidRDefault="00096169" w:rsidP="00096169">
            <w:p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Двухместное размещение</w:t>
            </w:r>
          </w:p>
        </w:tc>
      </w:tr>
      <w:tr w:rsidR="00096169" w:rsidRPr="00694710" w:rsidTr="0047244D">
        <w:trPr>
          <w:trHeight w:val="70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>Классический</w:t>
            </w:r>
          </w:p>
        </w:tc>
        <w:tc>
          <w:tcPr>
            <w:tcW w:w="2943" w:type="dxa"/>
            <w:gridSpan w:val="2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B4EB1" w:rsidRPr="00694710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119" w:type="dxa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B4EB1" w:rsidRPr="00694710">
              <w:rPr>
                <w:sz w:val="18"/>
                <w:szCs w:val="18"/>
              </w:rPr>
              <w:t xml:space="preserve"> 500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>Представительский</w:t>
            </w:r>
          </w:p>
        </w:tc>
        <w:tc>
          <w:tcPr>
            <w:tcW w:w="2943" w:type="dxa"/>
            <w:gridSpan w:val="2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B4EB1" w:rsidRPr="00694710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119" w:type="dxa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B4EB1" w:rsidRPr="00694710">
              <w:rPr>
                <w:sz w:val="18"/>
                <w:szCs w:val="18"/>
              </w:rPr>
              <w:t xml:space="preserve"> 500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b/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>Полулюкс</w:t>
            </w:r>
          </w:p>
        </w:tc>
        <w:tc>
          <w:tcPr>
            <w:tcW w:w="2943" w:type="dxa"/>
            <w:gridSpan w:val="2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B4EB1" w:rsidRPr="00694710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119" w:type="dxa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B4EB1" w:rsidRPr="00694710">
              <w:rPr>
                <w:sz w:val="18"/>
                <w:szCs w:val="18"/>
              </w:rPr>
              <w:t xml:space="preserve"> 500</w:t>
            </w:r>
          </w:p>
        </w:tc>
      </w:tr>
      <w:tr w:rsidR="00096169" w:rsidRPr="00694710" w:rsidTr="00096169">
        <w:trPr>
          <w:trHeight w:val="45"/>
        </w:trPr>
        <w:tc>
          <w:tcPr>
            <w:tcW w:w="3969" w:type="dxa"/>
          </w:tcPr>
          <w:p w:rsidR="00096169" w:rsidRPr="00694710" w:rsidRDefault="00096169" w:rsidP="00096169">
            <w:pPr>
              <w:ind w:firstLine="317"/>
              <w:rPr>
                <w:sz w:val="18"/>
                <w:szCs w:val="18"/>
                <w:lang w:val="en-US"/>
              </w:rPr>
            </w:pPr>
            <w:r w:rsidRPr="00694710">
              <w:rPr>
                <w:sz w:val="18"/>
                <w:szCs w:val="18"/>
              </w:rPr>
              <w:t xml:space="preserve">Бизнес Люкс                          </w:t>
            </w:r>
          </w:p>
        </w:tc>
        <w:tc>
          <w:tcPr>
            <w:tcW w:w="2943" w:type="dxa"/>
            <w:gridSpan w:val="2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1B4EB1" w:rsidRPr="00694710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3119" w:type="dxa"/>
          </w:tcPr>
          <w:p w:rsidR="00096169" w:rsidRPr="00694710" w:rsidRDefault="007716B2" w:rsidP="0009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1B4EB1" w:rsidRPr="00694710">
              <w:rPr>
                <w:sz w:val="18"/>
                <w:szCs w:val="18"/>
              </w:rPr>
              <w:t xml:space="preserve"> 500</w:t>
            </w:r>
          </w:p>
        </w:tc>
      </w:tr>
      <w:tr w:rsidR="00096169" w:rsidRPr="00694710" w:rsidTr="00096169">
        <w:tc>
          <w:tcPr>
            <w:tcW w:w="10031" w:type="dxa"/>
            <w:gridSpan w:val="4"/>
          </w:tcPr>
          <w:p w:rsidR="00096169" w:rsidRPr="00694710" w:rsidRDefault="00096169" w:rsidP="00096169">
            <w:pPr>
              <w:pStyle w:val="4"/>
              <w:tabs>
                <w:tab w:val="left" w:pos="10632"/>
              </w:tabs>
              <w:ind w:right="283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</w:pPr>
            <w:r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Все тарифы указаны  в  рублях, без учета НДС 18%. </w:t>
            </w:r>
          </w:p>
          <w:p w:rsidR="00096169" w:rsidRPr="00694710" w:rsidRDefault="00096169" w:rsidP="00096169">
            <w:pPr>
              <w:jc w:val="both"/>
              <w:rPr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 xml:space="preserve">В стоимость размещения входит: </w:t>
            </w:r>
          </w:p>
          <w:p w:rsidR="00096169" w:rsidRPr="00694710" w:rsidRDefault="00096169" w:rsidP="00096169">
            <w:pPr>
              <w:pStyle w:val="a3"/>
              <w:numPr>
                <w:ilvl w:val="2"/>
                <w:numId w:val="6"/>
              </w:numPr>
              <w:jc w:val="both"/>
              <w:rPr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>свободное  посещение оздоровительного центра (сауна, тре</w:t>
            </w:r>
            <w:r w:rsidR="00A17FAA">
              <w:rPr>
                <w:sz w:val="18"/>
                <w:szCs w:val="18"/>
              </w:rPr>
              <w:t xml:space="preserve">нажерный зал, </w:t>
            </w:r>
            <w:r w:rsidRPr="00694710">
              <w:rPr>
                <w:sz w:val="18"/>
                <w:szCs w:val="18"/>
              </w:rPr>
              <w:t xml:space="preserve">бассейн),  </w:t>
            </w:r>
          </w:p>
          <w:p w:rsidR="00096169" w:rsidRPr="00694710" w:rsidRDefault="00096169" w:rsidP="00096169">
            <w:pPr>
              <w:pStyle w:val="a3"/>
              <w:numPr>
                <w:ilvl w:val="2"/>
                <w:numId w:val="6"/>
              </w:numPr>
              <w:jc w:val="both"/>
              <w:rPr>
                <w:sz w:val="18"/>
                <w:szCs w:val="18"/>
              </w:rPr>
            </w:pPr>
            <w:r w:rsidRPr="00694710">
              <w:rPr>
                <w:sz w:val="18"/>
                <w:szCs w:val="18"/>
                <w:lang w:val="en-US"/>
              </w:rPr>
              <w:t>Wi</w:t>
            </w:r>
            <w:r w:rsidRPr="00694710">
              <w:rPr>
                <w:sz w:val="18"/>
                <w:szCs w:val="18"/>
              </w:rPr>
              <w:t>-</w:t>
            </w:r>
            <w:r w:rsidRPr="00694710">
              <w:rPr>
                <w:sz w:val="18"/>
                <w:szCs w:val="18"/>
                <w:lang w:val="en-US"/>
              </w:rPr>
              <w:t>Fi</w:t>
            </w:r>
            <w:r w:rsidRPr="00694710">
              <w:rPr>
                <w:sz w:val="18"/>
                <w:szCs w:val="18"/>
              </w:rPr>
              <w:t>.</w:t>
            </w:r>
          </w:p>
          <w:p w:rsidR="00096169" w:rsidRPr="00694710" w:rsidRDefault="00096169" w:rsidP="00096169">
            <w:pPr>
              <w:pStyle w:val="4"/>
              <w:tabs>
                <w:tab w:val="left" w:pos="10632"/>
              </w:tabs>
              <w:ind w:right="283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Стоимость дополнительной кровати в номере </w:t>
            </w:r>
            <w:r w:rsidR="00251300"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>2</w:t>
            </w:r>
            <w:r w:rsidR="00B71D0C"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</w:t>
            </w:r>
            <w:r w:rsidR="00251300"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>500</w:t>
            </w:r>
            <w:r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рублей, включая завтрак и не включая НДС 18%. </w:t>
            </w:r>
          </w:p>
          <w:p w:rsidR="00096169" w:rsidRPr="00694710" w:rsidRDefault="00251300" w:rsidP="00096169">
            <w:pPr>
              <w:pStyle w:val="4"/>
              <w:tabs>
                <w:tab w:val="left" w:pos="10632"/>
              </w:tabs>
              <w:ind w:right="283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</w:pPr>
            <w:r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Размещение детей  до </w:t>
            </w:r>
            <w:r w:rsidR="0024683F"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>12</w:t>
            </w:r>
            <w:r w:rsidR="00096169" w:rsidRPr="0069471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лет  в номере с родителями производится без взимания дополнительной платы. Дополнительная кровать предоставляется во все категории номеров, кроме «Классического».</w:t>
            </w:r>
          </w:p>
          <w:p w:rsidR="00096169" w:rsidRPr="00694710" w:rsidRDefault="00096169" w:rsidP="00096169">
            <w:pPr>
              <w:rPr>
                <w:b/>
                <w:sz w:val="18"/>
                <w:szCs w:val="18"/>
              </w:rPr>
            </w:pPr>
          </w:p>
          <w:p w:rsidR="00096169" w:rsidRPr="00694710" w:rsidRDefault="00096169" w:rsidP="00096169">
            <w:pPr>
              <w:rPr>
                <w:sz w:val="18"/>
                <w:szCs w:val="18"/>
              </w:rPr>
            </w:pPr>
          </w:p>
          <w:p w:rsidR="00096169" w:rsidRPr="00694710" w:rsidRDefault="00096169" w:rsidP="0009616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96169" w:rsidRPr="00694710" w:rsidTr="00096169">
        <w:trPr>
          <w:trHeight w:val="469"/>
        </w:trPr>
        <w:tc>
          <w:tcPr>
            <w:tcW w:w="10031" w:type="dxa"/>
            <w:gridSpan w:val="4"/>
            <w:vAlign w:val="center"/>
          </w:tcPr>
          <w:p w:rsidR="00096169" w:rsidRPr="00694710" w:rsidRDefault="00096169" w:rsidP="00096169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bCs/>
                <w:sz w:val="18"/>
                <w:szCs w:val="18"/>
              </w:rPr>
              <w:t>ПОДПИСИ СТОРОН</w:t>
            </w:r>
          </w:p>
        </w:tc>
      </w:tr>
      <w:tr w:rsidR="00096169" w:rsidRPr="00694710" w:rsidTr="00096169">
        <w:trPr>
          <w:trHeight w:val="335"/>
        </w:trPr>
        <w:tc>
          <w:tcPr>
            <w:tcW w:w="5278" w:type="dxa"/>
            <w:gridSpan w:val="2"/>
            <w:vAlign w:val="center"/>
          </w:tcPr>
          <w:p w:rsidR="00096169" w:rsidRPr="00694710" w:rsidRDefault="00096169" w:rsidP="00096169">
            <w:pPr>
              <w:ind w:left="72" w:right="113"/>
              <w:jc w:val="center"/>
              <w:rPr>
                <w:b/>
                <w:bCs/>
                <w:sz w:val="18"/>
                <w:szCs w:val="18"/>
              </w:rPr>
            </w:pPr>
            <w:r w:rsidRPr="00694710">
              <w:rPr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4753" w:type="dxa"/>
            <w:gridSpan w:val="2"/>
            <w:vAlign w:val="center"/>
          </w:tcPr>
          <w:p w:rsidR="00096169" w:rsidRPr="00694710" w:rsidRDefault="00096169" w:rsidP="00096169">
            <w:pPr>
              <w:pStyle w:val="3"/>
              <w:ind w:right="113"/>
              <w:outlineLvl w:val="2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694710">
              <w:rPr>
                <w:rFonts w:ascii="Times New Roman" w:hAnsi="Times New Roman"/>
                <w:sz w:val="18"/>
                <w:szCs w:val="18"/>
              </w:rPr>
              <w:t>ФИРМА</w:t>
            </w:r>
          </w:p>
        </w:tc>
      </w:tr>
      <w:tr w:rsidR="00096169" w:rsidRPr="00694710" w:rsidTr="00096169">
        <w:trPr>
          <w:trHeight w:val="335"/>
        </w:trPr>
        <w:tc>
          <w:tcPr>
            <w:tcW w:w="5278" w:type="dxa"/>
            <w:gridSpan w:val="2"/>
          </w:tcPr>
          <w:p w:rsidR="00096169" w:rsidRPr="00694710" w:rsidRDefault="00096169" w:rsidP="00096169">
            <w:pPr>
              <w:ind w:right="-7"/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 xml:space="preserve">Открытое акционерное общество </w:t>
            </w:r>
          </w:p>
          <w:p w:rsidR="00096169" w:rsidRPr="00694710" w:rsidRDefault="00096169" w:rsidP="00096169">
            <w:pPr>
              <w:ind w:right="-7"/>
              <w:jc w:val="center"/>
              <w:rPr>
                <w:b/>
                <w:sz w:val="18"/>
                <w:szCs w:val="18"/>
              </w:rPr>
            </w:pPr>
            <w:r w:rsidRPr="00694710">
              <w:rPr>
                <w:b/>
                <w:sz w:val="18"/>
                <w:szCs w:val="18"/>
              </w:rPr>
              <w:t>«ИНФА-ОТЕЛЬ»</w:t>
            </w:r>
          </w:p>
        </w:tc>
        <w:tc>
          <w:tcPr>
            <w:tcW w:w="4753" w:type="dxa"/>
            <w:gridSpan w:val="2"/>
          </w:tcPr>
          <w:p w:rsidR="00096169" w:rsidRPr="00A17FAA" w:rsidRDefault="00A17FAA" w:rsidP="00096169">
            <w:pPr>
              <w:pStyle w:val="3"/>
              <w:ind w:right="113"/>
              <w:outlineLvl w:val="2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A17FAA">
              <w:rPr>
                <w:rFonts w:ascii="Times New Roman" w:hAnsi="Times New Roman"/>
                <w:bCs w:val="0"/>
                <w:sz w:val="18"/>
                <w:szCs w:val="18"/>
              </w:rPr>
              <w:t>ПАО «НМТП»</w:t>
            </w:r>
          </w:p>
        </w:tc>
      </w:tr>
      <w:tr w:rsidR="00096169" w:rsidRPr="00694710" w:rsidTr="00096169">
        <w:trPr>
          <w:trHeight w:val="335"/>
        </w:trPr>
        <w:tc>
          <w:tcPr>
            <w:tcW w:w="5278" w:type="dxa"/>
            <w:gridSpan w:val="2"/>
          </w:tcPr>
          <w:p w:rsidR="00096169" w:rsidRPr="00694710" w:rsidRDefault="00096169" w:rsidP="00096169">
            <w:pPr>
              <w:tabs>
                <w:tab w:val="num" w:pos="214"/>
                <w:tab w:val="left" w:pos="5245"/>
              </w:tabs>
              <w:ind w:right="113"/>
              <w:rPr>
                <w:sz w:val="18"/>
                <w:szCs w:val="18"/>
              </w:rPr>
            </w:pPr>
          </w:p>
          <w:p w:rsidR="00096169" w:rsidRPr="00694710" w:rsidRDefault="0024683F" w:rsidP="00096169">
            <w:pPr>
              <w:ind w:right="-7"/>
              <w:rPr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>Генеральный директор</w:t>
            </w:r>
          </w:p>
          <w:p w:rsidR="00096169" w:rsidRPr="00694710" w:rsidRDefault="00096169" w:rsidP="00096169">
            <w:pPr>
              <w:ind w:right="-7"/>
              <w:rPr>
                <w:sz w:val="18"/>
                <w:szCs w:val="18"/>
              </w:rPr>
            </w:pPr>
          </w:p>
          <w:p w:rsidR="00096169" w:rsidRPr="00694710" w:rsidRDefault="00096169" w:rsidP="00096169">
            <w:pPr>
              <w:ind w:right="-7"/>
              <w:rPr>
                <w:b/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>__________________________В.Г. Михалицын</w:t>
            </w:r>
          </w:p>
          <w:p w:rsidR="00096169" w:rsidRPr="00694710" w:rsidRDefault="00096169" w:rsidP="00096169">
            <w:pPr>
              <w:ind w:right="-7"/>
              <w:rPr>
                <w:b/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 xml:space="preserve">                                          МП</w:t>
            </w:r>
          </w:p>
        </w:tc>
        <w:tc>
          <w:tcPr>
            <w:tcW w:w="4753" w:type="dxa"/>
            <w:gridSpan w:val="2"/>
          </w:tcPr>
          <w:p w:rsidR="00096169" w:rsidRPr="00694710" w:rsidRDefault="00096169" w:rsidP="00096169">
            <w:pPr>
              <w:ind w:right="-7"/>
              <w:rPr>
                <w:sz w:val="18"/>
                <w:szCs w:val="18"/>
              </w:rPr>
            </w:pPr>
          </w:p>
          <w:p w:rsidR="00A17FAA" w:rsidRPr="00A17FAA" w:rsidRDefault="00A17FAA" w:rsidP="00A17FAA">
            <w:pPr>
              <w:ind w:right="-7"/>
              <w:rPr>
                <w:sz w:val="18"/>
                <w:szCs w:val="18"/>
              </w:rPr>
            </w:pPr>
            <w:r w:rsidRPr="00A17FAA">
              <w:rPr>
                <w:sz w:val="18"/>
                <w:szCs w:val="18"/>
              </w:rPr>
              <w:t>Директор по правовому обеспечению</w:t>
            </w:r>
            <w:r w:rsidR="006E0896">
              <w:rPr>
                <w:sz w:val="18"/>
                <w:szCs w:val="18"/>
              </w:rPr>
              <w:t xml:space="preserve"> </w:t>
            </w:r>
            <w:r w:rsidRPr="00A17FAA">
              <w:rPr>
                <w:sz w:val="18"/>
                <w:szCs w:val="18"/>
              </w:rPr>
              <w:t>–</w:t>
            </w:r>
            <w:r w:rsidR="006E0896">
              <w:rPr>
                <w:sz w:val="18"/>
                <w:szCs w:val="18"/>
              </w:rPr>
              <w:t xml:space="preserve"> </w:t>
            </w:r>
            <w:r w:rsidRPr="00A17FAA">
              <w:rPr>
                <w:sz w:val="18"/>
                <w:szCs w:val="18"/>
              </w:rPr>
              <w:t>руководитель ЮС Группы компаний ПАО «НМТП»</w:t>
            </w:r>
          </w:p>
          <w:p w:rsidR="00096169" w:rsidRPr="00694710" w:rsidRDefault="00096169" w:rsidP="00096169">
            <w:pPr>
              <w:ind w:right="-7"/>
              <w:rPr>
                <w:sz w:val="18"/>
                <w:szCs w:val="18"/>
              </w:rPr>
            </w:pPr>
          </w:p>
          <w:p w:rsidR="00096169" w:rsidRPr="00694710" w:rsidRDefault="00A17FAA" w:rsidP="00096169">
            <w:pPr>
              <w:ind w:right="-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 (</w:t>
            </w:r>
            <w:proofErr w:type="spellStart"/>
            <w:r>
              <w:rPr>
                <w:sz w:val="18"/>
                <w:szCs w:val="18"/>
              </w:rPr>
              <w:t>Э.В.Боровок</w:t>
            </w:r>
            <w:proofErr w:type="spellEnd"/>
            <w:r w:rsidR="00096169" w:rsidRPr="00694710">
              <w:rPr>
                <w:sz w:val="18"/>
                <w:szCs w:val="18"/>
              </w:rPr>
              <w:t>)</w:t>
            </w:r>
          </w:p>
          <w:p w:rsidR="00096169" w:rsidRPr="00694710" w:rsidRDefault="00096169" w:rsidP="00096169">
            <w:pPr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694710">
              <w:rPr>
                <w:sz w:val="18"/>
                <w:szCs w:val="18"/>
              </w:rPr>
              <w:t>МП</w:t>
            </w:r>
          </w:p>
        </w:tc>
      </w:tr>
    </w:tbl>
    <w:p w:rsidR="00850E6F" w:rsidRPr="00694710" w:rsidRDefault="00850E6F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p w:rsidR="0062044A" w:rsidRPr="00694710" w:rsidRDefault="0062044A" w:rsidP="000E122B">
      <w:pPr>
        <w:spacing w:line="360" w:lineRule="auto"/>
        <w:rPr>
          <w:sz w:val="18"/>
          <w:szCs w:val="18"/>
        </w:rPr>
      </w:pPr>
    </w:p>
    <w:sectPr w:rsidR="0062044A" w:rsidRPr="00694710" w:rsidSect="00693E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EE1"/>
    <w:multiLevelType w:val="hybridMultilevel"/>
    <w:tmpl w:val="CBD2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4AAC"/>
    <w:multiLevelType w:val="hybridMultilevel"/>
    <w:tmpl w:val="BBBE0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5FA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2B0B9B"/>
    <w:multiLevelType w:val="multilevel"/>
    <w:tmpl w:val="D5F230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9D47173"/>
    <w:multiLevelType w:val="hybridMultilevel"/>
    <w:tmpl w:val="32BC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078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D26EA9"/>
    <w:multiLevelType w:val="hybridMultilevel"/>
    <w:tmpl w:val="5900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3AA4"/>
    <w:multiLevelType w:val="multilevel"/>
    <w:tmpl w:val="B4DA9B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0234DC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96"/>
    <w:rsid w:val="00054B22"/>
    <w:rsid w:val="000605F2"/>
    <w:rsid w:val="000617D8"/>
    <w:rsid w:val="00084A21"/>
    <w:rsid w:val="000866D2"/>
    <w:rsid w:val="00096169"/>
    <w:rsid w:val="000C6D40"/>
    <w:rsid w:val="000E122B"/>
    <w:rsid w:val="001B4EB1"/>
    <w:rsid w:val="001C18AA"/>
    <w:rsid w:val="00200007"/>
    <w:rsid w:val="00215C9F"/>
    <w:rsid w:val="00230B79"/>
    <w:rsid w:val="0024683F"/>
    <w:rsid w:val="00251300"/>
    <w:rsid w:val="00336FDB"/>
    <w:rsid w:val="00367536"/>
    <w:rsid w:val="003A4F5A"/>
    <w:rsid w:val="003B5D62"/>
    <w:rsid w:val="004232A8"/>
    <w:rsid w:val="00442A77"/>
    <w:rsid w:val="00461105"/>
    <w:rsid w:val="0047244D"/>
    <w:rsid w:val="004B6BEF"/>
    <w:rsid w:val="004D4B07"/>
    <w:rsid w:val="004E44F1"/>
    <w:rsid w:val="004F1DA2"/>
    <w:rsid w:val="0057429A"/>
    <w:rsid w:val="005A321F"/>
    <w:rsid w:val="00603755"/>
    <w:rsid w:val="0062044A"/>
    <w:rsid w:val="00637E8E"/>
    <w:rsid w:val="0064187E"/>
    <w:rsid w:val="00682575"/>
    <w:rsid w:val="00693E96"/>
    <w:rsid w:val="00694710"/>
    <w:rsid w:val="006D3602"/>
    <w:rsid w:val="006E0896"/>
    <w:rsid w:val="006E2FCC"/>
    <w:rsid w:val="00725724"/>
    <w:rsid w:val="0074762E"/>
    <w:rsid w:val="007716B2"/>
    <w:rsid w:val="00794A17"/>
    <w:rsid w:val="00850E6F"/>
    <w:rsid w:val="008B2C05"/>
    <w:rsid w:val="009B00C2"/>
    <w:rsid w:val="009B5F3F"/>
    <w:rsid w:val="009D0256"/>
    <w:rsid w:val="009E69E8"/>
    <w:rsid w:val="009F3C64"/>
    <w:rsid w:val="00A17FAA"/>
    <w:rsid w:val="00B44EAF"/>
    <w:rsid w:val="00B71D0C"/>
    <w:rsid w:val="00B85ECB"/>
    <w:rsid w:val="00B86BDE"/>
    <w:rsid w:val="00BA3423"/>
    <w:rsid w:val="00C53248"/>
    <w:rsid w:val="00C70045"/>
    <w:rsid w:val="00CC509A"/>
    <w:rsid w:val="00CE22F1"/>
    <w:rsid w:val="00CF7222"/>
    <w:rsid w:val="00D15B43"/>
    <w:rsid w:val="00D65950"/>
    <w:rsid w:val="00D86688"/>
    <w:rsid w:val="00D95E90"/>
    <w:rsid w:val="00DB594B"/>
    <w:rsid w:val="00DC0481"/>
    <w:rsid w:val="00DD2965"/>
    <w:rsid w:val="00F40965"/>
    <w:rsid w:val="00FE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E90FC-81B3-41F5-836B-86B4D8D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3602"/>
    <w:pPr>
      <w:keepNext/>
      <w:ind w:left="34" w:right="85"/>
      <w:jc w:val="center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96"/>
    <w:pPr>
      <w:ind w:left="720"/>
      <w:contextualSpacing/>
    </w:pPr>
  </w:style>
  <w:style w:type="paragraph" w:styleId="31">
    <w:name w:val="Body Text 3"/>
    <w:basedOn w:val="a"/>
    <w:link w:val="32"/>
    <w:rsid w:val="00693E96"/>
    <w:pPr>
      <w:jc w:val="both"/>
    </w:pPr>
    <w:rPr>
      <w:rFonts w:ascii="Arial" w:hAnsi="Arial"/>
      <w:sz w:val="18"/>
    </w:rPr>
  </w:style>
  <w:style w:type="character" w:customStyle="1" w:styleId="32">
    <w:name w:val="Основной текст 3 Знак"/>
    <w:basedOn w:val="a0"/>
    <w:link w:val="31"/>
    <w:rsid w:val="00693E96"/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3602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F3C6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F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F3C64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F3C64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04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6">
    <w:name w:val="Table Grid"/>
    <w:basedOn w:val="a1"/>
    <w:uiPriority w:val="59"/>
    <w:rsid w:val="00620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6F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F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uto-matches">
    <w:name w:val="auto-matches"/>
    <w:basedOn w:val="a0"/>
    <w:rsid w:val="00096169"/>
  </w:style>
  <w:style w:type="paragraph" w:styleId="a9">
    <w:name w:val="Normal (Web)"/>
    <w:basedOn w:val="a"/>
    <w:uiPriority w:val="99"/>
    <w:unhideWhenUsed/>
    <w:rsid w:val="000961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Ирина Вячеславовна</dc:creator>
  <cp:lastModifiedBy>Ершова Евгения Александровна</cp:lastModifiedBy>
  <cp:revision>6</cp:revision>
  <cp:lastPrinted>2016-10-31T14:01:00Z</cp:lastPrinted>
  <dcterms:created xsi:type="dcterms:W3CDTF">2016-10-20T09:08:00Z</dcterms:created>
  <dcterms:modified xsi:type="dcterms:W3CDTF">2016-10-31T14:01:00Z</dcterms:modified>
</cp:coreProperties>
</file>