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85" w:rsidRPr="00BE6585" w:rsidRDefault="00BE6585" w:rsidP="00BE658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</w:rPr>
      </w:pPr>
    </w:p>
    <w:p w:rsidR="00BE6585" w:rsidRPr="00BE6585" w:rsidRDefault="00BE6585" w:rsidP="00BE658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C940DB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Закупка у единственного</w:t>
            </w:r>
            <w:r w:rsidR="00C940DB">
              <w:t xml:space="preserve"> </w:t>
            </w:r>
            <w:r w:rsidR="00C940DB" w:rsidRPr="00C940DB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C940DB">
              <w:rPr>
                <w:rFonts w:ascii="Franklin Gothic Book" w:eastAsiaTheme="minorHAnsi" w:hAnsi="Franklin Gothic Book" w:cs="Franklin Gothic Book"/>
                <w:lang w:eastAsia="en-US"/>
              </w:rPr>
              <w:t>368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>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  <w:r w:rsidR="00C940DB">
              <w:rPr>
                <w:rFonts w:ascii="Franklin Gothic Book" w:hAnsi="Franklin Gothic Book"/>
              </w:rPr>
              <w:t>О</w:t>
            </w:r>
            <w:r w:rsidR="00C940DB" w:rsidRPr="00C940DB">
              <w:rPr>
                <w:rFonts w:ascii="Franklin Gothic Book" w:hAnsi="Franklin Gothic Book"/>
              </w:rPr>
              <w:t>казание услуг, связанных  с предоставлением информации о состоянии окружающей среды, ее загрязнении (специализированной гидрометеорологической информации)</w:t>
            </w:r>
          </w:p>
          <w:p w:rsidR="005A1F97" w:rsidRPr="001F7655" w:rsidRDefault="005A1F97" w:rsidP="009D7BCE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C940DB" w:rsidP="00CB57C2">
            <w:pPr>
              <w:rPr>
                <w:rFonts w:ascii="Franklin Gothic Book" w:hAnsi="Franklin Gothic Book"/>
                <w:lang w:val="en-US"/>
              </w:rPr>
            </w:pPr>
            <w:r w:rsidRPr="00C940DB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091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Ед.</w:t>
                  </w:r>
                  <w:r w:rsidR="00941F31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изм.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C940D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lastRenderedPageBreak/>
                    <w:t>3000000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C940D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40.30.5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C940DB" w:rsidP="009B5E40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C940DB">
                    <w:rPr>
                      <w:rFonts w:ascii="Franklin Gothic Book" w:hAnsi="Franklin Gothic Book"/>
                      <w:sz w:val="20"/>
                      <w:szCs w:val="20"/>
                    </w:rPr>
                    <w:t>Оказание услуг, связанных  с предоставлением информации о состоянии окружающей среды, ее загрязнении (специализированной гидрометеорологической информации)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941F3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941F3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 w:rsidRPr="00941F31"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BE6585">
              <w:rPr>
                <w:rFonts w:ascii="Franklin Gothic Book" w:hAnsi="Franklin Gothic Book"/>
              </w:rPr>
              <w:t>1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BE6585" w:rsidP="009B5E40">
            <w:pPr>
              <w:pStyle w:val="OP111"/>
              <w:numPr>
                <w:ilvl w:val="0"/>
                <w:numId w:val="0"/>
              </w:numPr>
            </w:pPr>
            <w:r w:rsidRPr="00BE6585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BE6585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BE6585">
              <w:rPr>
                <w:rFonts w:ascii="Franklin Gothic Book" w:hAnsi="Franklin Gothic Book"/>
                <w:bCs/>
              </w:rPr>
              <w:t>410 640,00 (четыреста десять тысяч шестьсот сорок) рублей 00 копеек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C940DB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Срок предоставления услуг</w:t>
            </w:r>
          </w:p>
        </w:tc>
        <w:tc>
          <w:tcPr>
            <w:tcW w:w="5018" w:type="dxa"/>
          </w:tcPr>
          <w:p w:rsidR="00CB4EC0" w:rsidRPr="00BA1A73" w:rsidRDefault="00BE6585" w:rsidP="00927D1B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BE6585">
              <w:rPr>
                <w:rFonts w:ascii="Franklin Gothic Book" w:hAnsi="Franklin Gothic Book"/>
                <w:bCs/>
                <w:iCs/>
              </w:rPr>
              <w:t>с 01.01.2016 г. по 31.12.2016 г.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C05A85" w:rsidRPr="001F7655" w:rsidRDefault="00BE6585" w:rsidP="00941F31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BE6585">
              <w:rPr>
                <w:rFonts w:ascii="Franklin Gothic Book" w:hAnsi="Franklin Gothic Book"/>
              </w:rPr>
              <w:t xml:space="preserve">Оплата производится один раз в месяц в сумме: 34 220,00 рублей с учетом НДС на основании актов выполненных работ (услуг) и счетов-фактур установленной формы в течение 10 (десяти) рабочих дней </w:t>
            </w:r>
            <w:proofErr w:type="gramStart"/>
            <w:r w:rsidRPr="00BE6585">
              <w:rPr>
                <w:rFonts w:ascii="Franklin Gothic Book" w:hAnsi="Franklin Gothic Book"/>
              </w:rPr>
              <w:t>с даты получения</w:t>
            </w:r>
            <w:proofErr w:type="gramEnd"/>
            <w:r w:rsidRPr="00BE6585">
              <w:rPr>
                <w:rFonts w:ascii="Franklin Gothic Book" w:hAnsi="Franklin Gothic Book"/>
              </w:rPr>
              <w:t xml:space="preserve"> «Заказчиком» счета-фактуры после подписания акта выполненных работ (услуг).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940DB">
              <w:rPr>
                <w:rFonts w:ascii="Franklin Gothic Book" w:hAnsi="Franklin Gothic Book"/>
              </w:rPr>
              <w:t>24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DF0D3B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D3218C" w:rsidRPr="00D3218C" w:rsidRDefault="00D3218C" w:rsidP="00D3218C">
      <w:pPr>
        <w:rPr>
          <w:rFonts w:ascii="Franklin Gothic Book" w:hAnsi="Franklin Gothic Book"/>
          <w:bCs/>
          <w:iCs/>
        </w:rPr>
      </w:pPr>
      <w:r w:rsidRPr="00D3218C">
        <w:rPr>
          <w:rFonts w:ascii="Franklin Gothic Book" w:hAnsi="Franklin Gothic Book"/>
          <w:bCs/>
          <w:iCs/>
        </w:rPr>
        <w:tab/>
      </w:r>
    </w:p>
    <w:p w:rsidR="00286746" w:rsidRDefault="00286746" w:rsidP="002359F7">
      <w:pPr>
        <w:rPr>
          <w:rFonts w:ascii="Franklin Gothic Book" w:hAnsi="Franklin Gothic Book"/>
          <w:bCs/>
          <w:iCs/>
        </w:rPr>
      </w:pPr>
      <w:bookmarkStart w:id="0" w:name="_GoBack"/>
      <w:bookmarkEnd w:id="0"/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66CC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27D1B"/>
    <w:rsid w:val="00933FA0"/>
    <w:rsid w:val="00941F31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877E1"/>
    <w:rsid w:val="00BA1A73"/>
    <w:rsid w:val="00BB5DC6"/>
    <w:rsid w:val="00BD1119"/>
    <w:rsid w:val="00BE0A63"/>
    <w:rsid w:val="00BE6585"/>
    <w:rsid w:val="00BF2452"/>
    <w:rsid w:val="00BF32AD"/>
    <w:rsid w:val="00C0266F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940D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0D3B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64785"/>
    <w:rsid w:val="00E74B3A"/>
    <w:rsid w:val="00E75776"/>
    <w:rsid w:val="00E81248"/>
    <w:rsid w:val="00E969DD"/>
    <w:rsid w:val="00E97C64"/>
    <w:rsid w:val="00EA654B"/>
    <w:rsid w:val="00EA6BD2"/>
    <w:rsid w:val="00EB0DA4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72</cp:revision>
  <cp:lastPrinted>2015-12-18T07:20:00Z</cp:lastPrinted>
  <dcterms:created xsi:type="dcterms:W3CDTF">2015-09-04T09:39:00Z</dcterms:created>
  <dcterms:modified xsi:type="dcterms:W3CDTF">2015-12-29T15:16:00Z</dcterms:modified>
</cp:coreProperties>
</file>