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36" w:rsidRPr="00323636" w:rsidRDefault="00323636" w:rsidP="00323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3636" w:rsidRPr="00323636" w:rsidRDefault="00323636" w:rsidP="00323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323636" w:rsidRPr="00323636" w:rsidRDefault="00D7052B" w:rsidP="0032363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предоставление услуги по</w:t>
      </w:r>
      <w:r w:rsidR="00323636" w:rsidRPr="0032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62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</w:t>
      </w:r>
      <w:r w:rsidR="00162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323636" w:rsidRPr="0032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23636" w:rsidRPr="00323636" w:rsidRDefault="00323636" w:rsidP="003236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636" w:rsidRPr="00323636" w:rsidRDefault="00323636" w:rsidP="00323636">
      <w:pPr>
        <w:tabs>
          <w:tab w:val="center" w:pos="4677"/>
          <w:tab w:val="right" w:pos="9355"/>
        </w:tabs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21"/>
        <w:gridCol w:w="6750"/>
      </w:tblGrid>
      <w:tr w:rsidR="00323636" w:rsidRPr="00323636" w:rsidTr="00601673">
        <w:trPr>
          <w:trHeight w:val="381"/>
          <w:tblHeader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основных данных и требований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данные и требования</w:t>
            </w:r>
          </w:p>
        </w:tc>
      </w:tr>
      <w:tr w:rsidR="00323636" w:rsidRPr="00323636" w:rsidTr="00601673">
        <w:trPr>
          <w:trHeight w:val="38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36" w:rsidRPr="00323636" w:rsidRDefault="00323636" w:rsidP="00D7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7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36" w:rsidRPr="00323636" w:rsidRDefault="00D7052B" w:rsidP="00D705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обеспечение </w:t>
            </w:r>
            <w:r w:rsidR="00E54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предоставлению информации о контрагентах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настоящим Техническим заданием</w:t>
            </w:r>
          </w:p>
        </w:tc>
      </w:tr>
      <w:tr w:rsidR="00323636" w:rsidRPr="00323636" w:rsidTr="0060167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«НМТП».</w:t>
            </w:r>
          </w:p>
        </w:tc>
      </w:tr>
      <w:tr w:rsidR="00323636" w:rsidRPr="00323636" w:rsidTr="00601673">
        <w:trPr>
          <w:trHeight w:val="8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D7052B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начала и окончания работ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60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0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01.02.2015 г.</w:t>
            </w: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 3</w:t>
            </w:r>
            <w:r w:rsidR="0060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0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1.201</w:t>
            </w:r>
            <w:r w:rsidR="0060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23636" w:rsidRPr="00323636" w:rsidTr="00601673">
        <w:trPr>
          <w:trHeight w:val="8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D7052B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условия заказчика</w:t>
            </w:r>
          </w:p>
          <w:p w:rsidR="00323636" w:rsidRPr="00323636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36" w:rsidRDefault="00601673" w:rsidP="0060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минимизации рисков наступления и времени неработоспособности системы - наличие программного обеспечения собственной разработки;</w:t>
            </w:r>
          </w:p>
          <w:p w:rsidR="00323636" w:rsidRPr="00323636" w:rsidRDefault="00601673" w:rsidP="0020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персонального менеджера д</w:t>
            </w:r>
            <w:r w:rsidR="00204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оперативного взаимодействия;</w:t>
            </w:r>
          </w:p>
        </w:tc>
      </w:tr>
      <w:tr w:rsidR="00323636" w:rsidRPr="0057711D" w:rsidTr="00601673">
        <w:trPr>
          <w:trHeight w:val="11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6" w:rsidRPr="0057711D" w:rsidRDefault="00323636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636" w:rsidRPr="0057711D" w:rsidRDefault="00D7052B" w:rsidP="0032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6" w:rsidRPr="0057711D" w:rsidRDefault="00323636" w:rsidP="003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работ, выполняемых подрядчиком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B" w:rsidRDefault="00D7052B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Обеспечить возможность </w:t>
            </w:r>
            <w:r w:rsidR="00E54E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круглосуточного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получения Заказчиком следующих данных при обращении к информационной системе: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Графическ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ое представление корпоративной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компании с в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озможно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стью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выгруз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для редактирования </w:t>
            </w:r>
            <w:proofErr w:type="gramStart"/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Visio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Excel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сразу распечатать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Наличие графического интерфейса, позволяющего анализировать связи между объектами, вносить изменения с их последующим сохранением;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Представление информации о г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осударственны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ах компаний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конкурсах и закупках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по Акционерным Обществам: Клиенты, Обязательства, Счета, Планы развития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D7052B">
              <w:rPr>
                <w:rFonts w:ascii="Times New Roman" w:hAnsi="Times New Roman" w:cs="Times New Roman"/>
                <w:bCs/>
                <w:sz w:val="20"/>
                <w:szCs w:val="20"/>
              </w:rPr>
              <w:t>Доступ к данным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артотек</w:t>
            </w:r>
            <w:r w:rsidR="00D7052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рбитражн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а, с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просмотра копии решения в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PDF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Представление о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тчет</w:t>
            </w:r>
            <w:r w:rsidR="00D7052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прибылях и убытках в динамике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бухгалтерск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баланс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годам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Проведение ф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а, в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том числе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путем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расчет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нормативных коэффициентов ликвидности, рентабельности, финансовой устойчивости и др.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04298" w:rsidRPr="00204298" w:rsidRDefault="00204298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04298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Возможность получать информацию по Квартальным Отчетам Эмитента, выпуск ценных 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умаг, список аффилированных лиц;</w:t>
            </w:r>
          </w:p>
          <w:p w:rsid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редоставление информаци</w:t>
            </w:r>
            <w:r w:rsidR="00204298">
              <w:rPr>
                <w:rFonts w:ascii="Times New Roman" w:hAnsi="Times New Roman" w:cs="Times New Roman"/>
                <w:sz w:val="20"/>
                <w:szCs w:val="20"/>
              </w:rPr>
              <w:t>и о компаниях и Физических лицах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следующих источников: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Росстат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, ФНС, ФССП, </w:t>
            </w:r>
            <w:proofErr w:type="spellStart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Федресурс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Высшего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Арбитражн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, ФСФР, 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СМИ;</w:t>
            </w:r>
          </w:p>
          <w:p w:rsid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Мон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компании -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автоматическ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оповеще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о начале процедуры реорганизации или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ктуализ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я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о статусе компании (</w:t>
            </w:r>
            <w:proofErr w:type="gramStart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  <w:proofErr w:type="gramEnd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, ликвидировано и др.) из ЕГРЮЛ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режиме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в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режиме </w:t>
            </w:r>
            <w:r w:rsidRPr="0057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предшественниках и приемниках при реорганизации;</w:t>
            </w:r>
          </w:p>
          <w:p w:rsidR="0057711D" w:rsidRP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ктуализ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ация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по компании из первоисточника: 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История изменений ФНС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История адресов ФНС (смена юридического адреса)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История изменения наименования компании ФНС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ФНС – сведения государственной регистрации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Руководитель ЕГРЮЛ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Учредители ЕГРЮЛ</w:t>
            </w:r>
          </w:p>
          <w:p w:rsidR="0057711D" w:rsidRPr="0057711D" w:rsidRDefault="0057711D" w:rsidP="0057711D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Дочерние компании ЕГРЮЛ</w:t>
            </w:r>
          </w:p>
          <w:p w:rsidR="0057711D" w:rsidRPr="0057711D" w:rsidRDefault="0057711D" w:rsidP="0057711D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- Основные факты – сведения из вестника государственной регистрации;</w:t>
            </w:r>
          </w:p>
          <w:p w:rsidR="0057711D" w:rsidRP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остроения графика </w:t>
            </w:r>
            <w:proofErr w:type="spellStart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аффилированности</w:t>
            </w:r>
            <w:proofErr w:type="spellEnd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по данным ЕГРЮЛ (физ. и юр. лица);</w:t>
            </w:r>
          </w:p>
          <w:p w:rsid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Предоставление доступа к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массив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информации по СМИ с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отслежива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связи по Физическим лицам: ФИО лица, названия компаний и информация 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том какие </w:t>
            </w:r>
            <w:proofErr w:type="gramStart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  <w:proofErr w:type="gramEnd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он занимал в </w:t>
            </w:r>
            <w:proofErr w:type="gramStart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какой</w:t>
            </w:r>
            <w:proofErr w:type="gramEnd"/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год, возможность построение отчетов;</w:t>
            </w:r>
          </w:p>
          <w:p w:rsidR="0057711D" w:rsidRP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долгов компании  - Федеральная Служба Судебных Приставов.</w:t>
            </w:r>
          </w:p>
          <w:p w:rsidR="0057711D" w:rsidRPr="0057711D" w:rsidRDefault="0057711D" w:rsidP="005771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 xml:space="preserve"> деловой репутации по компании или по физическому лицу – Учредителю/Руководителю компании;</w:t>
            </w:r>
          </w:p>
          <w:p w:rsidR="00EA6B8D" w:rsidRPr="00204298" w:rsidRDefault="0057711D" w:rsidP="002042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D">
              <w:rPr>
                <w:rFonts w:ascii="Times New Roman" w:hAnsi="Times New Roman" w:cs="Times New Roman"/>
                <w:sz w:val="20"/>
                <w:szCs w:val="20"/>
              </w:rPr>
              <w:t>Предоставление справок по любой иностранной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отдельной заявке Заказчика</w:t>
            </w:r>
            <w:r w:rsidR="002042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23636" w:rsidRPr="00323636" w:rsidRDefault="00323636" w:rsidP="0032363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7419B" w:rsidRDefault="00A7419B" w:rsidP="00323636">
      <w:pPr>
        <w:tabs>
          <w:tab w:val="left" w:pos="77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636" w:rsidRPr="00323636" w:rsidRDefault="00323636" w:rsidP="00323636">
      <w:pPr>
        <w:tabs>
          <w:tab w:val="left" w:pos="77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23636" w:rsidRPr="00323636" w:rsidSect="000B1FCD">
      <w:pgSz w:w="11906" w:h="16838"/>
      <w:pgMar w:top="1134" w:right="850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052"/>
    <w:multiLevelType w:val="hybridMultilevel"/>
    <w:tmpl w:val="E93E8E1C"/>
    <w:lvl w:ilvl="0" w:tplc="7E16A9BA">
      <w:start w:val="1"/>
      <w:numFmt w:val="decimal"/>
      <w:suff w:val="space"/>
      <w:lvlText w:val="13.%1."/>
      <w:lvlJc w:val="left"/>
      <w:pPr>
        <w:ind w:left="146" w:hanging="113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94D1C"/>
    <w:multiLevelType w:val="hybridMultilevel"/>
    <w:tmpl w:val="8B7A6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84B83"/>
    <w:multiLevelType w:val="hybridMultilevel"/>
    <w:tmpl w:val="657EF968"/>
    <w:lvl w:ilvl="0" w:tplc="50D0A42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C7"/>
    <w:rsid w:val="00025A51"/>
    <w:rsid w:val="000519D0"/>
    <w:rsid w:val="000628DB"/>
    <w:rsid w:val="00066201"/>
    <w:rsid w:val="00086EA7"/>
    <w:rsid w:val="00092197"/>
    <w:rsid w:val="000B1FCD"/>
    <w:rsid w:val="000D2C1F"/>
    <w:rsid w:val="00101F64"/>
    <w:rsid w:val="001252A2"/>
    <w:rsid w:val="00134AFB"/>
    <w:rsid w:val="001511CD"/>
    <w:rsid w:val="001622CB"/>
    <w:rsid w:val="00174D35"/>
    <w:rsid w:val="00187331"/>
    <w:rsid w:val="001923A3"/>
    <w:rsid w:val="00194F2E"/>
    <w:rsid w:val="001B6856"/>
    <w:rsid w:val="001E4362"/>
    <w:rsid w:val="001F4C65"/>
    <w:rsid w:val="0020157D"/>
    <w:rsid w:val="00204298"/>
    <w:rsid w:val="002064DC"/>
    <w:rsid w:val="00207EEA"/>
    <w:rsid w:val="002356EB"/>
    <w:rsid w:val="002566C8"/>
    <w:rsid w:val="00283AC7"/>
    <w:rsid w:val="00283ADD"/>
    <w:rsid w:val="002E0303"/>
    <w:rsid w:val="002E1B0F"/>
    <w:rsid w:val="00323636"/>
    <w:rsid w:val="00351FD3"/>
    <w:rsid w:val="00353F80"/>
    <w:rsid w:val="003720F0"/>
    <w:rsid w:val="00381135"/>
    <w:rsid w:val="003B1797"/>
    <w:rsid w:val="003D2589"/>
    <w:rsid w:val="003E221D"/>
    <w:rsid w:val="003E34A3"/>
    <w:rsid w:val="00404AA9"/>
    <w:rsid w:val="004270E9"/>
    <w:rsid w:val="0043611A"/>
    <w:rsid w:val="00446985"/>
    <w:rsid w:val="00451BF8"/>
    <w:rsid w:val="004B06CE"/>
    <w:rsid w:val="004B1A02"/>
    <w:rsid w:val="004B1D19"/>
    <w:rsid w:val="004E7ED6"/>
    <w:rsid w:val="004F2E8B"/>
    <w:rsid w:val="00515F89"/>
    <w:rsid w:val="0052567B"/>
    <w:rsid w:val="00542DD0"/>
    <w:rsid w:val="005532FE"/>
    <w:rsid w:val="005738A7"/>
    <w:rsid w:val="0057711D"/>
    <w:rsid w:val="0059474E"/>
    <w:rsid w:val="005D059D"/>
    <w:rsid w:val="00601673"/>
    <w:rsid w:val="00601DCD"/>
    <w:rsid w:val="00614898"/>
    <w:rsid w:val="00624432"/>
    <w:rsid w:val="00645841"/>
    <w:rsid w:val="006540B0"/>
    <w:rsid w:val="006727DB"/>
    <w:rsid w:val="006D5F66"/>
    <w:rsid w:val="006E0702"/>
    <w:rsid w:val="00731206"/>
    <w:rsid w:val="007E0137"/>
    <w:rsid w:val="007E739B"/>
    <w:rsid w:val="008036BD"/>
    <w:rsid w:val="008731CB"/>
    <w:rsid w:val="00886549"/>
    <w:rsid w:val="008A290E"/>
    <w:rsid w:val="00924F77"/>
    <w:rsid w:val="009256C4"/>
    <w:rsid w:val="00956CD7"/>
    <w:rsid w:val="00961C2E"/>
    <w:rsid w:val="009B1A17"/>
    <w:rsid w:val="00A00386"/>
    <w:rsid w:val="00A7419B"/>
    <w:rsid w:val="00A85126"/>
    <w:rsid w:val="00A93CF9"/>
    <w:rsid w:val="00A947F9"/>
    <w:rsid w:val="00AC50D3"/>
    <w:rsid w:val="00B151EA"/>
    <w:rsid w:val="00BF2CD5"/>
    <w:rsid w:val="00C205AB"/>
    <w:rsid w:val="00C32403"/>
    <w:rsid w:val="00C402E0"/>
    <w:rsid w:val="00C40B6E"/>
    <w:rsid w:val="00C92DA3"/>
    <w:rsid w:val="00CB113F"/>
    <w:rsid w:val="00CC56F6"/>
    <w:rsid w:val="00CE18B5"/>
    <w:rsid w:val="00D7052B"/>
    <w:rsid w:val="00D724AF"/>
    <w:rsid w:val="00D82DDE"/>
    <w:rsid w:val="00DD26F9"/>
    <w:rsid w:val="00E20E2E"/>
    <w:rsid w:val="00E21E4E"/>
    <w:rsid w:val="00E54E6A"/>
    <w:rsid w:val="00E60C66"/>
    <w:rsid w:val="00E96E0B"/>
    <w:rsid w:val="00EA04AE"/>
    <w:rsid w:val="00EA6B8D"/>
    <w:rsid w:val="00EC2547"/>
    <w:rsid w:val="00EF6B50"/>
    <w:rsid w:val="00EF799C"/>
    <w:rsid w:val="00F03F9B"/>
    <w:rsid w:val="00F53964"/>
    <w:rsid w:val="00F547CB"/>
    <w:rsid w:val="00F71B66"/>
    <w:rsid w:val="00F94967"/>
    <w:rsid w:val="00F95C7F"/>
    <w:rsid w:val="00FB5305"/>
    <w:rsid w:val="00FB61D2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2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2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Antipin, Valery</dc:creator>
  <cp:lastModifiedBy>Рамазанов Эмир Юсуфович</cp:lastModifiedBy>
  <cp:revision>2</cp:revision>
  <cp:lastPrinted>2015-01-13T13:06:00Z</cp:lastPrinted>
  <dcterms:created xsi:type="dcterms:W3CDTF">2015-01-16T09:32:00Z</dcterms:created>
  <dcterms:modified xsi:type="dcterms:W3CDTF">2015-01-16T09:32:00Z</dcterms:modified>
</cp:coreProperties>
</file>