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BA7822">
        <w:rPr>
          <w:rFonts w:ascii="Franklin Gothic Book" w:hAnsi="Franklin Gothic Book"/>
          <w:b/>
          <w:snapToGrid/>
          <w:sz w:val="24"/>
          <w:szCs w:val="24"/>
        </w:rPr>
        <w:t>К-71</w:t>
      </w:r>
      <w:r w:rsidRPr="001631F6">
        <w:rPr>
          <w:rFonts w:ascii="Franklin Gothic Book" w:hAnsi="Franklin Gothic Book"/>
          <w:b/>
          <w:snapToGrid/>
          <w:sz w:val="24"/>
          <w:szCs w:val="24"/>
        </w:rPr>
        <w:t>/</w:t>
      </w:r>
      <w:proofErr w:type="gramStart"/>
      <w:r w:rsidR="00BA7822">
        <w:rPr>
          <w:rFonts w:ascii="Franklin Gothic Book" w:hAnsi="Franklin Gothic Book"/>
          <w:b/>
          <w:snapToGrid/>
          <w:sz w:val="24"/>
          <w:szCs w:val="24"/>
        </w:rPr>
        <w:t>К-в</w:t>
      </w:r>
      <w:proofErr w:type="gramEnd"/>
      <w:r w:rsidR="00BA7822">
        <w:rPr>
          <w:rFonts w:ascii="Franklin Gothic Book" w:hAnsi="Franklin Gothic Book"/>
          <w:b/>
          <w:snapToGrid/>
          <w:sz w:val="24"/>
          <w:szCs w:val="24"/>
        </w:rPr>
        <w:t>/з</w:t>
      </w:r>
      <w:r w:rsidR="00924E8D">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7576F">
        <w:rPr>
          <w:rFonts w:ascii="Franklin Gothic Book" w:hAnsi="Franklin Gothic Book"/>
          <w:snapToGrid/>
          <w:sz w:val="24"/>
          <w:szCs w:val="24"/>
        </w:rPr>
        <w:t>06</w:t>
      </w:r>
      <w:r w:rsidR="00C8274C">
        <w:rPr>
          <w:rFonts w:ascii="Franklin Gothic Book" w:hAnsi="Franklin Gothic Book"/>
          <w:snapToGrid/>
          <w:sz w:val="24"/>
          <w:szCs w:val="24"/>
        </w:rPr>
        <w:t xml:space="preserve"> 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4566">
              <w:rPr>
                <w:rFonts w:ascii="Franklin Gothic Book" w:hAnsi="Franklin Gothic Book"/>
                <w:sz w:val="24"/>
                <w:szCs w:val="24"/>
              </w:rPr>
              <w:t>котировок.</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bookmarkStart w:id="2" w:name="OLE_LINK8"/>
            <w:bookmarkStart w:id="3" w:name="OLE_LINK9"/>
            <w:r w:rsidR="00BA7822" w:rsidRPr="00BA7822">
              <w:rPr>
                <w:rFonts w:ascii="Franklin Gothic Book" w:hAnsi="Franklin Gothic Book"/>
                <w:sz w:val="24"/>
                <w:szCs w:val="24"/>
              </w:rPr>
              <w:t xml:space="preserve">Поставка </w:t>
            </w:r>
            <w:bookmarkStart w:id="4" w:name="OLE_LINK16"/>
            <w:bookmarkStart w:id="5" w:name="OLE_LINK17"/>
            <w:bookmarkStart w:id="6" w:name="OLE_LINK21"/>
            <w:bookmarkStart w:id="7" w:name="OLE_LINK22"/>
            <w:bookmarkStart w:id="8" w:name="OLE_LINK23"/>
            <w:r w:rsidR="00BA7822" w:rsidRPr="00BA7822">
              <w:rPr>
                <w:rFonts w:ascii="Franklin Gothic Book" w:hAnsi="Franklin Gothic Book"/>
                <w:sz w:val="24"/>
                <w:szCs w:val="24"/>
              </w:rPr>
              <w:t>электронасоса центробежно-вихревого самовсасывающего ЦВС 10/40</w:t>
            </w:r>
            <w:bookmarkEnd w:id="2"/>
            <w:bookmarkEnd w:id="3"/>
            <w:bookmarkEnd w:id="4"/>
            <w:bookmarkEnd w:id="5"/>
            <w:bookmarkEnd w:id="6"/>
            <w:bookmarkEnd w:id="7"/>
            <w:bookmarkEnd w:id="8"/>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484566" w:rsidRPr="001D6A01">
                <w:rPr>
                  <w:rStyle w:val="af5"/>
                  <w:rFonts w:ascii="Franklin Gothic Book" w:hAnsi="Franklin Gothic Book"/>
                  <w:lang w:val="en-US"/>
                </w:rPr>
                <w:t>http</w:t>
              </w:r>
              <w:r w:rsidR="00484566" w:rsidRPr="001D6A01">
                <w:rPr>
                  <w:rStyle w:val="af5"/>
                  <w:rFonts w:ascii="Franklin Gothic Book" w:hAnsi="Franklin Gothic Book"/>
                </w:rPr>
                <w:t>://</w:t>
              </w:r>
              <w:r w:rsidR="00484566" w:rsidRPr="001D6A01">
                <w:rPr>
                  <w:rStyle w:val="af5"/>
                  <w:rFonts w:ascii="Franklin Gothic Book" w:hAnsi="Franklin Gothic Book"/>
                  <w:lang w:val="en-US"/>
                </w:rPr>
                <w:t>www</w:t>
              </w:r>
              <w:r w:rsidR="00484566" w:rsidRPr="001D6A01">
                <w:rPr>
                  <w:rStyle w:val="af5"/>
                  <w:rFonts w:ascii="Franklin Gothic Book" w:hAnsi="Franklin Gothic Book"/>
                </w:rPr>
                <w:t>.</w:t>
              </w:r>
              <w:proofErr w:type="spellStart"/>
              <w:r w:rsidR="00484566" w:rsidRPr="001D6A01">
                <w:rPr>
                  <w:rStyle w:val="af5"/>
                  <w:rFonts w:ascii="Franklin Gothic Book" w:hAnsi="Franklin Gothic Book"/>
                  <w:lang w:val="en-US"/>
                </w:rPr>
                <w:t>nmtp</w:t>
              </w:r>
              <w:proofErr w:type="spellEnd"/>
              <w:r w:rsidR="00484566" w:rsidRPr="00484566">
                <w:rPr>
                  <w:rStyle w:val="af5"/>
                  <w:rFonts w:ascii="Franklin Gothic Book" w:hAnsi="Franklin Gothic Book"/>
                </w:rPr>
                <w:t>.</w:t>
              </w:r>
              <w:r w:rsidR="00484566" w:rsidRPr="001D6A01">
                <w:rPr>
                  <w:rStyle w:val="af5"/>
                  <w:rFonts w:ascii="Franklin Gothic Book" w:hAnsi="Franklin Gothic Book"/>
                  <w:lang w:val="en-US"/>
                </w:rPr>
                <w:t>info</w:t>
              </w:r>
            </w:hyperlink>
            <w:r w:rsidR="00484566" w:rsidRPr="00484566">
              <w:rPr>
                <w:rFonts w:ascii="Franklin Gothic Book" w:hAnsi="Franklin Gothic Book"/>
              </w:rPr>
              <w:t xml:space="preserve">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BA7822" w:rsidRPr="00BA7822">
              <w:rPr>
                <w:rFonts w:ascii="Franklin Gothic Book" w:hAnsi="Franklin Gothic Book"/>
                <w:b/>
                <w:snapToGrid/>
                <w:sz w:val="24"/>
                <w:szCs w:val="24"/>
              </w:rPr>
              <w:t xml:space="preserve">211 890,00 </w:t>
            </w:r>
            <w:r w:rsidR="00BA7822" w:rsidRPr="00BA7822">
              <w:rPr>
                <w:rFonts w:ascii="Franklin Gothic Book" w:hAnsi="Franklin Gothic Book"/>
                <w:snapToGrid/>
                <w:sz w:val="24"/>
                <w:szCs w:val="24"/>
              </w:rPr>
              <w:t>(двести одиннадцать тысяч восемьсот девяносто) рублей 00 копеек с учетом НДС</w:t>
            </w:r>
            <w:r w:rsidR="003C4DFD" w:rsidRPr="003C4DFD">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Терентьев И.В.</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Фофонов И.М.</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709"/>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Боровок Э.В.</w:t>
      </w: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Качан Г.И.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Зеленская Г.П.</w:t>
      </w:r>
    </w:p>
    <w:p w:rsidR="00C8274C" w:rsidRPr="00C8274C" w:rsidRDefault="00C8274C" w:rsidP="00C8274C">
      <w:pPr>
        <w:tabs>
          <w:tab w:val="left" w:pos="-709"/>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Морозов Р.М.</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BA7822">
        <w:rPr>
          <w:rFonts w:ascii="Franklin Gothic Book" w:eastAsia="Calibri" w:hAnsi="Franklin Gothic Book"/>
          <w:bCs/>
          <w:snapToGrid/>
          <w:sz w:val="24"/>
          <w:szCs w:val="24"/>
          <w:lang w:eastAsia="en-US"/>
        </w:rPr>
        <w:t>Барнаш Б.Н.</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Зайцев В.А.</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p>
    <w:p w:rsidR="00C8274C" w:rsidRPr="00C8274C" w:rsidRDefault="00C8274C" w:rsidP="00C8274C">
      <w:pPr>
        <w:tabs>
          <w:tab w:val="left" w:pos="-709"/>
        </w:tabs>
        <w:spacing w:line="240" w:lineRule="auto"/>
        <w:ind w:right="54" w:firstLine="0"/>
        <w:rPr>
          <w:rFonts w:ascii="Franklin Gothic Book" w:hAnsi="Franklin Gothic Book"/>
          <w:b/>
          <w:snapToGrid/>
          <w:sz w:val="24"/>
          <w:szCs w:val="24"/>
        </w:rPr>
      </w:pPr>
      <w:r w:rsidRPr="00C8274C">
        <w:rPr>
          <w:rFonts w:ascii="Franklin Gothic Book" w:hAnsi="Franklin Gothic Book"/>
          <w:b/>
          <w:snapToGrid/>
          <w:sz w:val="24"/>
          <w:szCs w:val="24"/>
        </w:rPr>
        <w:t>Отсутствовали:</w:t>
      </w:r>
    </w:p>
    <w:p w:rsidR="00C8274C" w:rsidRPr="00C8274C" w:rsidRDefault="00C8274C" w:rsidP="00C8274C">
      <w:pPr>
        <w:tabs>
          <w:tab w:val="left" w:pos="-709"/>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Председатель Конкурсной комиссии:</w:t>
      </w:r>
    </w:p>
    <w:p w:rsidR="00C8274C" w:rsidRPr="00C8274C" w:rsidRDefault="00C8274C" w:rsidP="00C8274C">
      <w:pPr>
        <w:tabs>
          <w:tab w:val="left" w:pos="-709"/>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Генеральный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участие в закупке на поставку</w:t>
      </w:r>
      <w:r w:rsidR="00BA7822" w:rsidRPr="00BA7822">
        <w:rPr>
          <w:rFonts w:ascii="Franklin Gothic Book" w:hAnsi="Franklin Gothic Book"/>
          <w:sz w:val="24"/>
          <w:szCs w:val="24"/>
        </w:rPr>
        <w:t xml:space="preserve"> электронасоса центробежно-вихревого самовсасывающего ЦВС 10/40</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3C4DFD">
        <w:rPr>
          <w:rFonts w:ascii="Franklin Gothic Book" w:hAnsi="Franklin Gothic Book"/>
          <w:sz w:val="24"/>
          <w:szCs w:val="24"/>
        </w:rPr>
        <w:t>1</w:t>
      </w:r>
      <w:r w:rsidRPr="00D30C30">
        <w:rPr>
          <w:rFonts w:ascii="Franklin Gothic Book" w:hAnsi="Franklin Gothic Book"/>
          <w:sz w:val="24"/>
          <w:szCs w:val="24"/>
        </w:rPr>
        <w:t xml:space="preserve"> (</w:t>
      </w:r>
      <w:r w:rsidR="003C4DFD">
        <w:rPr>
          <w:rFonts w:ascii="Franklin Gothic Book" w:hAnsi="Franklin Gothic Book"/>
          <w:sz w:val="24"/>
          <w:szCs w:val="24"/>
        </w:rPr>
        <w:t>один</w:t>
      </w:r>
      <w:r w:rsidRPr="00D30C30">
        <w:rPr>
          <w:rFonts w:ascii="Franklin Gothic Book" w:hAnsi="Franklin Gothic Book"/>
          <w:sz w:val="24"/>
          <w:szCs w:val="24"/>
        </w:rPr>
        <w:t xml:space="preserve">) </w:t>
      </w:r>
      <w:r w:rsidR="003C4DFD">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3C4DFD">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C4DF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3C4DFD">
        <w:rPr>
          <w:rFonts w:ascii="Franklin Gothic Book" w:hAnsi="Franklin Gothic Book"/>
          <w:sz w:val="24"/>
          <w:szCs w:val="24"/>
        </w:rPr>
        <w:t>а</w:t>
      </w:r>
      <w:r w:rsidRPr="001D0E81">
        <w:rPr>
          <w:rFonts w:ascii="Franklin Gothic Book" w:hAnsi="Franklin Gothic Book"/>
          <w:sz w:val="24"/>
          <w:szCs w:val="24"/>
        </w:rPr>
        <w:t xml:space="preserve"> с заявк</w:t>
      </w:r>
      <w:r w:rsidR="003C4DFD">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3C4DFD">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3C4DFD">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C4DFD">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3544"/>
        <w:gridCol w:w="1276"/>
      </w:tblGrid>
      <w:tr w:rsidR="00BA7822" w:rsidRPr="007943D9" w:rsidTr="00BA7822">
        <w:tc>
          <w:tcPr>
            <w:tcW w:w="567" w:type="dxa"/>
            <w:shd w:val="clear" w:color="auto" w:fill="auto"/>
            <w:vAlign w:val="center"/>
          </w:tcPr>
          <w:p w:rsidR="00BA7822" w:rsidRPr="007943D9" w:rsidRDefault="00BA7822"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 </w:t>
            </w:r>
            <w:proofErr w:type="gramStart"/>
            <w:r w:rsidRPr="007943D9">
              <w:rPr>
                <w:rFonts w:ascii="Franklin Gothic Book" w:hAnsi="Franklin Gothic Book"/>
                <w:b/>
                <w:sz w:val="24"/>
                <w:szCs w:val="24"/>
              </w:rPr>
              <w:t>п</w:t>
            </w:r>
            <w:proofErr w:type="gramEnd"/>
            <w:r w:rsidRPr="007943D9">
              <w:rPr>
                <w:rFonts w:ascii="Franklin Gothic Book" w:hAnsi="Franklin Gothic Book"/>
                <w:b/>
                <w:sz w:val="24"/>
                <w:szCs w:val="24"/>
              </w:rPr>
              <w:t>/п</w:t>
            </w:r>
          </w:p>
        </w:tc>
        <w:tc>
          <w:tcPr>
            <w:tcW w:w="4678" w:type="dxa"/>
            <w:shd w:val="clear" w:color="auto" w:fill="auto"/>
            <w:vAlign w:val="center"/>
          </w:tcPr>
          <w:p w:rsidR="00BA7822" w:rsidRPr="007943D9" w:rsidRDefault="00BA7822" w:rsidP="00626090">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Наименование Участника и его адрес</w:t>
            </w:r>
          </w:p>
        </w:tc>
        <w:tc>
          <w:tcPr>
            <w:tcW w:w="3544" w:type="dxa"/>
            <w:shd w:val="clear" w:color="auto" w:fill="auto"/>
            <w:vAlign w:val="center"/>
          </w:tcPr>
          <w:p w:rsidR="00BA7822" w:rsidRPr="007943D9" w:rsidRDefault="00BA7822"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Общая стоимость </w:t>
            </w:r>
            <w:r>
              <w:rPr>
                <w:rFonts w:ascii="Franklin Gothic Book" w:hAnsi="Franklin Gothic Book"/>
                <w:b/>
                <w:sz w:val="24"/>
                <w:szCs w:val="24"/>
              </w:rPr>
              <w:t>поставки</w:t>
            </w:r>
          </w:p>
        </w:tc>
        <w:tc>
          <w:tcPr>
            <w:tcW w:w="1276" w:type="dxa"/>
            <w:vAlign w:val="center"/>
          </w:tcPr>
          <w:p w:rsidR="00BA7822" w:rsidRPr="007943D9" w:rsidRDefault="00BA7822" w:rsidP="00414AEA">
            <w:pPr>
              <w:spacing w:line="240" w:lineRule="auto"/>
              <w:ind w:firstLine="0"/>
              <w:jc w:val="center"/>
              <w:rPr>
                <w:rFonts w:ascii="Franklin Gothic Book" w:hAnsi="Franklin Gothic Book"/>
                <w:b/>
                <w:sz w:val="24"/>
                <w:szCs w:val="24"/>
              </w:rPr>
            </w:pPr>
            <w:r w:rsidRPr="007943D9">
              <w:rPr>
                <w:rFonts w:ascii="Franklin Gothic Book" w:hAnsi="Franklin Gothic Book"/>
                <w:b/>
                <w:sz w:val="24"/>
                <w:szCs w:val="24"/>
              </w:rPr>
              <w:t xml:space="preserve">Срок </w:t>
            </w:r>
            <w:r>
              <w:rPr>
                <w:rFonts w:ascii="Franklin Gothic Book" w:hAnsi="Franklin Gothic Book"/>
                <w:b/>
                <w:sz w:val="24"/>
                <w:szCs w:val="24"/>
              </w:rPr>
              <w:t>поставки</w:t>
            </w:r>
          </w:p>
        </w:tc>
      </w:tr>
      <w:tr w:rsidR="00BA7822" w:rsidRPr="007943D9" w:rsidTr="00BA7822">
        <w:trPr>
          <w:trHeight w:val="252"/>
        </w:trPr>
        <w:tc>
          <w:tcPr>
            <w:tcW w:w="567" w:type="dxa"/>
            <w:shd w:val="clear" w:color="auto" w:fill="auto"/>
            <w:vAlign w:val="center"/>
          </w:tcPr>
          <w:p w:rsidR="00BA7822" w:rsidRPr="007943D9" w:rsidRDefault="00BA7822" w:rsidP="00E92CA2">
            <w:pPr>
              <w:ind w:firstLine="0"/>
              <w:jc w:val="center"/>
              <w:rPr>
                <w:rFonts w:ascii="Franklin Gothic Book" w:hAnsi="Franklin Gothic Book"/>
                <w:b/>
                <w:sz w:val="24"/>
                <w:szCs w:val="24"/>
              </w:rPr>
            </w:pPr>
            <w:r w:rsidRPr="007943D9">
              <w:rPr>
                <w:rFonts w:ascii="Franklin Gothic Book" w:hAnsi="Franklin Gothic Book"/>
                <w:b/>
                <w:sz w:val="24"/>
                <w:szCs w:val="24"/>
              </w:rPr>
              <w:t>1.</w:t>
            </w:r>
          </w:p>
        </w:tc>
        <w:tc>
          <w:tcPr>
            <w:tcW w:w="4678" w:type="dxa"/>
            <w:shd w:val="clear" w:color="auto" w:fill="auto"/>
            <w:vAlign w:val="center"/>
          </w:tcPr>
          <w:p w:rsidR="00BA7822" w:rsidRPr="007943D9" w:rsidRDefault="00BA7822" w:rsidP="00E92CA2">
            <w:pPr>
              <w:spacing w:line="240" w:lineRule="auto"/>
              <w:ind w:firstLine="0"/>
              <w:jc w:val="center"/>
              <w:rPr>
                <w:rFonts w:ascii="Franklin Gothic Book" w:hAnsi="Franklin Gothic Book"/>
                <w:b/>
                <w:sz w:val="24"/>
                <w:szCs w:val="24"/>
              </w:rPr>
            </w:pPr>
            <w:bookmarkStart w:id="9" w:name="OLE_LINK14"/>
            <w:bookmarkStart w:id="10" w:name="OLE_LINK15"/>
            <w:bookmarkStart w:id="11" w:name="OLE_LINK18"/>
            <w:bookmarkStart w:id="12" w:name="OLE_LINK19"/>
            <w:bookmarkStart w:id="13" w:name="OLE_LINK20"/>
            <w:r>
              <w:rPr>
                <w:rFonts w:ascii="Franklin Gothic Book" w:hAnsi="Franklin Gothic Book"/>
                <w:b/>
                <w:sz w:val="24"/>
                <w:szCs w:val="24"/>
              </w:rPr>
              <w:t>ООО «</w:t>
            </w:r>
            <w:proofErr w:type="spellStart"/>
            <w:r>
              <w:rPr>
                <w:rFonts w:ascii="Franklin Gothic Book" w:hAnsi="Franklin Gothic Book"/>
                <w:b/>
                <w:sz w:val="24"/>
                <w:szCs w:val="24"/>
              </w:rPr>
              <w:t>Логотех</w:t>
            </w:r>
            <w:proofErr w:type="spellEnd"/>
            <w:r>
              <w:rPr>
                <w:rFonts w:ascii="Franklin Gothic Book" w:hAnsi="Franklin Gothic Book"/>
                <w:b/>
                <w:sz w:val="24"/>
                <w:szCs w:val="24"/>
              </w:rPr>
              <w:t>»</w:t>
            </w:r>
            <w:bookmarkEnd w:id="9"/>
            <w:bookmarkEnd w:id="10"/>
            <w:bookmarkEnd w:id="11"/>
            <w:bookmarkEnd w:id="12"/>
            <w:bookmarkEnd w:id="13"/>
            <w:r w:rsidRPr="007943D9">
              <w:rPr>
                <w:rFonts w:ascii="Franklin Gothic Book" w:hAnsi="Franklin Gothic Book"/>
                <w:b/>
                <w:sz w:val="24"/>
                <w:szCs w:val="24"/>
              </w:rPr>
              <w:t>,</w:t>
            </w:r>
          </w:p>
          <w:p w:rsidR="00BA7822" w:rsidRPr="007943D9" w:rsidRDefault="00BA7822" w:rsidP="00BA7822">
            <w:pPr>
              <w:spacing w:line="240" w:lineRule="auto"/>
              <w:ind w:firstLine="0"/>
              <w:jc w:val="center"/>
              <w:rPr>
                <w:rFonts w:ascii="Franklin Gothic Book" w:hAnsi="Franklin Gothic Book"/>
                <w:sz w:val="24"/>
                <w:szCs w:val="24"/>
              </w:rPr>
            </w:pPr>
            <w:r>
              <w:rPr>
                <w:rFonts w:ascii="Franklin Gothic Book" w:hAnsi="Franklin Gothic Book"/>
                <w:sz w:val="24"/>
                <w:szCs w:val="24"/>
              </w:rPr>
              <w:t>197375</w:t>
            </w:r>
            <w:r w:rsidRPr="007943D9">
              <w:rPr>
                <w:rFonts w:ascii="Franklin Gothic Book" w:hAnsi="Franklin Gothic Book"/>
                <w:sz w:val="24"/>
                <w:szCs w:val="24"/>
              </w:rPr>
              <w:t xml:space="preserve">, г. </w:t>
            </w:r>
            <w:r>
              <w:rPr>
                <w:rFonts w:ascii="Franklin Gothic Book" w:hAnsi="Franklin Gothic Book"/>
                <w:sz w:val="24"/>
                <w:szCs w:val="24"/>
              </w:rPr>
              <w:t>Санкт-Петербург</w:t>
            </w:r>
            <w:r w:rsidRPr="007943D9">
              <w:rPr>
                <w:rFonts w:ascii="Franklin Gothic Book" w:hAnsi="Franklin Gothic Book"/>
                <w:sz w:val="24"/>
                <w:szCs w:val="24"/>
              </w:rPr>
              <w:t xml:space="preserve">, ул. </w:t>
            </w:r>
            <w:r>
              <w:rPr>
                <w:rFonts w:ascii="Franklin Gothic Book" w:hAnsi="Franklin Gothic Book"/>
                <w:sz w:val="24"/>
                <w:szCs w:val="24"/>
              </w:rPr>
              <w:t>Вербная</w:t>
            </w:r>
            <w:r w:rsidRPr="007943D9">
              <w:rPr>
                <w:rFonts w:ascii="Franklin Gothic Book" w:hAnsi="Franklin Gothic Book"/>
                <w:sz w:val="24"/>
                <w:szCs w:val="24"/>
              </w:rPr>
              <w:t>, д.</w:t>
            </w:r>
            <w:r>
              <w:rPr>
                <w:rFonts w:ascii="Franklin Gothic Book" w:hAnsi="Franklin Gothic Book"/>
                <w:sz w:val="24"/>
                <w:szCs w:val="24"/>
              </w:rPr>
              <w:t xml:space="preserve"> 27, литер</w:t>
            </w:r>
            <w:proofErr w:type="gramStart"/>
            <w:r>
              <w:rPr>
                <w:rFonts w:ascii="Franklin Gothic Book" w:hAnsi="Franklin Gothic Book"/>
                <w:sz w:val="24"/>
                <w:szCs w:val="24"/>
              </w:rPr>
              <w:t xml:space="preserve"> А</w:t>
            </w:r>
            <w:proofErr w:type="gramEnd"/>
            <w:r>
              <w:rPr>
                <w:rFonts w:ascii="Franklin Gothic Book" w:hAnsi="Franklin Gothic Book"/>
                <w:sz w:val="24"/>
                <w:szCs w:val="24"/>
              </w:rPr>
              <w:t>, оф. 426</w:t>
            </w:r>
          </w:p>
        </w:tc>
        <w:tc>
          <w:tcPr>
            <w:tcW w:w="3544" w:type="dxa"/>
            <w:shd w:val="clear" w:color="auto" w:fill="auto"/>
            <w:vAlign w:val="center"/>
          </w:tcPr>
          <w:p w:rsidR="00BA7822" w:rsidRPr="007943D9" w:rsidRDefault="00BA7822" w:rsidP="00E92CA2">
            <w:pPr>
              <w:spacing w:line="240" w:lineRule="auto"/>
              <w:ind w:firstLine="0"/>
              <w:jc w:val="center"/>
              <w:rPr>
                <w:rFonts w:ascii="Franklin Gothic Book" w:hAnsi="Franklin Gothic Book"/>
                <w:b/>
                <w:sz w:val="24"/>
                <w:szCs w:val="24"/>
              </w:rPr>
            </w:pPr>
            <w:r>
              <w:rPr>
                <w:rFonts w:ascii="Franklin Gothic Book" w:hAnsi="Franklin Gothic Book"/>
                <w:b/>
                <w:sz w:val="24"/>
                <w:szCs w:val="24"/>
              </w:rPr>
              <w:t>207 000,00</w:t>
            </w:r>
            <w:r w:rsidRPr="007943D9">
              <w:rPr>
                <w:rFonts w:ascii="Franklin Gothic Book" w:hAnsi="Franklin Gothic Book"/>
                <w:b/>
                <w:sz w:val="24"/>
                <w:szCs w:val="24"/>
              </w:rPr>
              <w:t xml:space="preserve"> </w:t>
            </w:r>
          </w:p>
          <w:p w:rsidR="00BA7822" w:rsidRPr="007943D9" w:rsidRDefault="00BA7822" w:rsidP="00BA7822">
            <w:pPr>
              <w:spacing w:line="240" w:lineRule="auto"/>
              <w:ind w:firstLine="0"/>
              <w:jc w:val="center"/>
              <w:rPr>
                <w:rFonts w:ascii="Franklin Gothic Book" w:hAnsi="Franklin Gothic Book"/>
                <w:sz w:val="24"/>
                <w:szCs w:val="24"/>
              </w:rPr>
            </w:pPr>
            <w:r w:rsidRPr="007943D9">
              <w:rPr>
                <w:rFonts w:ascii="Franklin Gothic Book" w:hAnsi="Franklin Gothic Book"/>
                <w:sz w:val="24"/>
                <w:szCs w:val="24"/>
              </w:rPr>
              <w:t>(</w:t>
            </w:r>
            <w:r>
              <w:rPr>
                <w:rFonts w:ascii="Franklin Gothic Book" w:hAnsi="Franklin Gothic Book"/>
                <w:sz w:val="24"/>
                <w:szCs w:val="24"/>
              </w:rPr>
              <w:t>двести семь тысяч) рублей 00 копее</w:t>
            </w:r>
            <w:r w:rsidRPr="007943D9">
              <w:rPr>
                <w:rFonts w:ascii="Franklin Gothic Book" w:hAnsi="Franklin Gothic Book"/>
                <w:sz w:val="24"/>
                <w:szCs w:val="24"/>
              </w:rPr>
              <w:t>к с учетом НДС</w:t>
            </w:r>
          </w:p>
        </w:tc>
        <w:tc>
          <w:tcPr>
            <w:tcW w:w="1276" w:type="dxa"/>
            <w:vAlign w:val="center"/>
          </w:tcPr>
          <w:p w:rsidR="00BA7822" w:rsidRPr="007943D9" w:rsidRDefault="00BA7822" w:rsidP="00E92CA2">
            <w:pPr>
              <w:spacing w:line="240" w:lineRule="auto"/>
              <w:ind w:firstLine="0"/>
              <w:jc w:val="center"/>
              <w:rPr>
                <w:rFonts w:ascii="Franklin Gothic Book" w:hAnsi="Franklin Gothic Book"/>
                <w:sz w:val="24"/>
                <w:szCs w:val="24"/>
              </w:rPr>
            </w:pPr>
            <w:r>
              <w:rPr>
                <w:rFonts w:ascii="Franklin Gothic Book" w:hAnsi="Franklin Gothic Book"/>
                <w:sz w:val="24"/>
                <w:szCs w:val="24"/>
              </w:rPr>
              <w:t>4 недели</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Заместитель председателя Конкурсной комиссии:</w:t>
      </w:r>
    </w:p>
    <w:p w:rsidR="00C8274C" w:rsidRPr="00C8274C" w:rsidRDefault="00C8274C" w:rsidP="00C8274C">
      <w:pPr>
        <w:tabs>
          <w:tab w:val="left" w:pos="-142"/>
        </w:tabs>
        <w:spacing w:line="240" w:lineRule="auto"/>
        <w:ind w:right="-285"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Исполнительный директор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И.В. Терентьев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u w:val="single"/>
          <w:lang w:eastAsia="en-US"/>
        </w:rPr>
      </w:pPr>
      <w:r w:rsidRPr="00C8274C">
        <w:rPr>
          <w:rFonts w:ascii="Franklin Gothic Book" w:eastAsia="Calibri" w:hAnsi="Franklin Gothic Book"/>
          <w:bCs/>
          <w:iCs/>
          <w:snapToGrid/>
          <w:sz w:val="24"/>
          <w:szCs w:val="24"/>
          <w:u w:val="single"/>
          <w:lang w:eastAsia="en-US"/>
        </w:rPr>
        <w:t>Члены Конкурсной комиссии:</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roofErr w:type="spellStart"/>
      <w:r w:rsidRPr="00C8274C">
        <w:rPr>
          <w:rFonts w:ascii="Franklin Gothic Book" w:eastAsia="Calibri" w:hAnsi="Franklin Gothic Book"/>
          <w:bCs/>
          <w:iCs/>
          <w:snapToGrid/>
          <w:sz w:val="24"/>
          <w:szCs w:val="24"/>
          <w:lang w:eastAsia="en-US"/>
        </w:rPr>
        <w:t>И.о</w:t>
      </w:r>
      <w:proofErr w:type="spellEnd"/>
      <w:r w:rsidRPr="00C8274C">
        <w:rPr>
          <w:rFonts w:ascii="Franklin Gothic Book" w:eastAsia="Calibri" w:hAnsi="Franklin Gothic Book"/>
          <w:bCs/>
          <w:iCs/>
          <w:snapToGrid/>
          <w:sz w:val="24"/>
          <w:szCs w:val="24"/>
          <w:lang w:eastAsia="en-US"/>
        </w:rPr>
        <w:t>. технического директора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И.М. Фофонов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r w:rsidRPr="00C8274C">
        <w:rPr>
          <w:rFonts w:ascii="Franklin Gothic Book" w:eastAsia="Calibri" w:hAnsi="Franklin Gothic Book"/>
          <w:bCs/>
          <w:iCs/>
          <w:snapToGrid/>
          <w:sz w:val="24"/>
          <w:szCs w:val="24"/>
          <w:lang w:eastAsia="en-US"/>
        </w:rPr>
        <w:t>ЮС Группы компаний ОАО «НМТП»</w:t>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r>
      <w:r w:rsidRPr="00C8274C">
        <w:rPr>
          <w:rFonts w:ascii="Franklin Gothic Book" w:eastAsia="Calibri" w:hAnsi="Franklin Gothic Book"/>
          <w:bCs/>
          <w:iCs/>
          <w:snapToGrid/>
          <w:sz w:val="24"/>
          <w:szCs w:val="24"/>
          <w:lang w:eastAsia="en-US"/>
        </w:rPr>
        <w:tab/>
        <w:t xml:space="preserve">Э.В. Боровок </w:t>
      </w:r>
    </w:p>
    <w:p w:rsidR="00C8274C" w:rsidRPr="00C8274C" w:rsidRDefault="00C8274C" w:rsidP="00C8274C">
      <w:pPr>
        <w:tabs>
          <w:tab w:val="left" w:pos="-142"/>
        </w:tabs>
        <w:spacing w:line="240" w:lineRule="auto"/>
        <w:ind w:right="54" w:firstLine="0"/>
        <w:rPr>
          <w:rFonts w:ascii="Franklin Gothic Book" w:eastAsia="Calibri" w:hAnsi="Franklin Gothic Book"/>
          <w:bCs/>
          <w:iCs/>
          <w:snapToGrid/>
          <w:sz w:val="24"/>
          <w:szCs w:val="24"/>
          <w:lang w:eastAsia="en-US"/>
        </w:rPr>
      </w:pPr>
    </w:p>
    <w:p w:rsidR="00E7576F" w:rsidRPr="00D3237F" w:rsidRDefault="00E7576F" w:rsidP="00E7576F">
      <w:pPr>
        <w:tabs>
          <w:tab w:val="left" w:pos="0"/>
        </w:tabs>
        <w:spacing w:line="240" w:lineRule="auto"/>
        <w:ind w:right="54" w:firstLine="0"/>
        <w:rPr>
          <w:rFonts w:ascii="Franklin Gothic Book" w:eastAsia="Calibri" w:hAnsi="Franklin Gothic Book"/>
          <w:bCs/>
          <w:iCs/>
          <w:snapToGrid/>
          <w:sz w:val="24"/>
          <w:szCs w:val="24"/>
          <w:lang w:eastAsia="en-US"/>
        </w:rPr>
      </w:pPr>
      <w:r w:rsidRPr="00556114">
        <w:rPr>
          <w:rFonts w:ascii="Franklin Gothic Book" w:eastAsia="Calibri" w:hAnsi="Franklin Gothic Book"/>
          <w:bCs/>
          <w:iCs/>
          <w:snapToGrid/>
          <w:sz w:val="24"/>
          <w:szCs w:val="24"/>
          <w:lang w:eastAsia="en-US"/>
        </w:rPr>
        <w:t>Главный бухгалтер ОАО «НМТП»</w:t>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556114">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556114">
        <w:rPr>
          <w:rFonts w:ascii="Franklin Gothic Book" w:eastAsia="Calibri" w:hAnsi="Franklin Gothic Book"/>
          <w:bCs/>
          <w:iCs/>
          <w:snapToGrid/>
          <w:sz w:val="24"/>
          <w:szCs w:val="24"/>
          <w:lang w:eastAsia="en-US"/>
        </w:rPr>
        <w:t xml:space="preserve">Качан </w:t>
      </w:r>
    </w:p>
    <w:p w:rsidR="00C8274C" w:rsidRPr="00C8274C" w:rsidRDefault="00C8274C" w:rsidP="00C8274C">
      <w:pPr>
        <w:tabs>
          <w:tab w:val="left" w:pos="-142"/>
        </w:tabs>
        <w:spacing w:line="240" w:lineRule="auto"/>
        <w:ind w:right="54" w:firstLine="0"/>
        <w:rPr>
          <w:rFonts w:ascii="Franklin Gothic Book" w:hAnsi="Franklin Gothic Book"/>
          <w:bCs/>
          <w:snapToGrid/>
          <w:sz w:val="24"/>
          <w:szCs w:val="24"/>
        </w:rPr>
      </w:pP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hAnsi="Franklin Gothic Book"/>
          <w:bCs/>
          <w:snapToGrid/>
          <w:sz w:val="24"/>
          <w:szCs w:val="24"/>
        </w:rPr>
        <w:t>Начальник бюджетного управления ОАО «НМТП»</w:t>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r>
      <w:r w:rsidRPr="00C8274C">
        <w:rPr>
          <w:rFonts w:ascii="Franklin Gothic Book" w:hAnsi="Franklin Gothic Book"/>
          <w:bCs/>
          <w:snapToGrid/>
          <w:sz w:val="24"/>
          <w:szCs w:val="24"/>
        </w:rPr>
        <w:tab/>
        <w:t xml:space="preserve">Г.П. Зеленская </w:t>
      </w: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bCs/>
          <w:snapToGrid/>
          <w:sz w:val="24"/>
          <w:szCs w:val="24"/>
          <w:lang w:eastAsia="en-US"/>
        </w:rPr>
      </w:pPr>
      <w:proofErr w:type="spellStart"/>
      <w:r w:rsidRPr="00C8274C">
        <w:rPr>
          <w:rFonts w:ascii="Franklin Gothic Book" w:eastAsia="Calibri" w:hAnsi="Franklin Gothic Book"/>
          <w:bCs/>
          <w:snapToGrid/>
          <w:sz w:val="24"/>
          <w:szCs w:val="24"/>
          <w:lang w:eastAsia="en-US"/>
        </w:rPr>
        <w:t>И.о</w:t>
      </w:r>
      <w:proofErr w:type="spellEnd"/>
      <w:r w:rsidRPr="00C8274C">
        <w:rPr>
          <w:rFonts w:ascii="Franklin Gothic Book" w:eastAsia="Calibri" w:hAnsi="Franklin Gothic Book"/>
          <w:bCs/>
          <w:snapToGrid/>
          <w:sz w:val="24"/>
          <w:szCs w:val="24"/>
          <w:lang w:eastAsia="en-US"/>
        </w:rPr>
        <w:t>. заместителя директора по сопровождению бизнеса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bCs/>
          <w:snapToGrid/>
          <w:sz w:val="24"/>
          <w:szCs w:val="24"/>
          <w:lang w:eastAsia="en-US"/>
        </w:rPr>
        <w:t>начальник отдела по экономической безопасности ОАО «НМТП»</w:t>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r>
      <w:r w:rsidRPr="00C8274C">
        <w:rPr>
          <w:rFonts w:ascii="Franklin Gothic Book" w:eastAsia="Calibri" w:hAnsi="Franklin Gothic Book"/>
          <w:bCs/>
          <w:snapToGrid/>
          <w:sz w:val="24"/>
          <w:szCs w:val="24"/>
          <w:lang w:eastAsia="en-US"/>
        </w:rPr>
        <w:tab/>
        <w:t xml:space="preserve">Р.М. Морозов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r w:rsidRPr="00C8274C">
        <w:rPr>
          <w:rFonts w:ascii="Franklin Gothic Book" w:eastAsia="Calibri" w:hAnsi="Franklin Gothic Book"/>
          <w:snapToGrid/>
          <w:sz w:val="24"/>
          <w:szCs w:val="24"/>
          <w:lang w:eastAsia="en-US"/>
        </w:rPr>
        <w:t>Старший аудитор</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BA7822">
        <w:rPr>
          <w:rFonts w:ascii="Franklin Gothic Book" w:eastAsia="Calibri" w:hAnsi="Franklin Gothic Book"/>
          <w:bCs/>
          <w:snapToGrid/>
          <w:sz w:val="24"/>
          <w:szCs w:val="24"/>
          <w:lang w:eastAsia="en-US"/>
        </w:rPr>
        <w:t>Б.Н. Барнаш</w:t>
      </w:r>
      <w:r w:rsidRPr="00C8274C">
        <w:rPr>
          <w:rFonts w:ascii="Franklin Gothic Book" w:eastAsia="Calibri" w:hAnsi="Franklin Gothic Book"/>
          <w:bCs/>
          <w:snapToGrid/>
          <w:sz w:val="24"/>
          <w:szCs w:val="24"/>
          <w:lang w:eastAsia="en-US"/>
        </w:rPr>
        <w:t xml:space="preserve">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u w:val="single"/>
          <w:lang w:eastAsia="en-US"/>
        </w:rPr>
      </w:pPr>
      <w:r w:rsidRPr="00C8274C">
        <w:rPr>
          <w:rFonts w:ascii="Franklin Gothic Book" w:eastAsia="Calibri" w:hAnsi="Franklin Gothic Book"/>
          <w:snapToGrid/>
          <w:sz w:val="24"/>
          <w:szCs w:val="24"/>
          <w:u w:val="single"/>
          <w:lang w:eastAsia="en-US"/>
        </w:rPr>
        <w:t>Секретарь Конкурсной комиссии:</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p>
    <w:p w:rsidR="00C8274C" w:rsidRPr="00C8274C" w:rsidRDefault="00C8274C" w:rsidP="00C8274C">
      <w:pPr>
        <w:tabs>
          <w:tab w:val="left" w:pos="-142"/>
        </w:tabs>
        <w:spacing w:line="240" w:lineRule="auto"/>
        <w:ind w:right="54" w:firstLine="0"/>
        <w:rPr>
          <w:rFonts w:ascii="Franklin Gothic Book" w:hAnsi="Franklin Gothic Book"/>
          <w:snapToGrid/>
          <w:sz w:val="24"/>
          <w:szCs w:val="24"/>
        </w:rPr>
      </w:pPr>
      <w:r w:rsidRPr="00C8274C">
        <w:rPr>
          <w:rFonts w:ascii="Franklin Gothic Book" w:eastAsia="Calibri" w:hAnsi="Franklin Gothic Book"/>
          <w:snapToGrid/>
          <w:sz w:val="24"/>
          <w:szCs w:val="24"/>
          <w:lang w:eastAsia="en-US"/>
        </w:rPr>
        <w:t>Начальник отдела тендеров и экспертиз ОАО «НМТП»</w:t>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C8274C">
        <w:rPr>
          <w:rFonts w:ascii="Franklin Gothic Book" w:eastAsia="Calibri" w:hAnsi="Franklin Gothic Book"/>
          <w:snapToGrid/>
          <w:sz w:val="24"/>
          <w:szCs w:val="24"/>
          <w:lang w:eastAsia="en-US"/>
        </w:rPr>
        <w:t xml:space="preserve">В.А. Зайцев </w:t>
      </w: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 w:val="left" w:pos="284"/>
        </w:tabs>
        <w:spacing w:line="240" w:lineRule="auto"/>
        <w:ind w:right="54" w:firstLine="0"/>
        <w:rPr>
          <w:rFonts w:ascii="Franklin Gothic Book" w:hAnsi="Franklin Gothic Book"/>
          <w:snapToGrid/>
          <w:sz w:val="24"/>
          <w:szCs w:val="24"/>
        </w:rPr>
      </w:pPr>
      <w:r w:rsidRPr="00C8274C">
        <w:rPr>
          <w:rFonts w:ascii="Franklin Gothic Book" w:hAnsi="Franklin Gothic Book"/>
          <w:snapToGrid/>
          <w:sz w:val="24"/>
          <w:szCs w:val="24"/>
        </w:rPr>
        <w:t>Протокол подписан</w:t>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00E7576F">
        <w:rPr>
          <w:rFonts w:ascii="Franklin Gothic Book" w:hAnsi="Franklin Gothic Book"/>
          <w:snapToGrid/>
          <w:sz w:val="24"/>
          <w:szCs w:val="24"/>
        </w:rPr>
        <w:tab/>
        <w:t xml:space="preserve">06 </w:t>
      </w:r>
      <w:r>
        <w:rPr>
          <w:rFonts w:ascii="Franklin Gothic Book" w:hAnsi="Franklin Gothic Book"/>
          <w:snapToGrid/>
          <w:sz w:val="24"/>
          <w:szCs w:val="24"/>
        </w:rPr>
        <w:t>апреля</w:t>
      </w:r>
      <w:r w:rsidR="00E7576F">
        <w:rPr>
          <w:rFonts w:ascii="Franklin Gothic Book" w:hAnsi="Franklin Gothic Book"/>
          <w:snapToGrid/>
          <w:sz w:val="24"/>
          <w:szCs w:val="24"/>
        </w:rPr>
        <w:t xml:space="preserve"> </w:t>
      </w:r>
      <w:r w:rsidRPr="00C8274C">
        <w:rPr>
          <w:rFonts w:ascii="Franklin Gothic Book" w:hAnsi="Franklin Gothic Book"/>
          <w:snapToGrid/>
          <w:sz w:val="24"/>
          <w:szCs w:val="24"/>
        </w:rPr>
        <w:t>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BA7822">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на </w:t>
      </w:r>
      <w:r w:rsidR="00BA7822">
        <w:rPr>
          <w:rFonts w:ascii="Franklin Gothic Book" w:hAnsi="Franklin Gothic Book"/>
          <w:bCs/>
          <w:snapToGrid/>
          <w:sz w:val="16"/>
          <w:szCs w:val="16"/>
        </w:rPr>
        <w:t>поставку</w:t>
      </w:r>
      <w:r w:rsidR="00BA7822" w:rsidRPr="00BA7822">
        <w:rPr>
          <w:rFonts w:ascii="Franklin Gothic Book" w:hAnsi="Franklin Gothic Book"/>
          <w:bCs/>
          <w:snapToGrid/>
          <w:sz w:val="16"/>
          <w:szCs w:val="16"/>
        </w:rPr>
        <w:t xml:space="preserve"> электронасоса </w:t>
      </w:r>
    </w:p>
    <w:p w:rsidR="00130ADF" w:rsidRDefault="00BA7822" w:rsidP="00BA7822">
      <w:pPr>
        <w:tabs>
          <w:tab w:val="left" w:pos="284"/>
        </w:tabs>
        <w:spacing w:line="240" w:lineRule="auto"/>
        <w:ind w:right="54" w:firstLine="0"/>
        <w:contextualSpacing/>
        <w:jc w:val="right"/>
        <w:rPr>
          <w:rFonts w:ascii="Franklin Gothic Book" w:hAnsi="Franklin Gothic Book"/>
          <w:bCs/>
          <w:snapToGrid/>
          <w:sz w:val="16"/>
          <w:szCs w:val="16"/>
        </w:rPr>
      </w:pPr>
      <w:r w:rsidRPr="00BA7822">
        <w:rPr>
          <w:rFonts w:ascii="Franklin Gothic Book" w:hAnsi="Franklin Gothic Book"/>
          <w:bCs/>
          <w:snapToGrid/>
          <w:sz w:val="16"/>
          <w:szCs w:val="16"/>
        </w:rPr>
        <w:t>центробежно-вихревого самовсасывающего ЦВС 10/40</w:t>
      </w:r>
    </w:p>
    <w:p w:rsidR="00BA7822" w:rsidRDefault="00BA7822" w:rsidP="00BA7822">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p w:rsidR="00BA7822" w:rsidRPr="003C4DFD" w:rsidRDefault="00BA7822" w:rsidP="00130ADF">
      <w:pPr>
        <w:tabs>
          <w:tab w:val="left" w:pos="284"/>
        </w:tabs>
        <w:spacing w:line="240" w:lineRule="auto"/>
        <w:ind w:right="54" w:firstLine="0"/>
        <w:contextualSpacing/>
        <w:jc w:val="center"/>
        <w:rPr>
          <w:rFonts w:ascii="Franklin Gothic Book" w:hAnsi="Franklin Gothic Book"/>
          <w:b/>
          <w:snapToGrid/>
          <w:sz w:val="20"/>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7"/>
        <w:gridCol w:w="2127"/>
      </w:tblGrid>
      <w:tr w:rsidR="00130ADF" w:rsidRPr="009027DB" w:rsidTr="00BA7822">
        <w:tc>
          <w:tcPr>
            <w:tcW w:w="13467" w:type="dxa"/>
            <w:vMerge w:val="restart"/>
            <w:shd w:val="clear" w:color="auto" w:fill="auto"/>
          </w:tcPr>
          <w:p w:rsidR="00130ADF" w:rsidRPr="009027DB" w:rsidRDefault="00130ADF"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b/>
                <w:i/>
                <w:snapToGrid/>
                <w:sz w:val="20"/>
              </w:rPr>
              <w:t>Наименование документа</w:t>
            </w:r>
          </w:p>
        </w:tc>
        <w:tc>
          <w:tcPr>
            <w:tcW w:w="2127" w:type="dxa"/>
            <w:shd w:val="clear" w:color="auto" w:fill="auto"/>
          </w:tcPr>
          <w:p w:rsidR="00130ADF" w:rsidRPr="009027DB" w:rsidRDefault="00130ADF" w:rsidP="00A328C1">
            <w:pPr>
              <w:tabs>
                <w:tab w:val="left" w:pos="284"/>
              </w:tabs>
              <w:spacing w:line="240" w:lineRule="auto"/>
              <w:ind w:right="54" w:firstLine="0"/>
              <w:contextualSpacing/>
              <w:jc w:val="center"/>
              <w:rPr>
                <w:rFonts w:ascii="Franklin Gothic Book" w:hAnsi="Franklin Gothic Book"/>
                <w:snapToGrid/>
                <w:sz w:val="20"/>
              </w:rPr>
            </w:pPr>
            <w:r w:rsidRPr="009027DB">
              <w:rPr>
                <w:rFonts w:ascii="Franklin Gothic Book" w:hAnsi="Franklin Gothic Book"/>
                <w:b/>
                <w:snapToGrid/>
                <w:sz w:val="20"/>
              </w:rPr>
              <w:t>Участники закупки</w:t>
            </w:r>
          </w:p>
        </w:tc>
      </w:tr>
      <w:tr w:rsidR="003C4DFD" w:rsidRPr="009027DB" w:rsidTr="00BA7822">
        <w:trPr>
          <w:trHeight w:val="143"/>
        </w:trPr>
        <w:tc>
          <w:tcPr>
            <w:tcW w:w="13467" w:type="dxa"/>
            <w:vMerge/>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p>
        </w:tc>
        <w:tc>
          <w:tcPr>
            <w:tcW w:w="2127" w:type="dxa"/>
            <w:shd w:val="clear" w:color="auto" w:fill="auto"/>
            <w:vAlign w:val="center"/>
          </w:tcPr>
          <w:p w:rsidR="003C4DFD" w:rsidRPr="009027DB" w:rsidRDefault="00BA7822" w:rsidP="003C4DFD">
            <w:pPr>
              <w:tabs>
                <w:tab w:val="left" w:pos="284"/>
              </w:tabs>
              <w:spacing w:line="240" w:lineRule="auto"/>
              <w:ind w:right="54" w:firstLine="0"/>
              <w:contextualSpacing/>
              <w:jc w:val="center"/>
              <w:rPr>
                <w:rFonts w:ascii="Franklin Gothic Book" w:hAnsi="Franklin Gothic Book"/>
                <w:b/>
                <w:snapToGrid/>
                <w:sz w:val="20"/>
              </w:rPr>
            </w:pPr>
            <w:r w:rsidRPr="00BA7822">
              <w:rPr>
                <w:rFonts w:ascii="Franklin Gothic Book" w:hAnsi="Franklin Gothic Book"/>
                <w:b/>
                <w:snapToGrid/>
                <w:sz w:val="20"/>
              </w:rPr>
              <w:t>ООО «</w:t>
            </w:r>
            <w:proofErr w:type="spellStart"/>
            <w:r w:rsidRPr="00BA7822">
              <w:rPr>
                <w:rFonts w:ascii="Franklin Gothic Book" w:hAnsi="Franklin Gothic Book"/>
                <w:b/>
                <w:snapToGrid/>
                <w:sz w:val="20"/>
              </w:rPr>
              <w:t>Логотех</w:t>
            </w:r>
            <w:proofErr w:type="spellEnd"/>
            <w:r w:rsidRPr="00BA7822">
              <w:rPr>
                <w:rFonts w:ascii="Franklin Gothic Book" w:hAnsi="Franklin Gothic Book"/>
                <w:b/>
                <w:snapToGrid/>
                <w:sz w:val="20"/>
              </w:rPr>
              <w:t>»</w:t>
            </w:r>
          </w:p>
        </w:tc>
      </w:tr>
      <w:tr w:rsidR="003C4DFD" w:rsidRPr="009027DB" w:rsidTr="00BA7822">
        <w:trPr>
          <w:trHeight w:val="240"/>
        </w:trPr>
        <w:tc>
          <w:tcPr>
            <w:tcW w:w="13467"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Заявка на участие в закупке (форма №1)</w:t>
            </w:r>
          </w:p>
        </w:tc>
        <w:tc>
          <w:tcPr>
            <w:tcW w:w="2127" w:type="dxa"/>
            <w:shd w:val="clear" w:color="auto" w:fill="auto"/>
            <w:vAlign w:val="center"/>
          </w:tcPr>
          <w:p w:rsidR="003C4DFD" w:rsidRPr="00192774"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92774">
              <w:rPr>
                <w:rFonts w:ascii="Franklin Gothic Book" w:hAnsi="Franklin Gothic Book"/>
                <w:snapToGrid/>
                <w:sz w:val="20"/>
              </w:rPr>
              <w:t>В наличии</w:t>
            </w:r>
          </w:p>
        </w:tc>
      </w:tr>
      <w:tr w:rsidR="003C4DFD" w:rsidRPr="009027DB" w:rsidTr="00BA7822">
        <w:trPr>
          <w:trHeight w:val="60"/>
        </w:trPr>
        <w:tc>
          <w:tcPr>
            <w:tcW w:w="13467"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Коммерческое предложение (форма №2)</w:t>
            </w:r>
          </w:p>
        </w:tc>
        <w:tc>
          <w:tcPr>
            <w:tcW w:w="2127" w:type="dxa"/>
            <w:shd w:val="clear" w:color="auto" w:fill="auto"/>
          </w:tcPr>
          <w:p w:rsidR="003C4DFD" w:rsidRPr="00192774"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92774">
              <w:rPr>
                <w:rFonts w:ascii="Franklin Gothic Book" w:hAnsi="Franklin Gothic Book"/>
                <w:snapToGrid/>
                <w:sz w:val="20"/>
              </w:rPr>
              <w:t>В наличии</w:t>
            </w:r>
          </w:p>
        </w:tc>
      </w:tr>
      <w:tr w:rsidR="003C4DFD" w:rsidRPr="009027DB" w:rsidTr="00BA7822">
        <w:trPr>
          <w:trHeight w:val="58"/>
        </w:trPr>
        <w:tc>
          <w:tcPr>
            <w:tcW w:w="13467"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Подтверждение согласия с условиями договора (форма №3)</w:t>
            </w:r>
          </w:p>
        </w:tc>
        <w:tc>
          <w:tcPr>
            <w:tcW w:w="2127" w:type="dxa"/>
            <w:shd w:val="clear" w:color="auto" w:fill="auto"/>
          </w:tcPr>
          <w:p w:rsidR="003C4DFD" w:rsidRPr="00192774"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92774">
              <w:rPr>
                <w:rFonts w:ascii="Franklin Gothic Book" w:hAnsi="Franklin Gothic Book"/>
                <w:snapToGrid/>
                <w:sz w:val="20"/>
              </w:rPr>
              <w:t>В наличии</w:t>
            </w:r>
          </w:p>
        </w:tc>
      </w:tr>
      <w:tr w:rsidR="003C4DFD" w:rsidRPr="009027DB" w:rsidTr="00BA7822">
        <w:trPr>
          <w:trHeight w:val="168"/>
        </w:trPr>
        <w:tc>
          <w:tcPr>
            <w:tcW w:w="13467" w:type="dxa"/>
            <w:shd w:val="clear" w:color="auto" w:fill="auto"/>
          </w:tcPr>
          <w:p w:rsidR="003C4DFD" w:rsidRPr="009027DB" w:rsidRDefault="003C4DFD"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Анкета участника закупки (форма №4)</w:t>
            </w:r>
          </w:p>
        </w:tc>
        <w:tc>
          <w:tcPr>
            <w:tcW w:w="2127" w:type="dxa"/>
            <w:shd w:val="clear" w:color="auto" w:fill="auto"/>
          </w:tcPr>
          <w:p w:rsidR="003C4DFD" w:rsidRPr="00192774"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92774">
              <w:rPr>
                <w:rFonts w:ascii="Franklin Gothic Book" w:hAnsi="Franklin Gothic Book"/>
                <w:snapToGrid/>
                <w:sz w:val="20"/>
              </w:rPr>
              <w:t>В наличии</w:t>
            </w:r>
          </w:p>
        </w:tc>
      </w:tr>
      <w:tr w:rsidR="003C4DFD" w:rsidRPr="009027DB" w:rsidTr="00BA7822">
        <w:trPr>
          <w:trHeight w:val="60"/>
        </w:trPr>
        <w:tc>
          <w:tcPr>
            <w:tcW w:w="13467" w:type="dxa"/>
            <w:shd w:val="clear" w:color="auto" w:fill="auto"/>
          </w:tcPr>
          <w:p w:rsidR="003C4DFD" w:rsidRPr="009027DB" w:rsidRDefault="00BA7822" w:rsidP="00130ADF">
            <w:pPr>
              <w:tabs>
                <w:tab w:val="left" w:pos="284"/>
              </w:tabs>
              <w:spacing w:line="240" w:lineRule="auto"/>
              <w:ind w:right="54" w:firstLine="0"/>
              <w:contextualSpacing/>
              <w:rPr>
                <w:rFonts w:ascii="Franklin Gothic Book" w:hAnsi="Franklin Gothic Book"/>
                <w:snapToGrid/>
                <w:sz w:val="20"/>
              </w:rPr>
            </w:pPr>
            <w:bookmarkStart w:id="14" w:name="OLE_LINK11"/>
            <w:r w:rsidRPr="00BA7822">
              <w:rPr>
                <w:rFonts w:ascii="Franklin Gothic Book" w:hAnsi="Franklin Gothic Book"/>
                <w:snapToGrid/>
                <w:sz w:val="20"/>
              </w:rPr>
              <w:t>Сведения об опыте поставки за 2012-2014гг., и период 2015 г. (форма №5)</w:t>
            </w:r>
          </w:p>
        </w:tc>
        <w:tc>
          <w:tcPr>
            <w:tcW w:w="2127" w:type="dxa"/>
            <w:shd w:val="clear" w:color="auto" w:fill="auto"/>
          </w:tcPr>
          <w:p w:rsidR="003C4DFD" w:rsidRPr="00192774" w:rsidRDefault="003C4DFD" w:rsidP="00E92CA2">
            <w:pPr>
              <w:tabs>
                <w:tab w:val="left" w:pos="284"/>
              </w:tabs>
              <w:spacing w:line="240" w:lineRule="auto"/>
              <w:ind w:right="54" w:firstLine="0"/>
              <w:contextualSpacing/>
              <w:jc w:val="center"/>
              <w:rPr>
                <w:rFonts w:ascii="Franklin Gothic Book" w:hAnsi="Franklin Gothic Book"/>
                <w:snapToGrid/>
                <w:sz w:val="20"/>
              </w:rPr>
            </w:pPr>
            <w:r w:rsidRPr="00192774">
              <w:rPr>
                <w:rFonts w:ascii="Franklin Gothic Book" w:hAnsi="Franklin Gothic Book"/>
                <w:snapToGrid/>
                <w:sz w:val="20"/>
              </w:rPr>
              <w:t>В наличии</w:t>
            </w:r>
          </w:p>
        </w:tc>
      </w:tr>
      <w:tr w:rsidR="001E4E51" w:rsidRPr="009027DB" w:rsidTr="00BA7822">
        <w:trPr>
          <w:trHeight w:val="175"/>
        </w:trPr>
        <w:tc>
          <w:tcPr>
            <w:tcW w:w="13467" w:type="dxa"/>
            <w:shd w:val="clear" w:color="auto" w:fill="auto"/>
          </w:tcPr>
          <w:p w:rsidR="001E4E51" w:rsidRPr="009027DB" w:rsidRDefault="001E4E51" w:rsidP="009D4A74">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Справка о соответствии участника закупки критериям отнесения к субъектам малого и средне</w:t>
            </w:r>
            <w:r>
              <w:rPr>
                <w:rFonts w:ascii="Franklin Gothic Book" w:hAnsi="Franklin Gothic Book"/>
                <w:snapToGrid/>
                <w:sz w:val="20"/>
              </w:rPr>
              <w:t>го предпринимательства (форма №7</w:t>
            </w:r>
            <w:r w:rsidRPr="009027DB">
              <w:rPr>
                <w:rFonts w:ascii="Franklin Gothic Book" w:hAnsi="Franklin Gothic Book"/>
                <w:snapToGrid/>
                <w:sz w:val="20"/>
              </w:rPr>
              <w:t>)</w:t>
            </w:r>
          </w:p>
        </w:tc>
        <w:tc>
          <w:tcPr>
            <w:tcW w:w="2127" w:type="dxa"/>
            <w:shd w:val="clear" w:color="auto" w:fill="auto"/>
          </w:tcPr>
          <w:p w:rsidR="001E4E51" w:rsidRPr="00192774"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92774">
              <w:rPr>
                <w:rFonts w:ascii="Franklin Gothic Book" w:hAnsi="Franklin Gothic Book"/>
                <w:snapToGrid/>
                <w:sz w:val="20"/>
              </w:rPr>
              <w:t>В наличии</w:t>
            </w:r>
          </w:p>
        </w:tc>
      </w:tr>
      <w:tr w:rsidR="001E4E51" w:rsidRPr="009027DB" w:rsidTr="00BA7822">
        <w:trPr>
          <w:trHeight w:val="58"/>
        </w:trPr>
        <w:tc>
          <w:tcPr>
            <w:tcW w:w="13467"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bookmarkStart w:id="15" w:name="_Hlk416187138"/>
            <w:bookmarkEnd w:id="14"/>
            <w:r w:rsidRPr="009027DB">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127" w:type="dxa"/>
            <w:shd w:val="clear" w:color="auto" w:fill="auto"/>
          </w:tcPr>
          <w:p w:rsidR="001E4E51" w:rsidRPr="001E4E51" w:rsidRDefault="001E4E51" w:rsidP="009D4A74">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bookmarkEnd w:id="15"/>
      <w:tr w:rsidR="001E4E51" w:rsidRPr="009027DB" w:rsidTr="00BA7822">
        <w:trPr>
          <w:trHeight w:val="161"/>
        </w:trPr>
        <w:tc>
          <w:tcPr>
            <w:tcW w:w="13467"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7" w:type="dxa"/>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BA7822">
        <w:trPr>
          <w:trHeight w:val="60"/>
        </w:trPr>
        <w:tc>
          <w:tcPr>
            <w:tcW w:w="13467"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Копия свидетельства о постановке участника закупки на налоговый учет,  заверенная участником закупки</w:t>
            </w:r>
          </w:p>
        </w:tc>
        <w:tc>
          <w:tcPr>
            <w:tcW w:w="2127" w:type="dxa"/>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BA7822">
        <w:trPr>
          <w:trHeight w:val="60"/>
        </w:trPr>
        <w:tc>
          <w:tcPr>
            <w:tcW w:w="13467" w:type="dxa"/>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r w:rsidRPr="009027DB">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2127" w:type="dxa"/>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BA7822">
        <w:trPr>
          <w:trHeight w:val="58"/>
        </w:trPr>
        <w:tc>
          <w:tcPr>
            <w:tcW w:w="13467" w:type="dxa"/>
            <w:tcBorders>
              <w:bottom w:val="single" w:sz="4" w:space="0" w:color="auto"/>
            </w:tcBorders>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bookmarkStart w:id="16" w:name="_GoBack"/>
            <w:bookmarkEnd w:id="16"/>
            <w:proofErr w:type="gramEnd"/>
            <w:r w:rsidRPr="009027DB">
              <w:rPr>
                <w:rFonts w:ascii="Franklin Gothic Book" w:hAnsi="Franklin Gothic Book"/>
                <w:snapToGrid/>
                <w:sz w:val="20"/>
              </w:rPr>
              <w:t xml:space="preserve"> В случае</w:t>
            </w:r>
            <w:proofErr w:type="gramStart"/>
            <w:r w:rsidRPr="009027DB">
              <w:rPr>
                <w:rFonts w:ascii="Franklin Gothic Book" w:hAnsi="Franklin Gothic Book"/>
                <w:snapToGrid/>
                <w:sz w:val="20"/>
              </w:rPr>
              <w:t>,</w:t>
            </w:r>
            <w:proofErr w:type="gramEnd"/>
            <w:r w:rsidRPr="009027DB">
              <w:rPr>
                <w:rFonts w:ascii="Franklin Gothic Book" w:hAnsi="Franklin Gothic Book"/>
                <w:snapToGrid/>
                <w:sz w:val="20"/>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9027DB">
              <w:rPr>
                <w:rFonts w:ascii="Franklin Gothic Book" w:hAnsi="Franklin Gothic Book"/>
                <w:snapToGrid/>
                <w:sz w:val="20"/>
              </w:rPr>
              <w:t>предоставляется документ</w:t>
            </w:r>
            <w:proofErr w:type="gramEnd"/>
            <w:r w:rsidRPr="009027DB">
              <w:rPr>
                <w:rFonts w:ascii="Franklin Gothic Book" w:hAnsi="Franklin Gothic Book"/>
                <w:snapToGrid/>
                <w:sz w:val="20"/>
              </w:rPr>
              <w:t xml:space="preserve">, подтверждающий полномочия такого лица. </w:t>
            </w:r>
          </w:p>
        </w:tc>
        <w:tc>
          <w:tcPr>
            <w:tcW w:w="2127" w:type="dxa"/>
            <w:tcBorders>
              <w:bottom w:val="single" w:sz="4" w:space="0" w:color="auto"/>
            </w:tcBorders>
            <w:shd w:val="clear" w:color="auto" w:fill="auto"/>
          </w:tcPr>
          <w:p w:rsidR="001E4E51" w:rsidRPr="001E4E51" w:rsidRDefault="001E4E51" w:rsidP="00E92CA2">
            <w:pPr>
              <w:tabs>
                <w:tab w:val="left" w:pos="284"/>
              </w:tabs>
              <w:spacing w:line="240" w:lineRule="auto"/>
              <w:ind w:right="54" w:firstLine="0"/>
              <w:contextualSpacing/>
              <w:jc w:val="center"/>
              <w:rPr>
                <w:rFonts w:ascii="Franklin Gothic Book" w:hAnsi="Franklin Gothic Book"/>
                <w:snapToGrid/>
                <w:sz w:val="20"/>
              </w:rPr>
            </w:pPr>
            <w:r w:rsidRPr="001E4E51">
              <w:rPr>
                <w:rFonts w:ascii="Franklin Gothic Book" w:hAnsi="Franklin Gothic Book"/>
                <w:snapToGrid/>
                <w:sz w:val="20"/>
              </w:rPr>
              <w:t>В наличии</w:t>
            </w:r>
          </w:p>
        </w:tc>
      </w:tr>
      <w:tr w:rsidR="001E4E51" w:rsidRPr="009027DB" w:rsidTr="00BA7822">
        <w:trPr>
          <w:trHeight w:val="58"/>
        </w:trPr>
        <w:tc>
          <w:tcPr>
            <w:tcW w:w="13467" w:type="dxa"/>
            <w:tcBorders>
              <w:bottom w:val="single" w:sz="4" w:space="0" w:color="auto"/>
            </w:tcBorders>
            <w:shd w:val="clear" w:color="auto" w:fill="auto"/>
          </w:tcPr>
          <w:p w:rsidR="001E4E51" w:rsidRPr="009027DB" w:rsidRDefault="001E4E51" w:rsidP="00130ADF">
            <w:pPr>
              <w:tabs>
                <w:tab w:val="left" w:pos="284"/>
              </w:tabs>
              <w:spacing w:line="240" w:lineRule="auto"/>
              <w:ind w:right="54" w:firstLine="0"/>
              <w:contextualSpacing/>
              <w:rPr>
                <w:rFonts w:ascii="Franklin Gothic Book" w:hAnsi="Franklin Gothic Book"/>
                <w:snapToGrid/>
                <w:sz w:val="20"/>
              </w:rPr>
            </w:pPr>
            <w:proofErr w:type="gramStart"/>
            <w:r w:rsidRPr="009027DB">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9027DB">
              <w:rPr>
                <w:rFonts w:ascii="Franklin Gothic Book" w:hAnsi="Franklin Gothic Book"/>
                <w:snapToGrid/>
                <w:sz w:val="20"/>
              </w:rPr>
              <w:t>, оказание услуг, являющихся предметом договора,  не являются для данного участника крупной сделкой</w:t>
            </w:r>
          </w:p>
        </w:tc>
        <w:tc>
          <w:tcPr>
            <w:tcW w:w="2127" w:type="dxa"/>
            <w:tcBorders>
              <w:bottom w:val="single" w:sz="4" w:space="0" w:color="auto"/>
            </w:tcBorders>
            <w:shd w:val="clear" w:color="auto" w:fill="auto"/>
          </w:tcPr>
          <w:p w:rsidR="001E4E51" w:rsidRPr="001E4E51" w:rsidRDefault="00192774" w:rsidP="00E92CA2">
            <w:pPr>
              <w:tabs>
                <w:tab w:val="left" w:pos="284"/>
              </w:tabs>
              <w:spacing w:line="240" w:lineRule="auto"/>
              <w:ind w:right="54" w:firstLine="0"/>
              <w:contextualSpacing/>
              <w:jc w:val="center"/>
              <w:rPr>
                <w:rFonts w:ascii="Franklin Gothic Book" w:hAnsi="Franklin Gothic Book"/>
                <w:snapToGrid/>
                <w:sz w:val="20"/>
              </w:rPr>
            </w:pPr>
            <w:r>
              <w:rPr>
                <w:rFonts w:ascii="Franklin Gothic Book" w:hAnsi="Franklin Gothic Book"/>
                <w:snapToGrid/>
                <w:sz w:val="20"/>
              </w:rPr>
              <w:t>Отсутствует</w:t>
            </w:r>
          </w:p>
        </w:tc>
      </w:tr>
    </w:tbl>
    <w:p w:rsid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Заместитель председателя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003C4DFD">
        <w:rPr>
          <w:rFonts w:ascii="Franklin Gothic Book" w:hAnsi="Franklin Gothic Book"/>
          <w:snapToGrid/>
          <w:sz w:val="20"/>
        </w:rPr>
        <w:tab/>
      </w:r>
      <w:r w:rsidRPr="003C4DFD">
        <w:rPr>
          <w:rFonts w:ascii="Franklin Gothic Book" w:hAnsi="Franklin Gothic Book"/>
          <w:snapToGrid/>
          <w:sz w:val="20"/>
        </w:rPr>
        <w:t xml:space="preserve">____________ </w:t>
      </w:r>
      <w:r w:rsidRPr="003C4DFD">
        <w:rPr>
          <w:rFonts w:ascii="Franklin Gothic Book" w:hAnsi="Franklin Gothic Book"/>
          <w:bCs/>
          <w:iCs/>
          <w:snapToGrid/>
          <w:sz w:val="20"/>
        </w:rPr>
        <w:t>И.В. Терентьев</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6D0CEA"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Члены К</w:t>
      </w:r>
      <w:r w:rsidR="00130ADF" w:rsidRPr="003C4DFD">
        <w:rPr>
          <w:rFonts w:ascii="Franklin Gothic Book" w:hAnsi="Franklin Gothic Book"/>
          <w:snapToGrid/>
          <w:sz w:val="20"/>
        </w:rPr>
        <w:t>онкурсной комиссии:</w:t>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3C4DFD">
        <w:rPr>
          <w:rFonts w:ascii="Franklin Gothic Book" w:hAnsi="Franklin Gothic Book"/>
          <w:snapToGrid/>
          <w:sz w:val="20"/>
        </w:rPr>
        <w:tab/>
      </w:r>
      <w:r w:rsidR="00130ADF" w:rsidRPr="003C4DFD">
        <w:rPr>
          <w:rFonts w:ascii="Franklin Gothic Book" w:hAnsi="Franklin Gothic Book"/>
          <w:snapToGrid/>
          <w:sz w:val="20"/>
        </w:rPr>
        <w:t xml:space="preserve">____________ </w:t>
      </w:r>
      <w:r w:rsidR="00130ADF" w:rsidRPr="003C4DFD">
        <w:rPr>
          <w:rFonts w:ascii="Franklin Gothic Book" w:hAnsi="Franklin Gothic Book"/>
          <w:bCs/>
          <w:iCs/>
          <w:snapToGrid/>
          <w:sz w:val="20"/>
        </w:rPr>
        <w:t>И.М. Фофонов</w:t>
      </w:r>
      <w:r w:rsidR="00130ADF" w:rsidRPr="003C4DFD">
        <w:rPr>
          <w:rFonts w:ascii="Franklin Gothic Book" w:hAnsi="Franklin Gothic Book"/>
          <w:bCs/>
          <w:snapToGrid/>
          <w:sz w:val="20"/>
        </w:rPr>
        <w:tab/>
      </w:r>
      <w:r w:rsidR="00130ADF" w:rsidRPr="003C4DFD">
        <w:rPr>
          <w:rFonts w:ascii="Franklin Gothic Book" w:hAnsi="Franklin Gothic Book"/>
          <w:snapToGrid/>
          <w:sz w:val="20"/>
        </w:rPr>
        <w:t xml:space="preserve">____________ </w:t>
      </w:r>
      <w:r w:rsidR="00130ADF" w:rsidRPr="003C4DFD">
        <w:rPr>
          <w:rFonts w:ascii="Franklin Gothic Book" w:hAnsi="Franklin Gothic Book"/>
          <w:bCs/>
          <w:iCs/>
          <w:snapToGrid/>
          <w:sz w:val="20"/>
        </w:rPr>
        <w:t>Э.В. Боровок</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____________</w:t>
      </w:r>
      <w:r w:rsidRPr="003C4DFD">
        <w:rPr>
          <w:rFonts w:ascii="Franklin Gothic Book" w:hAnsi="Franklin Gothic Book"/>
          <w:bCs/>
          <w:snapToGrid/>
          <w:sz w:val="20"/>
        </w:rPr>
        <w:t xml:space="preserve"> </w:t>
      </w:r>
      <w:r w:rsidR="006D0CEA" w:rsidRPr="003C4DFD">
        <w:rPr>
          <w:rFonts w:ascii="Franklin Gothic Book" w:hAnsi="Franklin Gothic Book"/>
          <w:bCs/>
          <w:snapToGrid/>
          <w:sz w:val="20"/>
        </w:rPr>
        <w:t>Р.М. Морозов</w:t>
      </w:r>
      <w:r w:rsidRPr="003C4DFD">
        <w:rPr>
          <w:rFonts w:ascii="Franklin Gothic Book" w:hAnsi="Franklin Gothic Book"/>
          <w:snapToGrid/>
          <w:sz w:val="20"/>
        </w:rPr>
        <w:tab/>
      </w:r>
      <w:r w:rsidRPr="003C4DFD">
        <w:rPr>
          <w:rFonts w:ascii="Franklin Gothic Book" w:hAnsi="Franklin Gothic Book"/>
          <w:bCs/>
          <w:snapToGrid/>
          <w:sz w:val="20"/>
        </w:rPr>
        <w:t xml:space="preserve">____________ </w:t>
      </w:r>
      <w:r w:rsidR="00AB73B8" w:rsidRPr="003C4DFD">
        <w:rPr>
          <w:rFonts w:ascii="Franklin Gothic Book" w:hAnsi="Franklin Gothic Book"/>
          <w:snapToGrid/>
          <w:sz w:val="20"/>
        </w:rPr>
        <w:t>Г.И. Качан</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130ADF">
      <w:pPr>
        <w:tabs>
          <w:tab w:val="left" w:pos="284"/>
        </w:tabs>
        <w:spacing w:line="240" w:lineRule="auto"/>
        <w:ind w:right="54" w:firstLine="0"/>
        <w:contextualSpacing/>
        <w:rPr>
          <w:rFonts w:ascii="Franklin Gothic Book" w:hAnsi="Franklin Gothic Book"/>
          <w:bCs/>
          <w:iCs/>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w:t>
      </w:r>
      <w:r w:rsidR="00BA7822">
        <w:rPr>
          <w:rFonts w:ascii="Franklin Gothic Book" w:hAnsi="Franklin Gothic Book"/>
          <w:bCs/>
          <w:iCs/>
          <w:snapToGrid/>
          <w:sz w:val="20"/>
        </w:rPr>
        <w:t>Б.Н. Барнаш</w:t>
      </w:r>
      <w:r w:rsidR="003C4DFD">
        <w:rPr>
          <w:rFonts w:ascii="Franklin Gothic Book" w:hAnsi="Franklin Gothic Book"/>
          <w:bCs/>
          <w:iCs/>
          <w:snapToGrid/>
          <w:sz w:val="20"/>
        </w:rPr>
        <w:tab/>
      </w:r>
      <w:r w:rsidRPr="003C4DFD">
        <w:rPr>
          <w:rFonts w:ascii="Franklin Gothic Book" w:hAnsi="Franklin Gothic Book"/>
          <w:bCs/>
          <w:snapToGrid/>
          <w:sz w:val="20"/>
        </w:rPr>
        <w:t>____________ Г.П. Зеленская</w:t>
      </w:r>
    </w:p>
    <w:p w:rsidR="001E4E51" w:rsidRDefault="001E4E51" w:rsidP="003B44C5">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3B44C5">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Секретарь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В.А. Зайцев </w:t>
      </w:r>
    </w:p>
    <w:sectPr w:rsidR="00130ADF" w:rsidRPr="003C4DFD"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811B-E971-4564-B6F4-289A30B4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3</Pages>
  <Words>829</Words>
  <Characters>6076</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6892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106</cp:revision>
  <cp:lastPrinted>2015-04-07T14:13:00Z</cp:lastPrinted>
  <dcterms:created xsi:type="dcterms:W3CDTF">2013-06-26T23:02:00Z</dcterms:created>
  <dcterms:modified xsi:type="dcterms:W3CDTF">2015-04-07T14:13:00Z</dcterms:modified>
</cp:coreProperties>
</file>