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04E32">
        <w:rPr>
          <w:rFonts w:ascii="Franklin Gothic Book" w:hAnsi="Franklin Gothic Book"/>
          <w:b/>
          <w:snapToGrid/>
          <w:sz w:val="24"/>
          <w:szCs w:val="24"/>
        </w:rPr>
        <w:t>к-</w:t>
      </w:r>
      <w:r w:rsidR="005E1351" w:rsidRPr="003B1FB6">
        <w:rPr>
          <w:rFonts w:ascii="Franklin Gothic Book" w:hAnsi="Franklin Gothic Book"/>
          <w:b/>
          <w:snapToGrid/>
          <w:sz w:val="24"/>
          <w:szCs w:val="24"/>
        </w:rPr>
        <w:t>110</w:t>
      </w:r>
      <w:r w:rsidRPr="001631F6">
        <w:rPr>
          <w:rFonts w:ascii="Franklin Gothic Book" w:hAnsi="Franklin Gothic Book"/>
          <w:b/>
          <w:snapToGrid/>
          <w:sz w:val="24"/>
          <w:szCs w:val="24"/>
        </w:rPr>
        <w:t>/</w:t>
      </w:r>
      <w:r w:rsidR="00214D9D">
        <w:rPr>
          <w:rFonts w:ascii="Franklin Gothic Book" w:hAnsi="Franklin Gothic Book"/>
          <w:b/>
          <w:snapToGrid/>
          <w:sz w:val="24"/>
          <w:szCs w:val="24"/>
        </w:rPr>
        <w:t>70</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14D9D" w:rsidRPr="003B1FB6">
        <w:rPr>
          <w:rFonts w:ascii="Franklin Gothic Book" w:hAnsi="Franklin Gothic Book"/>
          <w:snapToGrid/>
          <w:sz w:val="24"/>
          <w:szCs w:val="24"/>
        </w:rPr>
        <w:t xml:space="preserve">13 </w:t>
      </w:r>
      <w:r w:rsidR="00214D9D">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5E1351" w:rsidRPr="005E1351">
              <w:rPr>
                <w:rFonts w:ascii="Franklin Gothic Book" w:hAnsi="Franklin Gothic Book"/>
                <w:sz w:val="24"/>
                <w:szCs w:val="24"/>
              </w:rPr>
              <w:t>поставка сменно-запасных частей для мобильного крана «Готвальд» HMK 300</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5E1351">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5E1351" w:rsidRPr="005E1351">
              <w:rPr>
                <w:rFonts w:ascii="Franklin Gothic Book" w:hAnsi="Franklin Gothic Book"/>
                <w:bCs/>
                <w:snapToGrid/>
                <w:sz w:val="24"/>
                <w:szCs w:val="24"/>
              </w:rPr>
              <w:t>3 062,04 (три тысячи шестьдесят два) евро 04 евро центов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214D9D" w:rsidRDefault="00214D9D"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Начальник правового управления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Донченко Л.В.</w:t>
      </w:r>
    </w:p>
    <w:p w:rsidR="00214D9D" w:rsidRDefault="00214D9D" w:rsidP="00214D9D">
      <w:pPr>
        <w:tabs>
          <w:tab w:val="left" w:pos="-142"/>
        </w:tabs>
        <w:spacing w:line="240" w:lineRule="auto"/>
        <w:ind w:left="-142" w:right="54" w:firstLine="0"/>
        <w:jc w:val="left"/>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Первый заместитель главного</w:t>
      </w:r>
      <w:r w:rsidR="00AF7069" w:rsidRPr="00444277">
        <w:rPr>
          <w:rFonts w:ascii="Franklin Gothic Book" w:eastAsia="Calibri" w:hAnsi="Franklin Gothic Book"/>
          <w:bCs/>
          <w:iCs/>
          <w:snapToGrid/>
          <w:sz w:val="24"/>
          <w:szCs w:val="24"/>
          <w:lang w:eastAsia="en-US"/>
        </w:rPr>
        <w:t xml:space="preserve"> бухгалтер</w:t>
      </w:r>
      <w:r>
        <w:rPr>
          <w:rFonts w:ascii="Franklin Gothic Book" w:eastAsia="Calibri" w:hAnsi="Franklin Gothic Book"/>
          <w:bCs/>
          <w:iCs/>
          <w:snapToGrid/>
          <w:sz w:val="24"/>
          <w:szCs w:val="24"/>
          <w:lang w:eastAsia="en-US"/>
        </w:rPr>
        <w:t>а</w:t>
      </w:r>
      <w:r w:rsidR="00AF7069" w:rsidRPr="00444277">
        <w:rPr>
          <w:rFonts w:ascii="Franklin Gothic Book" w:eastAsia="Calibri" w:hAnsi="Franklin Gothic Book"/>
          <w:bCs/>
          <w:iCs/>
          <w:snapToGrid/>
          <w:sz w:val="24"/>
          <w:szCs w:val="24"/>
          <w:lang w:eastAsia="en-US"/>
        </w:rPr>
        <w:t xml:space="preserve"> ОАО «НМТП»</w:t>
      </w:r>
      <w:r w:rsidR="00AF7069" w:rsidRPr="00444277">
        <w:rPr>
          <w:rFonts w:ascii="Franklin Gothic Book" w:eastAsia="Calibri" w:hAnsi="Franklin Gothic Book"/>
          <w:bCs/>
          <w:iCs/>
          <w:snapToGrid/>
          <w:sz w:val="24"/>
          <w:szCs w:val="24"/>
          <w:lang w:eastAsia="en-US"/>
        </w:rPr>
        <w:tab/>
      </w:r>
      <w:r w:rsidR="00AF7069"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Нижник</w:t>
      </w:r>
      <w:proofErr w:type="spellEnd"/>
      <w:r>
        <w:rPr>
          <w:rFonts w:ascii="Franklin Gothic Book" w:eastAsia="Calibri" w:hAnsi="Franklin Gothic Book"/>
          <w:bCs/>
          <w:iCs/>
          <w:snapToGrid/>
          <w:sz w:val="24"/>
          <w:szCs w:val="24"/>
          <w:lang w:eastAsia="en-US"/>
        </w:rPr>
        <w:t xml:space="preserve"> Ю.Р.</w:t>
      </w:r>
    </w:p>
    <w:p w:rsidR="00214D9D" w:rsidRDefault="00214D9D" w:rsidP="00214D9D">
      <w:pPr>
        <w:tabs>
          <w:tab w:val="left" w:pos="-142"/>
        </w:tabs>
        <w:spacing w:line="240" w:lineRule="auto"/>
        <w:ind w:left="-142" w:right="54" w:firstLine="0"/>
        <w:jc w:val="left"/>
        <w:rPr>
          <w:rFonts w:ascii="Franklin Gothic Book" w:hAnsi="Franklin Gothic Book"/>
          <w:bCs/>
          <w:snapToGrid/>
          <w:sz w:val="24"/>
          <w:szCs w:val="24"/>
        </w:rPr>
      </w:pPr>
      <w:r>
        <w:rPr>
          <w:rFonts w:ascii="Franklin Gothic Book" w:eastAsia="Calibri" w:hAnsi="Franklin Gothic Book"/>
          <w:bCs/>
          <w:iCs/>
          <w:snapToGrid/>
          <w:sz w:val="24"/>
          <w:szCs w:val="24"/>
          <w:lang w:eastAsia="en-US"/>
        </w:rPr>
        <w:t xml:space="preserve">Заместитель </w:t>
      </w:r>
      <w:r>
        <w:rPr>
          <w:rFonts w:ascii="Franklin Gothic Book" w:hAnsi="Franklin Gothic Book"/>
          <w:bCs/>
          <w:snapToGrid/>
          <w:sz w:val="24"/>
          <w:szCs w:val="24"/>
        </w:rPr>
        <w:t>н</w:t>
      </w:r>
      <w:r w:rsidR="00AF7069" w:rsidRPr="00444277">
        <w:rPr>
          <w:rFonts w:ascii="Franklin Gothic Book" w:hAnsi="Franklin Gothic Book"/>
          <w:bCs/>
          <w:snapToGrid/>
          <w:sz w:val="24"/>
          <w:szCs w:val="24"/>
        </w:rPr>
        <w:t>ачальник</w:t>
      </w:r>
      <w:r>
        <w:rPr>
          <w:rFonts w:ascii="Franklin Gothic Book" w:hAnsi="Franklin Gothic Book"/>
          <w:bCs/>
          <w:snapToGrid/>
          <w:sz w:val="24"/>
          <w:szCs w:val="24"/>
        </w:rPr>
        <w:t>а</w:t>
      </w:r>
      <w:r w:rsidR="00AF7069" w:rsidRPr="00444277">
        <w:rPr>
          <w:rFonts w:ascii="Franklin Gothic Book" w:hAnsi="Franklin Gothic Book"/>
          <w:bCs/>
          <w:snapToGrid/>
          <w:sz w:val="24"/>
          <w:szCs w:val="24"/>
        </w:rPr>
        <w:t xml:space="preserve"> бюджетного управления </w:t>
      </w:r>
    </w:p>
    <w:p w:rsidR="00AF7069" w:rsidRPr="00444277" w:rsidRDefault="00AF7069" w:rsidP="00214D9D">
      <w:pPr>
        <w:tabs>
          <w:tab w:val="left" w:pos="-142"/>
        </w:tabs>
        <w:spacing w:line="240" w:lineRule="auto"/>
        <w:ind w:left="-142" w:right="54" w:firstLine="0"/>
        <w:jc w:val="left"/>
        <w:rPr>
          <w:rFonts w:ascii="Franklin Gothic Book" w:hAnsi="Franklin Gothic Book"/>
          <w:snapToGrid/>
          <w:sz w:val="24"/>
          <w:szCs w:val="24"/>
        </w:rPr>
      </w:pPr>
      <w:r w:rsidRPr="00444277">
        <w:rPr>
          <w:rFonts w:ascii="Franklin Gothic Book" w:hAnsi="Franklin Gothic Book"/>
          <w:bCs/>
          <w:snapToGrid/>
          <w:sz w:val="24"/>
          <w:szCs w:val="24"/>
        </w:rPr>
        <w:t>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t>Шумакова Т.В.</w:t>
      </w:r>
    </w:p>
    <w:p w:rsidR="00AF7069" w:rsidRPr="00CF0F16" w:rsidRDefault="00AF7069" w:rsidP="00AF7069">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F42CC" w:rsidRPr="006F42CC">
        <w:rPr>
          <w:rFonts w:ascii="Franklin Gothic Book" w:eastAsia="Calibri" w:hAnsi="Franklin Gothic Book"/>
          <w:bCs/>
          <w:snapToGrid/>
          <w:sz w:val="24"/>
          <w:szCs w:val="24"/>
          <w:lang w:eastAsia="en-US"/>
        </w:rPr>
        <w:t>Барнаш Б.Н.</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AF7069" w:rsidRPr="00444277" w:rsidRDefault="00AF7069" w:rsidP="00AF7069">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AF7069" w:rsidRPr="00444277" w:rsidRDefault="00AF7069" w:rsidP="00AF7069">
      <w:pPr>
        <w:spacing w:line="240" w:lineRule="auto"/>
        <w:ind w:left="-142" w:right="54" w:firstLine="0"/>
        <w:rPr>
          <w:rFonts w:ascii="Franklin Gothic Book" w:hAnsi="Franklin Gothic Book"/>
          <w:snapToGrid/>
          <w:sz w:val="24"/>
          <w:szCs w:val="24"/>
        </w:rPr>
      </w:pPr>
    </w:p>
    <w:p w:rsidR="00AF7069" w:rsidRPr="00444277" w:rsidRDefault="00AF7069" w:rsidP="00AF7069">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5E1351">
        <w:rPr>
          <w:rFonts w:ascii="Franklin Gothic Book" w:hAnsi="Franklin Gothic Book"/>
          <w:sz w:val="24"/>
          <w:szCs w:val="24"/>
        </w:rPr>
        <w:t>поставке</w:t>
      </w:r>
      <w:r w:rsidR="005E1351" w:rsidRPr="005E1351">
        <w:rPr>
          <w:rFonts w:ascii="Franklin Gothic Book" w:hAnsi="Franklin Gothic Book"/>
          <w:sz w:val="24"/>
          <w:szCs w:val="24"/>
        </w:rPr>
        <w:t xml:space="preserve"> сменно-запасных частей для мобильного крана «Готвальд» HMK 300</w:t>
      </w:r>
      <w:r w:rsidR="005E1351">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5E1351">
        <w:rPr>
          <w:rFonts w:ascii="Franklin Gothic Book" w:hAnsi="Franklin Gothic Book"/>
          <w:sz w:val="24"/>
          <w:szCs w:val="24"/>
        </w:rPr>
        <w:t>1</w:t>
      </w:r>
      <w:r w:rsidRPr="00D30C30">
        <w:rPr>
          <w:rFonts w:ascii="Franklin Gothic Book" w:hAnsi="Franklin Gothic Book"/>
          <w:sz w:val="24"/>
          <w:szCs w:val="24"/>
        </w:rPr>
        <w:t xml:space="preserve"> (</w:t>
      </w:r>
      <w:r w:rsidR="005E1351">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5E1351">
        <w:rPr>
          <w:rFonts w:ascii="Franklin Gothic Book" w:hAnsi="Franklin Gothic Book"/>
          <w:sz w:val="24"/>
          <w:szCs w:val="24"/>
        </w:rPr>
        <w:t>а</w:t>
      </w:r>
      <w:r w:rsidRPr="001D0E81">
        <w:rPr>
          <w:rFonts w:ascii="Franklin Gothic Book" w:hAnsi="Franklin Gothic Book"/>
          <w:sz w:val="24"/>
          <w:szCs w:val="24"/>
        </w:rPr>
        <w:t xml:space="preserve"> с заявк</w:t>
      </w:r>
      <w:r w:rsidR="005E1351">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Представитель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Pr="00316572">
        <w:rPr>
          <w:rFonts w:ascii="Franklin Gothic Book" w:hAnsi="Franklin Gothic Book"/>
          <w:sz w:val="24"/>
          <w:szCs w:val="24"/>
        </w:rPr>
        <w:t>.</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843"/>
        <w:gridCol w:w="1843"/>
      </w:tblGrid>
      <w:tr w:rsidR="0003557C" w:rsidRPr="00FB635F" w:rsidTr="0003557C">
        <w:tc>
          <w:tcPr>
            <w:tcW w:w="709"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lastRenderedPageBreak/>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843" w:type="dxa"/>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Срок поставки</w:t>
            </w:r>
          </w:p>
        </w:tc>
        <w:tc>
          <w:tcPr>
            <w:tcW w:w="1843" w:type="dxa"/>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гарантийные обязательства</w:t>
            </w:r>
          </w:p>
        </w:tc>
      </w:tr>
      <w:tr w:rsidR="0003557C" w:rsidRPr="00FB635F" w:rsidTr="0003557C">
        <w:trPr>
          <w:trHeight w:val="252"/>
        </w:trPr>
        <w:tc>
          <w:tcPr>
            <w:tcW w:w="709" w:type="dxa"/>
            <w:shd w:val="clear" w:color="auto" w:fill="auto"/>
            <w:vAlign w:val="center"/>
          </w:tcPr>
          <w:p w:rsidR="0003557C" w:rsidRPr="00FB635F" w:rsidRDefault="0003557C" w:rsidP="000E36DD">
            <w:pPr>
              <w:ind w:right="54"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03557C" w:rsidRPr="00FB635F" w:rsidRDefault="005E1351" w:rsidP="00F375DA">
            <w:pPr>
              <w:spacing w:line="240" w:lineRule="auto"/>
              <w:ind w:right="54" w:firstLine="0"/>
              <w:jc w:val="center"/>
              <w:rPr>
                <w:rFonts w:ascii="Franklin Gothic Book" w:hAnsi="Franklin Gothic Book"/>
                <w:sz w:val="24"/>
                <w:szCs w:val="24"/>
              </w:rPr>
            </w:pPr>
            <w:r w:rsidRPr="005E1351">
              <w:rPr>
                <w:rFonts w:ascii="Franklin Gothic Book" w:hAnsi="Franklin Gothic Book"/>
                <w:b/>
                <w:sz w:val="24"/>
                <w:szCs w:val="24"/>
              </w:rPr>
              <w:t>ООО «АТЛЕТ»,</w:t>
            </w:r>
            <w:r>
              <w:rPr>
                <w:rFonts w:ascii="Franklin Gothic Book" w:hAnsi="Franklin Gothic Book"/>
                <w:sz w:val="24"/>
                <w:szCs w:val="24"/>
              </w:rPr>
              <w:t xml:space="preserve">                        192019, г. Санкт-Петербург, ул. </w:t>
            </w:r>
            <w:r w:rsidR="00213CEA">
              <w:rPr>
                <w:rFonts w:ascii="Franklin Gothic Book" w:hAnsi="Franklin Gothic Book"/>
                <w:sz w:val="24"/>
                <w:szCs w:val="24"/>
              </w:rPr>
              <w:t>Седо</w:t>
            </w:r>
            <w:r>
              <w:rPr>
                <w:rFonts w:ascii="Franklin Gothic Book" w:hAnsi="Franklin Gothic Book"/>
                <w:sz w:val="24"/>
                <w:szCs w:val="24"/>
              </w:rPr>
              <w:t>ва, д. 5, литер</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помещение 5-Н</w:t>
            </w:r>
          </w:p>
        </w:tc>
        <w:tc>
          <w:tcPr>
            <w:tcW w:w="2977" w:type="dxa"/>
            <w:shd w:val="clear" w:color="auto" w:fill="auto"/>
            <w:vAlign w:val="center"/>
          </w:tcPr>
          <w:p w:rsidR="0003557C" w:rsidRPr="00FB635F" w:rsidRDefault="005E1351" w:rsidP="002546A3">
            <w:pPr>
              <w:spacing w:line="240" w:lineRule="auto"/>
              <w:ind w:right="54" w:firstLine="0"/>
              <w:jc w:val="center"/>
              <w:rPr>
                <w:rFonts w:ascii="Franklin Gothic Book" w:hAnsi="Franklin Gothic Book"/>
                <w:sz w:val="24"/>
                <w:szCs w:val="24"/>
              </w:rPr>
            </w:pPr>
            <w:r w:rsidRPr="00213CEA">
              <w:rPr>
                <w:rFonts w:ascii="Franklin Gothic Book" w:hAnsi="Franklin Gothic Book"/>
                <w:b/>
                <w:sz w:val="24"/>
                <w:szCs w:val="24"/>
              </w:rPr>
              <w:t>2 962,04</w:t>
            </w:r>
            <w:r w:rsidR="00213CEA">
              <w:rPr>
                <w:rFonts w:ascii="Franklin Gothic Book" w:hAnsi="Franklin Gothic Book"/>
                <w:sz w:val="24"/>
                <w:szCs w:val="24"/>
              </w:rPr>
              <w:t xml:space="preserve">                                  (две тысячи девятьсот шестьдесят два) евро 04 евро цента с учетом НДС</w:t>
            </w:r>
          </w:p>
        </w:tc>
        <w:tc>
          <w:tcPr>
            <w:tcW w:w="1843" w:type="dxa"/>
            <w:vAlign w:val="center"/>
          </w:tcPr>
          <w:p w:rsidR="0003557C" w:rsidRPr="00FB635F" w:rsidRDefault="00213CEA" w:rsidP="000E36DD">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 xml:space="preserve">42 </w:t>
            </w:r>
            <w:proofErr w:type="gramStart"/>
            <w:r>
              <w:rPr>
                <w:rFonts w:ascii="Franklin Gothic Book" w:hAnsi="Franklin Gothic Book"/>
                <w:sz w:val="24"/>
                <w:szCs w:val="24"/>
              </w:rPr>
              <w:t>календарных</w:t>
            </w:r>
            <w:proofErr w:type="gramEnd"/>
            <w:r>
              <w:rPr>
                <w:rFonts w:ascii="Franklin Gothic Book" w:hAnsi="Franklin Gothic Book"/>
                <w:sz w:val="24"/>
                <w:szCs w:val="24"/>
              </w:rPr>
              <w:t xml:space="preserve"> дня</w:t>
            </w:r>
          </w:p>
        </w:tc>
        <w:tc>
          <w:tcPr>
            <w:tcW w:w="1843" w:type="dxa"/>
            <w:vAlign w:val="center"/>
          </w:tcPr>
          <w:p w:rsidR="0003557C" w:rsidRPr="00FB635F" w:rsidRDefault="00213CEA" w:rsidP="002546A3">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Заместитель председателя Конкурсной комиссии:</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 xml:space="preserve">Исполнительный директор </w:t>
      </w:r>
      <w:r>
        <w:rPr>
          <w:rFonts w:ascii="Franklin Gothic Book" w:eastAsia="Calibri" w:hAnsi="Franklin Gothic Book"/>
          <w:snapToGrid/>
          <w:sz w:val="24"/>
          <w:szCs w:val="24"/>
          <w:lang w:eastAsia="en-US"/>
        </w:rPr>
        <w:t>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 xml:space="preserve">И.В. Терентьев </w:t>
      </w:r>
    </w:p>
    <w:p w:rsidR="00FB635F" w:rsidRDefault="00FB635F" w:rsidP="00214D9D">
      <w:pPr>
        <w:spacing w:line="240" w:lineRule="auto"/>
        <w:ind w:right="54" w:firstLine="0"/>
        <w:rPr>
          <w:rFonts w:ascii="Franklin Gothic Book" w:eastAsia="Calibri" w:hAnsi="Franklin Gothic Book"/>
          <w:snapToGrid/>
          <w:sz w:val="24"/>
          <w:szCs w:val="24"/>
          <w:u w:val="single"/>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Члены Конкурсной комиссии:</w:t>
      </w: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proofErr w:type="spellStart"/>
      <w:r w:rsidRPr="00214D9D">
        <w:rPr>
          <w:rFonts w:ascii="Franklin Gothic Book" w:eastAsia="Calibri" w:hAnsi="Franklin Gothic Book"/>
          <w:bCs/>
          <w:iCs/>
          <w:snapToGrid/>
          <w:sz w:val="24"/>
          <w:szCs w:val="24"/>
          <w:lang w:eastAsia="en-US"/>
        </w:rPr>
        <w:t>И.о</w:t>
      </w:r>
      <w:proofErr w:type="spellEnd"/>
      <w:r w:rsidRPr="00214D9D">
        <w:rPr>
          <w:rFonts w:ascii="Franklin Gothic Book" w:eastAsia="Calibri" w:hAnsi="Franklin Gothic Book"/>
          <w:bCs/>
          <w:iCs/>
          <w:snapToGrid/>
          <w:sz w:val="24"/>
          <w:szCs w:val="24"/>
          <w:lang w:eastAsia="en-US"/>
        </w:rPr>
        <w:t>. технического директора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И.М. Фофонов</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Начальник правового управления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Л.В. Донченко</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Первый заместитель главного бухгалтера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 xml:space="preserve">Ю.Р. </w:t>
      </w:r>
      <w:proofErr w:type="spellStart"/>
      <w:r w:rsidRPr="00214D9D">
        <w:rPr>
          <w:rFonts w:ascii="Franklin Gothic Book" w:eastAsia="Calibri" w:hAnsi="Franklin Gothic Book"/>
          <w:bCs/>
          <w:iCs/>
          <w:snapToGrid/>
          <w:sz w:val="24"/>
          <w:szCs w:val="24"/>
          <w:lang w:eastAsia="en-US"/>
        </w:rPr>
        <w:t>Нижник</w:t>
      </w:r>
      <w:proofErr w:type="spellEnd"/>
      <w:r w:rsidRPr="00214D9D">
        <w:rPr>
          <w:rFonts w:ascii="Franklin Gothic Book" w:eastAsia="Calibri" w:hAnsi="Franklin Gothic Book"/>
          <w:bCs/>
          <w:iCs/>
          <w:snapToGrid/>
          <w:sz w:val="24"/>
          <w:szCs w:val="24"/>
          <w:lang w:eastAsia="en-US"/>
        </w:rPr>
        <w:t xml:space="preserve"> </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iCs/>
          <w:snapToGrid/>
          <w:sz w:val="24"/>
          <w:szCs w:val="24"/>
          <w:lang w:eastAsia="en-US"/>
        </w:rPr>
        <w:t xml:space="preserve">Заместитель </w:t>
      </w:r>
      <w:r w:rsidRPr="00214D9D">
        <w:rPr>
          <w:rFonts w:ascii="Franklin Gothic Book" w:eastAsia="Calibri" w:hAnsi="Franklin Gothic Book"/>
          <w:bCs/>
          <w:snapToGrid/>
          <w:sz w:val="24"/>
          <w:szCs w:val="24"/>
          <w:lang w:eastAsia="en-US"/>
        </w:rPr>
        <w:t xml:space="preserve">начальника бюджетного управления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bCs/>
          <w:snapToGrid/>
          <w:sz w:val="24"/>
          <w:szCs w:val="24"/>
          <w:lang w:eastAsia="en-US"/>
        </w:rPr>
        <w:t>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Т.В. </w:t>
      </w:r>
      <w:r w:rsidRPr="00214D9D">
        <w:rPr>
          <w:rFonts w:ascii="Franklin Gothic Book" w:eastAsia="Calibri" w:hAnsi="Franklin Gothic Book"/>
          <w:bCs/>
          <w:snapToGrid/>
          <w:sz w:val="24"/>
          <w:szCs w:val="24"/>
          <w:lang w:eastAsia="en-US"/>
        </w:rPr>
        <w:t>Шумакова</w:t>
      </w:r>
    </w:p>
    <w:p w:rsidR="00FB635F" w:rsidRDefault="00FB635F" w:rsidP="00214D9D">
      <w:pPr>
        <w:spacing w:line="240" w:lineRule="auto"/>
        <w:ind w:right="54" w:firstLine="0"/>
        <w:rPr>
          <w:rFonts w:ascii="Franklin Gothic Book" w:eastAsia="Calibri" w:hAnsi="Franklin Gothic Book"/>
          <w:b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snapToGrid/>
          <w:sz w:val="24"/>
          <w:szCs w:val="24"/>
          <w:lang w:eastAsia="en-US"/>
        </w:rPr>
        <w:t>Директор по сопровождению бизнеса 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00FB635F">
        <w:rPr>
          <w:rFonts w:ascii="Franklin Gothic Book" w:eastAsia="Calibri" w:hAnsi="Franklin Gothic Book"/>
          <w:bCs/>
          <w:snapToGrid/>
          <w:sz w:val="24"/>
          <w:szCs w:val="24"/>
          <w:lang w:eastAsia="en-US"/>
        </w:rPr>
        <w:t xml:space="preserve">М.В. </w:t>
      </w:r>
      <w:r>
        <w:rPr>
          <w:rFonts w:ascii="Franklin Gothic Book" w:eastAsia="Calibri" w:hAnsi="Franklin Gothic Book"/>
          <w:bCs/>
          <w:snapToGrid/>
          <w:sz w:val="24"/>
          <w:szCs w:val="24"/>
          <w:lang w:eastAsia="en-US"/>
        </w:rPr>
        <w:t>Савченков</w:t>
      </w:r>
    </w:p>
    <w:p w:rsidR="00FB635F" w:rsidRDefault="00FB635F"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Старший аудитор</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Б.Н. </w:t>
      </w:r>
      <w:r w:rsidR="00FB635F">
        <w:rPr>
          <w:rFonts w:ascii="Franklin Gothic Book" w:eastAsia="Calibri" w:hAnsi="Franklin Gothic Book"/>
          <w:bCs/>
          <w:snapToGrid/>
          <w:sz w:val="24"/>
          <w:szCs w:val="24"/>
          <w:lang w:eastAsia="en-US"/>
        </w:rPr>
        <w:t xml:space="preserve">Барнаш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Секретарь Конкурсной комиссии:</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Начальник отдела тендеров и экспертиз ОАО «НМТП»</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В.А. Зайцев </w:t>
      </w: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14D9D">
        <w:rPr>
          <w:rFonts w:ascii="Franklin Gothic Book" w:hAnsi="Franklin Gothic Book"/>
          <w:snapToGrid/>
          <w:sz w:val="24"/>
          <w:szCs w:val="24"/>
        </w:rPr>
        <w:t>13 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213CEA" w:rsidRPr="00213CEA" w:rsidRDefault="004F30AD" w:rsidP="00213CEA">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213CEA">
        <w:rPr>
          <w:rFonts w:ascii="Franklin Gothic Book" w:hAnsi="Franklin Gothic Book" w:cs="Courier New"/>
          <w:bCs/>
          <w:snapToGrid/>
          <w:sz w:val="20"/>
        </w:rPr>
        <w:t>поставке</w:t>
      </w:r>
      <w:r w:rsidR="00213CEA" w:rsidRPr="00213CEA">
        <w:rPr>
          <w:rFonts w:ascii="Franklin Gothic Book" w:hAnsi="Franklin Gothic Book" w:cs="Courier New"/>
          <w:bCs/>
          <w:snapToGrid/>
          <w:sz w:val="20"/>
        </w:rPr>
        <w:t xml:space="preserve"> сменно-запасных частей для мобильного крана «Готвальд» HMK 300</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835"/>
      </w:tblGrid>
      <w:tr w:rsidR="00213CEA" w:rsidRPr="004F30AD" w:rsidTr="00213CEA">
        <w:tc>
          <w:tcPr>
            <w:tcW w:w="12333" w:type="dxa"/>
            <w:vMerge w:val="restart"/>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835" w:type="dxa"/>
            <w:shd w:val="clear" w:color="auto" w:fill="auto"/>
          </w:tcPr>
          <w:p w:rsidR="00213CEA" w:rsidRPr="004F30AD" w:rsidRDefault="00213CEA"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213CEA" w:rsidRPr="004F30AD" w:rsidTr="00213CEA">
        <w:trPr>
          <w:trHeight w:val="143"/>
        </w:trPr>
        <w:tc>
          <w:tcPr>
            <w:tcW w:w="12333" w:type="dxa"/>
            <w:vMerge/>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p>
        </w:tc>
        <w:tc>
          <w:tcPr>
            <w:tcW w:w="2835" w:type="dxa"/>
            <w:tcBorders>
              <w:bottom w:val="single" w:sz="6" w:space="0" w:color="auto"/>
            </w:tcBorders>
            <w:shd w:val="clear" w:color="auto" w:fill="auto"/>
            <w:vAlign w:val="center"/>
          </w:tcPr>
          <w:p w:rsidR="00213CEA" w:rsidRPr="004F30AD" w:rsidRDefault="00213CEA" w:rsidP="00CD5210">
            <w:pPr>
              <w:tabs>
                <w:tab w:val="left" w:pos="1526"/>
              </w:tabs>
              <w:spacing w:line="240" w:lineRule="auto"/>
              <w:ind w:right="54" w:firstLine="0"/>
              <w:jc w:val="center"/>
              <w:rPr>
                <w:rFonts w:ascii="Franklin Gothic Book" w:hAnsi="Franklin Gothic Book"/>
                <w:b/>
                <w:snapToGrid/>
                <w:sz w:val="22"/>
                <w:szCs w:val="24"/>
              </w:rPr>
            </w:pPr>
            <w:r>
              <w:rPr>
                <w:rFonts w:ascii="Franklin Gothic Book" w:hAnsi="Franklin Gothic Book"/>
                <w:b/>
                <w:snapToGrid/>
                <w:sz w:val="22"/>
                <w:szCs w:val="24"/>
              </w:rPr>
              <w:t>ООО «АТЛЕТ»</w:t>
            </w:r>
          </w:p>
        </w:tc>
      </w:tr>
      <w:tr w:rsidR="00213CEA" w:rsidRPr="004F30AD" w:rsidTr="00213CEA">
        <w:trPr>
          <w:trHeight w:val="240"/>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заявка на участие в закупке (форма №1)</w:t>
            </w:r>
          </w:p>
        </w:tc>
        <w:tc>
          <w:tcPr>
            <w:tcW w:w="2835" w:type="dxa"/>
            <w:tcBorders>
              <w:top w:val="single" w:sz="6" w:space="0" w:color="auto"/>
            </w:tcBorders>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76"/>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коммерческое предложение (форма №2)</w:t>
            </w:r>
          </w:p>
        </w:tc>
        <w:tc>
          <w:tcPr>
            <w:tcW w:w="2835" w:type="dxa"/>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подтверждение согласия с условиями договора (форма №3)</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16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анкета участника закупки (форма №4)</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305"/>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835" w:type="dxa"/>
            <w:shd w:val="clear" w:color="auto" w:fill="auto"/>
            <w:vAlign w:val="center"/>
          </w:tcPr>
          <w:p w:rsidR="00213CEA" w:rsidRPr="004F30AD" w:rsidRDefault="00213CEA"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305"/>
        </w:trPr>
        <w:tc>
          <w:tcPr>
            <w:tcW w:w="12333" w:type="dxa"/>
            <w:shd w:val="clear" w:color="auto" w:fill="auto"/>
          </w:tcPr>
          <w:p w:rsidR="00213CEA" w:rsidRPr="00CD5210" w:rsidRDefault="00213CEA" w:rsidP="003C504E">
            <w:pPr>
              <w:tabs>
                <w:tab w:val="left" w:pos="1560"/>
              </w:tabs>
              <w:suppressAutoHyphens/>
              <w:spacing w:line="240" w:lineRule="auto"/>
              <w:ind w:firstLine="0"/>
              <w:rPr>
                <w:rFonts w:ascii="Franklin Gothic Book" w:hAnsi="Franklin Gothic Book"/>
                <w:sz w:val="24"/>
              </w:rPr>
            </w:pPr>
            <w:r>
              <w:rPr>
                <w:rFonts w:ascii="Franklin Gothic Book" w:hAnsi="Franklin Gothic Book"/>
                <w:sz w:val="24"/>
              </w:rPr>
              <w:t>с</w:t>
            </w:r>
            <w:r w:rsidRPr="00213CEA">
              <w:rPr>
                <w:rFonts w:ascii="Franklin Gothic Book" w:hAnsi="Franklin Gothic Book"/>
                <w:sz w:val="24"/>
              </w:rPr>
              <w:t>ведения об опыте выполнения аналогичных поставок  за 2012-2014гг., и период 2015 г.- (форма 6);</w:t>
            </w:r>
          </w:p>
        </w:tc>
        <w:tc>
          <w:tcPr>
            <w:tcW w:w="2835" w:type="dxa"/>
            <w:shd w:val="clear" w:color="auto" w:fill="auto"/>
            <w:vAlign w:val="center"/>
          </w:tcPr>
          <w:p w:rsidR="00213CEA" w:rsidRPr="004F30AD" w:rsidRDefault="00213CEA"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305"/>
        </w:trPr>
        <w:tc>
          <w:tcPr>
            <w:tcW w:w="12333" w:type="dxa"/>
            <w:shd w:val="clear" w:color="auto" w:fill="auto"/>
          </w:tcPr>
          <w:p w:rsidR="00213CEA" w:rsidRPr="00CD5210" w:rsidRDefault="00213CEA" w:rsidP="00CD5210">
            <w:pPr>
              <w:spacing w:line="240" w:lineRule="auto"/>
              <w:ind w:firstLine="0"/>
              <w:rPr>
                <w:rFonts w:ascii="Franklin Gothic Book" w:hAnsi="Franklin Gothic Book"/>
                <w:sz w:val="24"/>
              </w:rPr>
            </w:pPr>
            <w:r w:rsidRPr="003C504E">
              <w:rPr>
                <w:rFonts w:ascii="Franklin Gothic Book" w:hAnsi="Franklin Gothic Book"/>
                <w:sz w:val="24"/>
              </w:rPr>
              <w:t>заверенный участником сертификат качества или декларацию</w:t>
            </w:r>
          </w:p>
        </w:tc>
        <w:tc>
          <w:tcPr>
            <w:tcW w:w="2835" w:type="dxa"/>
            <w:shd w:val="clear" w:color="auto" w:fill="auto"/>
            <w:vAlign w:val="center"/>
          </w:tcPr>
          <w:p w:rsidR="00213CEA" w:rsidRPr="0035693B" w:rsidRDefault="0035693B" w:rsidP="00601A2E">
            <w:pPr>
              <w:spacing w:line="240" w:lineRule="auto"/>
              <w:ind w:firstLine="0"/>
              <w:jc w:val="center"/>
              <w:rPr>
                <w:rFonts w:ascii="Franklin Gothic Book" w:hAnsi="Franklin Gothic Book"/>
                <w:snapToGrid/>
                <w:sz w:val="24"/>
                <w:szCs w:val="24"/>
              </w:rPr>
            </w:pPr>
            <w:r w:rsidRPr="0035693B">
              <w:rPr>
                <w:rFonts w:ascii="Franklin Gothic Book" w:hAnsi="Franklin Gothic Book"/>
                <w:snapToGrid/>
                <w:sz w:val="24"/>
                <w:szCs w:val="24"/>
              </w:rPr>
              <w:t>Не предоставлено</w:t>
            </w:r>
          </w:p>
        </w:tc>
      </w:tr>
      <w:tr w:rsidR="00213CEA" w:rsidRPr="004F30AD" w:rsidTr="00213CEA">
        <w:trPr>
          <w:trHeight w:val="58"/>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95"/>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63"/>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50"/>
        </w:trPr>
        <w:tc>
          <w:tcPr>
            <w:tcW w:w="12333" w:type="dxa"/>
            <w:shd w:val="clear" w:color="auto" w:fill="auto"/>
          </w:tcPr>
          <w:p w:rsidR="00213CEA" w:rsidRPr="004F30AD" w:rsidRDefault="00213CEA"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заверенные участником закупки копии учредител</w:t>
            </w:r>
            <w:bookmarkStart w:id="2" w:name="_GoBack"/>
            <w:bookmarkEnd w:id="2"/>
            <w:r w:rsidRPr="004F30AD">
              <w:rPr>
                <w:rFonts w:ascii="Franklin Gothic Book" w:hAnsi="Franklin Gothic Book"/>
                <w:snapToGrid/>
                <w:sz w:val="24"/>
                <w:szCs w:val="24"/>
              </w:rPr>
              <w:t xml:space="preserve">ьных документов участника, юридического лица (устав, изменения в устав); </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213CEA" w:rsidRPr="004F30AD" w:rsidRDefault="00213CEA"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w:t>
            </w:r>
            <w:r w:rsidRPr="004F30AD">
              <w:rPr>
                <w:rFonts w:ascii="Franklin Gothic Book" w:hAnsi="Franklin Gothic Book"/>
                <w:snapToGrid/>
                <w:sz w:val="24"/>
                <w:szCs w:val="24"/>
              </w:rPr>
              <w:lastRenderedPageBreak/>
              <w:t>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835" w:type="dxa"/>
            <w:shd w:val="clear" w:color="auto" w:fill="auto"/>
            <w:vAlign w:val="center"/>
          </w:tcPr>
          <w:p w:rsidR="00213CEA" w:rsidRPr="003C504E" w:rsidRDefault="00213CEA" w:rsidP="004F30AD">
            <w:pPr>
              <w:spacing w:line="240" w:lineRule="auto"/>
              <w:ind w:firstLine="0"/>
              <w:jc w:val="center"/>
              <w:rPr>
                <w:rFonts w:ascii="Franklin Gothic Book" w:hAnsi="Franklin Gothic Book"/>
                <w:snapToGrid/>
                <w:sz w:val="24"/>
                <w:szCs w:val="24"/>
              </w:rPr>
            </w:pPr>
            <w:r w:rsidRPr="003C504E">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Ю.Р. </w:t>
      </w:r>
      <w:proofErr w:type="spellStart"/>
      <w:r w:rsidR="00FB635F">
        <w:rPr>
          <w:rFonts w:ascii="Franklin Gothic Book" w:hAnsi="Franklin Gothic Book"/>
          <w:snapToGrid/>
          <w:sz w:val="24"/>
          <w:szCs w:val="24"/>
        </w:rPr>
        <w:t>Нижник</w:t>
      </w:r>
      <w:proofErr w:type="spellEnd"/>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Т.В. Шумакова</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B635F">
        <w:rPr>
          <w:rFonts w:ascii="Franklin Gothic Book" w:hAnsi="Franklin Gothic Book"/>
          <w:bCs/>
          <w:iCs/>
          <w:snapToGrid/>
          <w:sz w:val="24"/>
          <w:szCs w:val="24"/>
        </w:rPr>
        <w:t>Л.В. Донченко</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35693B">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9046C-3083-44C9-B6E5-7036834B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875</Words>
  <Characters>6436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7297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2015-05-15T08:12:00Z</cp:lastPrinted>
  <dcterms:created xsi:type="dcterms:W3CDTF">2015-05-13T14:50:00Z</dcterms:created>
  <dcterms:modified xsi:type="dcterms:W3CDTF">2015-05-15T08:14:00Z</dcterms:modified>
</cp:coreProperties>
</file>