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D3FD6">
        <w:rPr>
          <w:rFonts w:ascii="Franklin Gothic Book" w:hAnsi="Franklin Gothic Book"/>
          <w:b/>
          <w:snapToGrid/>
          <w:sz w:val="24"/>
          <w:szCs w:val="24"/>
        </w:rPr>
        <w:t xml:space="preserve"> К-239</w:t>
      </w:r>
      <w:r w:rsidRPr="001631F6">
        <w:rPr>
          <w:rFonts w:ascii="Franklin Gothic Book" w:hAnsi="Franklin Gothic Book"/>
          <w:b/>
          <w:snapToGrid/>
          <w:sz w:val="24"/>
          <w:szCs w:val="24"/>
        </w:rPr>
        <w:t>/</w:t>
      </w:r>
      <w:r w:rsidR="00DD3FD6">
        <w:rPr>
          <w:rFonts w:ascii="Franklin Gothic Book" w:hAnsi="Franklin Gothic Book"/>
          <w:b/>
          <w:snapToGrid/>
          <w:sz w:val="24"/>
          <w:szCs w:val="24"/>
        </w:rPr>
        <w:t>К-218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DD3FD6">
        <w:rPr>
          <w:rFonts w:ascii="Franklin Gothic Book" w:hAnsi="Franklin Gothic Book"/>
          <w:snapToGrid/>
          <w:sz w:val="24"/>
          <w:szCs w:val="24"/>
        </w:rPr>
        <w:t>28</w:t>
      </w:r>
      <w:r w:rsidR="006B4C35">
        <w:rPr>
          <w:rFonts w:ascii="Franklin Gothic Book" w:hAnsi="Franklin Gothic Book"/>
          <w:snapToGrid/>
          <w:sz w:val="24"/>
          <w:szCs w:val="24"/>
        </w:rPr>
        <w:t xml:space="preserve"> сентября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877C6F">
              <w:rPr>
                <w:rFonts w:ascii="Franklin Gothic Book" w:hAnsi="Franklin Gothic Book"/>
                <w:sz w:val="24"/>
                <w:szCs w:val="24"/>
              </w:rPr>
              <w:t>Мира, д. 2, Конференц-зал П</w:t>
            </w:r>
            <w:r w:rsidR="00E86885" w:rsidRPr="001D0E81">
              <w:rPr>
                <w:rFonts w:ascii="Franklin Gothic Book" w:hAnsi="Franklin Gothic Book"/>
                <w:sz w:val="24"/>
                <w:szCs w:val="24"/>
              </w:rPr>
              <w:t xml:space="preserve">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DD3FD6"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DD3FD6">
              <w:rPr>
                <w:rFonts w:ascii="Franklin Gothic Book" w:hAnsi="Franklin Gothic Book"/>
                <w:sz w:val="24"/>
                <w:szCs w:val="24"/>
              </w:rPr>
              <w:t xml:space="preserve"> поставка</w:t>
            </w:r>
            <w:r w:rsidR="00AA641C" w:rsidRPr="001D0E81">
              <w:rPr>
                <w:rFonts w:ascii="Franklin Gothic Book" w:hAnsi="Franklin Gothic Book"/>
                <w:sz w:val="24"/>
                <w:szCs w:val="24"/>
              </w:rPr>
              <w:t xml:space="preserve"> </w:t>
            </w:r>
            <w:r w:rsidR="00DD3FD6" w:rsidRPr="00DD3FD6">
              <w:rPr>
                <w:rFonts w:ascii="Franklin Gothic Book" w:hAnsi="Franklin Gothic Book"/>
                <w:sz w:val="24"/>
                <w:szCs w:val="24"/>
              </w:rPr>
              <w:t>офисной мебели</w:t>
            </w:r>
          </w:p>
          <w:p w:rsidR="0071776F" w:rsidRDefault="00877C6F" w:rsidP="000E36DD">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Заказчик: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4C07CE" w:rsidRPr="001909AA" w:rsidRDefault="00877C6F" w:rsidP="000E36DD">
            <w:pPr>
              <w:tabs>
                <w:tab w:val="left" w:pos="318"/>
                <w:tab w:val="left" w:pos="6300"/>
              </w:tabs>
              <w:spacing w:line="240" w:lineRule="auto"/>
              <w:ind w:right="54" w:firstLine="0"/>
              <w:rPr>
                <w:rFonts w:ascii="Franklin Gothic Book" w:hAnsi="Franklin Gothic Book"/>
                <w:b/>
                <w:sz w:val="24"/>
                <w:szCs w:val="24"/>
              </w:rPr>
            </w:pPr>
            <w:r>
              <w:rPr>
                <w:rFonts w:ascii="Franklin Gothic Book" w:hAnsi="Franklin Gothic Book"/>
                <w:b/>
                <w:sz w:val="24"/>
                <w:szCs w:val="24"/>
              </w:rPr>
              <w:t>Организатор: П</w:t>
            </w:r>
            <w:r w:rsidR="0071776F" w:rsidRPr="0071776F">
              <w:rPr>
                <w:rFonts w:ascii="Franklin Gothic Book" w:hAnsi="Franklin Gothic Book"/>
                <w:b/>
                <w:sz w:val="24"/>
                <w:szCs w:val="24"/>
              </w:rPr>
              <w:t>АО «</w:t>
            </w:r>
            <w:r w:rsidR="0071776F">
              <w:rPr>
                <w:rFonts w:ascii="Franklin Gothic Book" w:hAnsi="Franklin Gothic Book"/>
                <w:b/>
                <w:sz w:val="24"/>
                <w:szCs w:val="24"/>
              </w:rPr>
              <w:t>НМТП</w:t>
            </w:r>
            <w:r w:rsidR="0071776F" w:rsidRPr="0071776F">
              <w:rPr>
                <w:rFonts w:ascii="Franklin Gothic Book" w:hAnsi="Franklin Gothic Book"/>
                <w:b/>
                <w:sz w:val="24"/>
                <w:szCs w:val="24"/>
              </w:rPr>
              <w:t>»</w:t>
            </w:r>
          </w:p>
          <w:p w:rsidR="0071776F" w:rsidRDefault="0071776F" w:rsidP="000E36DD">
            <w:pPr>
              <w:pStyle w:val="af0"/>
              <w:tabs>
                <w:tab w:val="left" w:pos="318"/>
              </w:tabs>
              <w:spacing w:after="0"/>
              <w:ind w:left="0" w:right="54"/>
              <w:jc w:val="both"/>
              <w:rPr>
                <w:rFonts w:ascii="Franklin Gothic Book" w:hAnsi="Franklin Gothic Book"/>
              </w:rPr>
            </w:pPr>
          </w:p>
          <w:p w:rsidR="006B4C35" w:rsidRPr="00DD3FD6" w:rsidRDefault="003B44C5" w:rsidP="006B4C35">
            <w:pPr>
              <w:pStyle w:val="af0"/>
              <w:tabs>
                <w:tab w:val="left" w:pos="318"/>
              </w:tabs>
              <w:ind w:left="0" w:right="54"/>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r w:rsidR="006B4C35">
              <w:rPr>
                <w:rFonts w:ascii="Franklin Gothic Book" w:hAnsi="Franklin Gothic Book"/>
              </w:rPr>
              <w:t xml:space="preserve">  </w:t>
            </w:r>
            <w:proofErr w:type="spellStart"/>
            <w:r w:rsidR="00DD3FD6">
              <w:rPr>
                <w:rFonts w:ascii="Franklin Gothic Book" w:hAnsi="Franklin Gothic Book"/>
              </w:rPr>
              <w:t>www</w:t>
            </w:r>
            <w:proofErr w:type="spellEnd"/>
            <w:r w:rsidR="00DD3FD6">
              <w:rPr>
                <w:rFonts w:ascii="Franklin Gothic Book" w:hAnsi="Franklin Gothic Book"/>
              </w:rPr>
              <w:t>.</w:t>
            </w:r>
            <w:r w:rsidR="00A929EE">
              <w:rPr>
                <w:rFonts w:ascii="Franklin Gothic Book" w:hAnsi="Franklin Gothic Book"/>
              </w:rPr>
              <w:t xml:space="preserve"> </w:t>
            </w:r>
            <w:bookmarkStart w:id="2" w:name="_GoBack"/>
            <w:bookmarkEnd w:id="2"/>
            <w:proofErr w:type="spellStart"/>
            <w:r w:rsidR="00A929EE">
              <w:rPr>
                <w:rFonts w:ascii="Franklin Gothic Book" w:hAnsi="Franklin Gothic Book"/>
                <w:lang w:val="en-US"/>
              </w:rPr>
              <w:t>nmtp</w:t>
            </w:r>
            <w:proofErr w:type="spellEnd"/>
            <w:r w:rsidR="00DD3FD6" w:rsidRPr="00DD3FD6">
              <w:rPr>
                <w:rFonts w:ascii="Franklin Gothic Book" w:hAnsi="Franklin Gothic Book"/>
              </w:rPr>
              <w:t>.</w:t>
            </w:r>
            <w:r w:rsidR="00DD3FD6">
              <w:rPr>
                <w:rFonts w:ascii="Franklin Gothic Book" w:hAnsi="Franklin Gothic Book"/>
                <w:lang w:val="en-US"/>
              </w:rPr>
              <w:t>info</w:t>
            </w:r>
          </w:p>
          <w:p w:rsidR="003B44C5" w:rsidRPr="00613702" w:rsidRDefault="003B44C5" w:rsidP="00DD3FD6">
            <w:pPr>
              <w:pStyle w:val="af0"/>
              <w:tabs>
                <w:tab w:val="left" w:pos="318"/>
              </w:tabs>
              <w:ind w:left="0" w:right="54"/>
              <w:rPr>
                <w:rFonts w:ascii="Franklin Gothic Book" w:eastAsia="Tahoma" w:hAnsi="Franklin Gothic Book"/>
                <w:kern w:val="144"/>
              </w:rPr>
            </w:pPr>
            <w:r w:rsidRPr="000B4935">
              <w:rPr>
                <w:rFonts w:ascii="Franklin Gothic Book" w:hAnsi="Franklin Gothic Book"/>
                <w:u w:val="single"/>
              </w:rPr>
              <w:t>Начальн</w:t>
            </w:r>
            <w:r>
              <w:rPr>
                <w:rFonts w:ascii="Franklin Gothic Book" w:hAnsi="Franklin Gothic Book"/>
                <w:u w:val="single"/>
              </w:rPr>
              <w:t>ая (максимальная) цена договора</w:t>
            </w:r>
            <w:r w:rsidRPr="000B4935">
              <w:rPr>
                <w:rFonts w:ascii="Franklin Gothic Book" w:hAnsi="Franklin Gothic Book"/>
                <w:u w:val="single"/>
              </w:rPr>
              <w:t>:</w:t>
            </w:r>
            <w:r w:rsidRPr="000B4935">
              <w:rPr>
                <w:rFonts w:ascii="Franklin Gothic Book" w:hAnsi="Franklin Gothic Book"/>
              </w:rPr>
              <w:t xml:space="preserve"> </w:t>
            </w:r>
            <w:r w:rsidR="00A929EE" w:rsidRPr="00A929EE">
              <w:rPr>
                <w:rFonts w:ascii="Franklin Gothic Book" w:hAnsi="Franklin Gothic Book"/>
              </w:rPr>
              <w:t>364 241,81 (триста шестьдесят четыре тысячи двести сорок один) рубль 81 копейка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Присутствовали:</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DD3FD6" w:rsidRPr="00FD3108" w:rsidRDefault="00DD3FD6" w:rsidP="00DD3FD6">
      <w:pPr>
        <w:tabs>
          <w:tab w:val="left" w:pos="0"/>
        </w:tabs>
        <w:spacing w:line="240" w:lineRule="auto"/>
        <w:ind w:left="-142"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DD3FD6" w:rsidRPr="00556114" w:rsidRDefault="00DD3FD6" w:rsidP="00DD3FD6">
      <w:pPr>
        <w:tabs>
          <w:tab w:val="left" w:pos="0"/>
        </w:tabs>
        <w:spacing w:line="240" w:lineRule="auto"/>
        <w:ind w:left="-142"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Боровок Э.В.</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Главный бухгалтер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Г.И.</w:t>
      </w:r>
    </w:p>
    <w:p w:rsidR="00DD3FD6"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Заместитель н</w:t>
      </w:r>
      <w:r w:rsidRPr="005E4673">
        <w:rPr>
          <w:rFonts w:ascii="Franklin Gothic Book" w:hAnsi="Franklin Gothic Book"/>
          <w:sz w:val="24"/>
          <w:szCs w:val="24"/>
        </w:rPr>
        <w:t>ачальник</w:t>
      </w:r>
      <w:r>
        <w:rPr>
          <w:rFonts w:ascii="Franklin Gothic Book" w:hAnsi="Franklin Gothic Book"/>
          <w:sz w:val="24"/>
          <w:szCs w:val="24"/>
        </w:rPr>
        <w:t>а</w:t>
      </w:r>
      <w:r w:rsidRPr="005E4673">
        <w:rPr>
          <w:rFonts w:ascii="Franklin Gothic Book" w:hAnsi="Franklin Gothic Book"/>
          <w:sz w:val="24"/>
          <w:szCs w:val="24"/>
        </w:rPr>
        <w:t xml:space="preserve"> бюдже</w:t>
      </w:r>
      <w:r>
        <w:rPr>
          <w:rFonts w:ascii="Franklin Gothic Book" w:hAnsi="Franklin Gothic Book"/>
          <w:sz w:val="24"/>
          <w:szCs w:val="24"/>
        </w:rPr>
        <w:t xml:space="preserve">тного управления </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Шумакова Т.В.</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DD3FD6"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Судаков С.В.</w:t>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DD3FD6" w:rsidRPr="005E4673" w:rsidRDefault="00DD3FD6" w:rsidP="00DD3FD6">
      <w:pPr>
        <w:pStyle w:val="a7"/>
        <w:tabs>
          <w:tab w:val="left" w:pos="567"/>
        </w:tabs>
        <w:spacing w:line="240" w:lineRule="auto"/>
        <w:ind w:left="-142"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877C6F" w:rsidRPr="00877C6F" w:rsidRDefault="00877C6F" w:rsidP="00877C6F">
      <w:pPr>
        <w:spacing w:line="240" w:lineRule="auto"/>
        <w:ind w:left="-142" w:right="54" w:firstLine="0"/>
        <w:rPr>
          <w:rFonts w:ascii="Franklin Gothic Book" w:hAnsi="Franklin Gothic Book"/>
          <w:b/>
          <w:snapToGrid/>
          <w:sz w:val="24"/>
          <w:szCs w:val="24"/>
        </w:rPr>
      </w:pPr>
    </w:p>
    <w:p w:rsidR="00877C6F" w:rsidRPr="00877C6F" w:rsidRDefault="00CF6AB5" w:rsidP="00877C6F">
      <w:pPr>
        <w:spacing w:line="240" w:lineRule="auto"/>
        <w:ind w:left="-142" w:right="54" w:firstLine="0"/>
        <w:rPr>
          <w:rFonts w:ascii="Franklin Gothic Book" w:hAnsi="Franklin Gothic Book"/>
          <w:b/>
          <w:snapToGrid/>
          <w:sz w:val="24"/>
          <w:szCs w:val="24"/>
        </w:rPr>
      </w:pPr>
      <w:r>
        <w:rPr>
          <w:rFonts w:ascii="Franklin Gothic Book" w:hAnsi="Franklin Gothic Book"/>
          <w:b/>
          <w:snapToGrid/>
          <w:sz w:val="24"/>
          <w:szCs w:val="24"/>
        </w:rPr>
        <w:t>Отсутствовал</w:t>
      </w:r>
      <w:r w:rsidR="00877C6F" w:rsidRPr="00877C6F">
        <w:rPr>
          <w:rFonts w:ascii="Franklin Gothic Book" w:hAnsi="Franklin Gothic Book"/>
          <w:b/>
          <w:snapToGrid/>
          <w:sz w:val="24"/>
          <w:szCs w:val="24"/>
        </w:rPr>
        <w:t>:</w:t>
      </w:r>
    </w:p>
    <w:p w:rsidR="00877C6F" w:rsidRPr="00877C6F" w:rsidRDefault="00877C6F" w:rsidP="00877C6F">
      <w:pPr>
        <w:spacing w:line="240" w:lineRule="auto"/>
        <w:ind w:left="-142" w:right="54" w:firstLine="0"/>
        <w:rPr>
          <w:rFonts w:ascii="Franklin Gothic Book" w:hAnsi="Franklin Gothic Book"/>
          <w:snapToGrid/>
          <w:sz w:val="24"/>
          <w:szCs w:val="24"/>
          <w:u w:val="single"/>
        </w:rPr>
      </w:pPr>
      <w:r w:rsidRPr="00877C6F">
        <w:rPr>
          <w:rFonts w:ascii="Franklin Gothic Book" w:hAnsi="Franklin Gothic Book"/>
          <w:snapToGrid/>
          <w:sz w:val="24"/>
          <w:szCs w:val="24"/>
          <w:u w:val="single"/>
        </w:rPr>
        <w:t>Председатель Конкурсной комиссии:</w:t>
      </w:r>
    </w:p>
    <w:p w:rsidR="00877C6F" w:rsidRPr="00877C6F" w:rsidRDefault="00877C6F" w:rsidP="00877C6F">
      <w:pPr>
        <w:spacing w:line="240" w:lineRule="auto"/>
        <w:ind w:left="-142" w:right="54" w:firstLine="0"/>
        <w:rPr>
          <w:rFonts w:ascii="Franklin Gothic Book" w:hAnsi="Franklin Gothic Book"/>
          <w:b/>
          <w:snapToGrid/>
          <w:sz w:val="24"/>
          <w:szCs w:val="24"/>
        </w:rPr>
      </w:pPr>
      <w:r w:rsidRPr="00877C6F">
        <w:rPr>
          <w:rFonts w:ascii="Franklin Gothic Book" w:hAnsi="Franklin Gothic Book"/>
          <w:snapToGrid/>
          <w:sz w:val="24"/>
          <w:szCs w:val="24"/>
        </w:rPr>
        <w:t>Генеральный директор ПАО «НМТП»</w:t>
      </w:r>
      <w:r w:rsidRPr="00877C6F">
        <w:rPr>
          <w:rFonts w:ascii="Franklin Gothic Book" w:hAnsi="Franklin Gothic Book"/>
          <w:snapToGrid/>
          <w:sz w:val="24"/>
          <w:szCs w:val="24"/>
        </w:rPr>
        <w:tab/>
      </w:r>
      <w:r w:rsidRPr="00877C6F">
        <w:rPr>
          <w:rFonts w:ascii="Franklin Gothic Book" w:hAnsi="Franklin Gothic Book"/>
          <w:snapToGrid/>
          <w:sz w:val="24"/>
          <w:szCs w:val="24"/>
        </w:rPr>
        <w:tab/>
      </w:r>
      <w:r w:rsidRPr="00877C6F">
        <w:rPr>
          <w:rFonts w:ascii="Franklin Gothic Book" w:hAnsi="Franklin Gothic Book"/>
          <w:snapToGrid/>
          <w:sz w:val="24"/>
          <w:szCs w:val="24"/>
        </w:rPr>
        <w:tab/>
      </w:r>
      <w:r w:rsidRPr="00877C6F">
        <w:rPr>
          <w:rFonts w:ascii="Franklin Gothic Book" w:hAnsi="Franklin Gothic Book"/>
          <w:snapToGrid/>
          <w:sz w:val="24"/>
          <w:szCs w:val="24"/>
        </w:rPr>
        <w:tab/>
      </w:r>
      <w:r w:rsidRPr="00877C6F">
        <w:rPr>
          <w:rFonts w:ascii="Franklin Gothic Book" w:hAnsi="Franklin Gothic Book"/>
          <w:snapToGrid/>
          <w:sz w:val="24"/>
          <w:szCs w:val="24"/>
        </w:rPr>
        <w:tab/>
      </w:r>
      <w:r w:rsidRPr="00877C6F">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877C6F" w:rsidP="00771394">
      <w:pPr>
        <w:tabs>
          <w:tab w:val="left" w:pos="0"/>
          <w:tab w:val="left" w:pos="284"/>
        </w:tabs>
        <w:spacing w:line="240" w:lineRule="auto"/>
        <w:rPr>
          <w:rFonts w:ascii="Franklin Gothic Book" w:hAnsi="Franklin Gothic Book"/>
          <w:sz w:val="24"/>
          <w:szCs w:val="24"/>
        </w:rPr>
      </w:pPr>
      <w:r>
        <w:rPr>
          <w:rFonts w:ascii="Franklin Gothic Book" w:hAnsi="Franklin Gothic Book"/>
          <w:sz w:val="24"/>
          <w:szCs w:val="24"/>
        </w:rPr>
        <w:t>В закупке</w:t>
      </w:r>
      <w:r w:rsidR="00771394"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DD3FD6">
        <w:rPr>
          <w:rFonts w:ascii="Franklin Gothic Book" w:hAnsi="Franklin Gothic Book"/>
          <w:sz w:val="24"/>
          <w:szCs w:val="24"/>
        </w:rPr>
        <w:t xml:space="preserve">офисной мебели </w:t>
      </w:r>
      <w:r w:rsidR="00771394" w:rsidRPr="001D0E81">
        <w:rPr>
          <w:rFonts w:ascii="Franklin Gothic Book" w:hAnsi="Franklin Gothic Book"/>
          <w:sz w:val="24"/>
          <w:szCs w:val="24"/>
        </w:rPr>
        <w:t xml:space="preserve">был </w:t>
      </w:r>
      <w:r w:rsidR="00771394" w:rsidRPr="00D30C30">
        <w:rPr>
          <w:rFonts w:ascii="Franklin Gothic Book" w:hAnsi="Franklin Gothic Book"/>
          <w:sz w:val="24"/>
          <w:szCs w:val="24"/>
        </w:rPr>
        <w:t xml:space="preserve">представлен </w:t>
      </w:r>
      <w:r w:rsidR="00D27E9D">
        <w:rPr>
          <w:rFonts w:ascii="Franklin Gothic Book" w:hAnsi="Franklin Gothic Book"/>
          <w:sz w:val="24"/>
          <w:szCs w:val="24"/>
        </w:rPr>
        <w:t>1</w:t>
      </w:r>
      <w:r w:rsidR="00771394" w:rsidRPr="00D30C30">
        <w:rPr>
          <w:rFonts w:ascii="Franklin Gothic Book" w:hAnsi="Franklin Gothic Book"/>
          <w:sz w:val="24"/>
          <w:szCs w:val="24"/>
        </w:rPr>
        <w:t xml:space="preserve"> (</w:t>
      </w:r>
      <w:r w:rsidR="00D27E9D">
        <w:rPr>
          <w:rFonts w:ascii="Franklin Gothic Book" w:hAnsi="Franklin Gothic Book"/>
          <w:sz w:val="24"/>
          <w:szCs w:val="24"/>
        </w:rPr>
        <w:t>один</w:t>
      </w:r>
      <w:r w:rsidR="00771394" w:rsidRPr="00D30C30">
        <w:rPr>
          <w:rFonts w:ascii="Franklin Gothic Book" w:hAnsi="Franklin Gothic Book"/>
          <w:sz w:val="24"/>
          <w:szCs w:val="24"/>
        </w:rPr>
        <w:t xml:space="preserve">) </w:t>
      </w:r>
      <w:r w:rsidR="00D27E9D">
        <w:rPr>
          <w:rFonts w:ascii="Franklin Gothic Book" w:hAnsi="Franklin Gothic Book"/>
          <w:sz w:val="24"/>
          <w:szCs w:val="24"/>
        </w:rPr>
        <w:t>запечатанный конверт</w:t>
      </w:r>
      <w:r w:rsidR="00771394"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sidR="00771394" w:rsidRPr="001D0E81">
        <w:rPr>
          <w:rFonts w:ascii="Franklin Gothic Book" w:hAnsi="Franklin Gothic Book"/>
          <w:sz w:val="24"/>
          <w:szCs w:val="24"/>
        </w:rPr>
        <w:t xml:space="preserve"> на участие в </w:t>
      </w:r>
      <w:r w:rsidR="00771394">
        <w:rPr>
          <w:rFonts w:ascii="Franklin Gothic Book" w:hAnsi="Franklin Gothic Book"/>
          <w:sz w:val="24"/>
          <w:szCs w:val="24"/>
        </w:rPr>
        <w:t>закупке</w:t>
      </w:r>
      <w:r w:rsidR="00771394"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 с заявк</w:t>
      </w:r>
      <w:r w:rsidR="00D27E9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00D27E9D">
        <w:rPr>
          <w:rFonts w:ascii="Franklin Gothic Book" w:hAnsi="Franklin Gothic Book"/>
          <w:sz w:val="24"/>
          <w:szCs w:val="24"/>
        </w:rPr>
        <w:t xml:space="preserve"> надлежащим образом запечатан</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D27E9D">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D27E9D">
        <w:rPr>
          <w:rFonts w:ascii="Franklin Gothic Book" w:hAnsi="Franklin Gothic Book"/>
          <w:sz w:val="24"/>
          <w:szCs w:val="24"/>
        </w:rPr>
        <w:t>а</w:t>
      </w:r>
      <w:r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D27E9D">
        <w:rPr>
          <w:rFonts w:ascii="Franklin Gothic Book" w:hAnsi="Franklin Gothic Book"/>
          <w:sz w:val="24"/>
          <w:szCs w:val="24"/>
        </w:rPr>
        <w:t>Представителей участника</w:t>
      </w:r>
      <w:r w:rsidR="00D27E9D" w:rsidRPr="00D27E9D">
        <w:rPr>
          <w:rFonts w:ascii="Franklin Gothic Book" w:hAnsi="Franklin Gothic Book"/>
          <w:sz w:val="24"/>
          <w:szCs w:val="24"/>
        </w:rPr>
        <w:t xml:space="preserve"> закупки на процедуре вскрытия конвертов не присутствовало.</w:t>
      </w:r>
    </w:p>
    <w:p w:rsidR="00D30496" w:rsidRDefault="00D30496" w:rsidP="00BD6C41">
      <w:pPr>
        <w:pStyle w:val="a7"/>
        <w:spacing w:line="240" w:lineRule="auto"/>
        <w:rPr>
          <w:rFonts w:ascii="Franklin Gothic Book" w:hAnsi="Franklin Gothic Book"/>
          <w:sz w:val="24"/>
          <w:szCs w:val="24"/>
        </w:rPr>
      </w:pPr>
    </w:p>
    <w:p w:rsidR="00DD3FD6" w:rsidRDefault="00DD3FD6" w:rsidP="00BD6C41">
      <w:pPr>
        <w:pStyle w:val="a7"/>
        <w:spacing w:line="240" w:lineRule="auto"/>
        <w:rPr>
          <w:rFonts w:ascii="Franklin Gothic Book" w:hAnsi="Franklin Gothic Book"/>
          <w:sz w:val="24"/>
          <w:szCs w:val="24"/>
        </w:rPr>
      </w:pPr>
    </w:p>
    <w:p w:rsidR="00DD3FD6" w:rsidRDefault="00DD3FD6" w:rsidP="00BD6C41">
      <w:pPr>
        <w:pStyle w:val="a7"/>
        <w:spacing w:line="240" w:lineRule="auto"/>
        <w:rPr>
          <w:rFonts w:ascii="Franklin Gothic Book" w:hAnsi="Franklin Gothic Book"/>
          <w:sz w:val="24"/>
          <w:szCs w:val="24"/>
        </w:rPr>
      </w:pPr>
    </w:p>
    <w:p w:rsidR="00DD3FD6" w:rsidRDefault="00DD3FD6"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D27E9D">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D27E9D">
        <w:rPr>
          <w:rFonts w:ascii="Franklin Gothic Book" w:hAnsi="Franklin Gothic Book"/>
          <w:sz w:val="24"/>
          <w:szCs w:val="24"/>
        </w:rPr>
        <w:t>представлено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3969"/>
        <w:gridCol w:w="2835"/>
      </w:tblGrid>
      <w:tr w:rsidR="00DD3FD6" w:rsidRPr="00493263" w:rsidTr="00DD3FD6">
        <w:tc>
          <w:tcPr>
            <w:tcW w:w="709" w:type="dxa"/>
            <w:shd w:val="clear" w:color="auto" w:fill="auto"/>
            <w:vAlign w:val="center"/>
          </w:tcPr>
          <w:p w:rsidR="00DD3FD6" w:rsidRPr="00493263" w:rsidRDefault="00DD3FD6"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 xml:space="preserve">№ </w:t>
            </w:r>
            <w:proofErr w:type="gramStart"/>
            <w:r w:rsidRPr="00493263">
              <w:rPr>
                <w:rFonts w:ascii="Franklin Gothic Book" w:hAnsi="Franklin Gothic Book"/>
                <w:b/>
                <w:sz w:val="24"/>
                <w:szCs w:val="24"/>
              </w:rPr>
              <w:t>п</w:t>
            </w:r>
            <w:proofErr w:type="gramEnd"/>
            <w:r w:rsidRPr="00493263">
              <w:rPr>
                <w:rFonts w:ascii="Franklin Gothic Book" w:hAnsi="Franklin Gothic Book"/>
                <w:b/>
                <w:sz w:val="24"/>
                <w:szCs w:val="24"/>
              </w:rPr>
              <w:t>/п</w:t>
            </w:r>
          </w:p>
        </w:tc>
        <w:tc>
          <w:tcPr>
            <w:tcW w:w="2693" w:type="dxa"/>
            <w:shd w:val="clear" w:color="auto" w:fill="auto"/>
            <w:vAlign w:val="center"/>
          </w:tcPr>
          <w:p w:rsidR="00DD3FD6" w:rsidRPr="00493263" w:rsidRDefault="00DD3FD6"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Наименование Участника и его адрес</w:t>
            </w:r>
          </w:p>
        </w:tc>
        <w:tc>
          <w:tcPr>
            <w:tcW w:w="3969" w:type="dxa"/>
            <w:shd w:val="clear" w:color="auto" w:fill="auto"/>
            <w:vAlign w:val="center"/>
          </w:tcPr>
          <w:p w:rsidR="00DD3FD6" w:rsidRPr="00493263" w:rsidRDefault="00DD3FD6" w:rsidP="00EB5E63">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Общая стоимость поставки</w:t>
            </w:r>
          </w:p>
        </w:tc>
        <w:tc>
          <w:tcPr>
            <w:tcW w:w="2835" w:type="dxa"/>
            <w:shd w:val="clear" w:color="auto" w:fill="auto"/>
            <w:vAlign w:val="center"/>
          </w:tcPr>
          <w:p w:rsidR="00DD3FD6" w:rsidRPr="00493263" w:rsidRDefault="00DD3FD6"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Срок поставки</w:t>
            </w:r>
          </w:p>
        </w:tc>
      </w:tr>
      <w:tr w:rsidR="00DD3FD6" w:rsidRPr="00493263" w:rsidTr="00DD3FD6">
        <w:trPr>
          <w:trHeight w:val="1755"/>
        </w:trPr>
        <w:tc>
          <w:tcPr>
            <w:tcW w:w="709" w:type="dxa"/>
            <w:shd w:val="clear" w:color="auto" w:fill="auto"/>
            <w:vAlign w:val="center"/>
          </w:tcPr>
          <w:p w:rsidR="00DD3FD6" w:rsidRPr="00493263" w:rsidRDefault="00DD3FD6" w:rsidP="000E36DD">
            <w:pPr>
              <w:ind w:right="54" w:firstLine="0"/>
              <w:jc w:val="center"/>
              <w:rPr>
                <w:rFonts w:ascii="Franklin Gothic Book" w:hAnsi="Franklin Gothic Book"/>
                <w:b/>
                <w:sz w:val="24"/>
                <w:szCs w:val="24"/>
              </w:rPr>
            </w:pPr>
            <w:r>
              <w:rPr>
                <w:rFonts w:ascii="Franklin Gothic Book" w:hAnsi="Franklin Gothic Book"/>
                <w:b/>
                <w:sz w:val="24"/>
                <w:szCs w:val="24"/>
              </w:rPr>
              <w:t>1.</w:t>
            </w:r>
          </w:p>
        </w:tc>
        <w:tc>
          <w:tcPr>
            <w:tcW w:w="2693" w:type="dxa"/>
            <w:shd w:val="clear" w:color="auto" w:fill="auto"/>
            <w:vAlign w:val="center"/>
          </w:tcPr>
          <w:p w:rsidR="00DD3FD6" w:rsidRPr="00493263" w:rsidRDefault="00DD3FD6" w:rsidP="00B71CD6">
            <w:pPr>
              <w:spacing w:line="240" w:lineRule="auto"/>
              <w:ind w:right="54" w:firstLine="0"/>
              <w:jc w:val="center"/>
              <w:rPr>
                <w:rFonts w:ascii="Franklin Gothic Book" w:hAnsi="Franklin Gothic Book"/>
                <w:sz w:val="24"/>
                <w:szCs w:val="24"/>
              </w:rPr>
            </w:pPr>
            <w:r w:rsidRPr="00DD3FD6">
              <w:rPr>
                <w:rFonts w:ascii="Franklin Gothic Book" w:hAnsi="Franklin Gothic Book"/>
                <w:b/>
                <w:sz w:val="24"/>
                <w:szCs w:val="24"/>
              </w:rPr>
              <w:t>ООО «</w:t>
            </w:r>
            <w:proofErr w:type="spellStart"/>
            <w:r w:rsidRPr="00DD3FD6">
              <w:rPr>
                <w:rFonts w:ascii="Franklin Gothic Book" w:hAnsi="Franklin Gothic Book"/>
                <w:b/>
                <w:sz w:val="24"/>
                <w:szCs w:val="24"/>
              </w:rPr>
              <w:t>Комус</w:t>
            </w:r>
            <w:proofErr w:type="spellEnd"/>
            <w:r w:rsidRPr="00DD3FD6">
              <w:rPr>
                <w:rFonts w:ascii="Franklin Gothic Book" w:hAnsi="Franklin Gothic Book"/>
                <w:b/>
                <w:sz w:val="24"/>
                <w:szCs w:val="24"/>
              </w:rPr>
              <w:t>-Кубань»</w:t>
            </w:r>
            <w:r>
              <w:rPr>
                <w:rFonts w:ascii="Franklin Gothic Book" w:hAnsi="Franklin Gothic Book"/>
                <w:sz w:val="24"/>
                <w:szCs w:val="24"/>
              </w:rPr>
              <w:t xml:space="preserve">, 350002, г. Краснодар, ул. </w:t>
            </w:r>
            <w:proofErr w:type="gramStart"/>
            <w:r>
              <w:rPr>
                <w:rFonts w:ascii="Franklin Gothic Book" w:hAnsi="Franklin Gothic Book"/>
                <w:sz w:val="24"/>
                <w:szCs w:val="24"/>
              </w:rPr>
              <w:t>Северная</w:t>
            </w:r>
            <w:proofErr w:type="gramEnd"/>
            <w:r>
              <w:rPr>
                <w:rFonts w:ascii="Franklin Gothic Book" w:hAnsi="Franklin Gothic Book"/>
                <w:sz w:val="24"/>
                <w:szCs w:val="24"/>
              </w:rPr>
              <w:t>, 357</w:t>
            </w:r>
          </w:p>
        </w:tc>
        <w:tc>
          <w:tcPr>
            <w:tcW w:w="3969" w:type="dxa"/>
            <w:shd w:val="clear" w:color="auto" w:fill="auto"/>
            <w:vAlign w:val="center"/>
          </w:tcPr>
          <w:p w:rsidR="00DD3FD6" w:rsidRPr="0017204D" w:rsidRDefault="00DD3FD6" w:rsidP="00B71CD6">
            <w:pPr>
              <w:spacing w:line="240" w:lineRule="auto"/>
              <w:ind w:right="54" w:firstLine="0"/>
              <w:jc w:val="center"/>
              <w:rPr>
                <w:rFonts w:ascii="Franklin Gothic Book" w:hAnsi="Franklin Gothic Book"/>
                <w:sz w:val="24"/>
                <w:szCs w:val="24"/>
              </w:rPr>
            </w:pPr>
            <w:r w:rsidRPr="00DD3FD6">
              <w:rPr>
                <w:rFonts w:ascii="Franklin Gothic Book" w:hAnsi="Franklin Gothic Book"/>
                <w:b/>
                <w:sz w:val="24"/>
                <w:szCs w:val="24"/>
              </w:rPr>
              <w:t xml:space="preserve">350 232,48 </w:t>
            </w:r>
            <w:r>
              <w:rPr>
                <w:rFonts w:ascii="Franklin Gothic Book" w:hAnsi="Franklin Gothic Book"/>
                <w:b/>
                <w:sz w:val="24"/>
                <w:szCs w:val="24"/>
              </w:rPr>
              <w:t xml:space="preserve">                                          </w:t>
            </w:r>
            <w:r>
              <w:rPr>
                <w:rFonts w:ascii="Franklin Gothic Book" w:hAnsi="Franklin Gothic Book"/>
                <w:sz w:val="24"/>
                <w:szCs w:val="24"/>
              </w:rPr>
              <w:t>(триста пятьдесят тысяч двести тридцать два) рубля 48 копеек с учетом НДС</w:t>
            </w:r>
          </w:p>
        </w:tc>
        <w:tc>
          <w:tcPr>
            <w:tcW w:w="2835" w:type="dxa"/>
            <w:shd w:val="clear" w:color="auto" w:fill="auto"/>
            <w:vAlign w:val="center"/>
          </w:tcPr>
          <w:p w:rsidR="00DD3FD6" w:rsidRPr="00493263" w:rsidRDefault="00DD3FD6" w:rsidP="00B71CD6">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Не более 30 рабочих дней</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D27E9D">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ED2CA4">
        <w:rPr>
          <w:rFonts w:ascii="Franklin Gothic Book" w:hAnsi="Franklin Gothic Book"/>
          <w:sz w:val="24"/>
          <w:szCs w:val="24"/>
        </w:rPr>
        <w:t xml:space="preserve"> в подтверждение пред</w:t>
      </w:r>
      <w:r w:rsidR="00D27E9D">
        <w:rPr>
          <w:rFonts w:ascii="Franklin Gothic Book" w:hAnsi="Franklin Gothic Book"/>
          <w:sz w:val="24"/>
          <w:szCs w:val="24"/>
        </w:rPr>
        <w:t>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7E9D">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 xml:space="preserve">И.В. Терентьев </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DD3FD6" w:rsidRDefault="00DD3FD6" w:rsidP="00DD3FD6">
      <w:pPr>
        <w:tabs>
          <w:tab w:val="left" w:pos="0"/>
        </w:tabs>
        <w:spacing w:line="240" w:lineRule="auto"/>
        <w:ind w:right="54" w:firstLine="0"/>
        <w:rPr>
          <w:rFonts w:ascii="Franklin Gothic Book" w:eastAsia="Calibri" w:hAnsi="Franklin Gothic Book"/>
          <w:bCs/>
          <w:iCs/>
          <w:snapToGrid/>
          <w:sz w:val="24"/>
          <w:szCs w:val="24"/>
          <w:lang w:eastAsia="en-US"/>
        </w:rPr>
      </w:pPr>
    </w:p>
    <w:p w:rsidR="00DD3FD6" w:rsidRDefault="00DD3FD6" w:rsidP="00DD3FD6">
      <w:pPr>
        <w:tabs>
          <w:tab w:val="left" w:pos="0"/>
        </w:tabs>
        <w:spacing w:line="240" w:lineRule="auto"/>
        <w:ind w:right="54" w:firstLine="0"/>
        <w:rPr>
          <w:rFonts w:ascii="Franklin Gothic Book" w:eastAsia="Calibri" w:hAnsi="Franklin Gothic Book"/>
          <w:bCs/>
          <w:iCs/>
          <w:snapToGrid/>
          <w:sz w:val="24"/>
          <w:szCs w:val="24"/>
          <w:lang w:eastAsia="en-US"/>
        </w:rPr>
      </w:pPr>
    </w:p>
    <w:p w:rsidR="00DD3FD6" w:rsidRPr="00FD3108" w:rsidRDefault="00DD3FD6" w:rsidP="00DD3FD6">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DD3FD6" w:rsidRPr="00556114" w:rsidRDefault="00DD3FD6" w:rsidP="00DD3FD6">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 xml:space="preserve">Э.В. Боровок </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Главный бухгалтер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p>
    <w:p w:rsidR="00DD3FD6" w:rsidRDefault="00DD3FD6" w:rsidP="00DD3FD6">
      <w:pPr>
        <w:pStyle w:val="a7"/>
        <w:tabs>
          <w:tab w:val="left" w:pos="567"/>
        </w:tabs>
        <w:spacing w:line="240" w:lineRule="auto"/>
        <w:ind w:right="180" w:firstLine="0"/>
        <w:rPr>
          <w:rFonts w:ascii="Franklin Gothic Book" w:hAnsi="Franklin Gothic Book"/>
          <w:sz w:val="24"/>
          <w:szCs w:val="24"/>
        </w:rPr>
      </w:pPr>
    </w:p>
    <w:p w:rsidR="00DD3FD6"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Pr="005E4673">
        <w:rPr>
          <w:rFonts w:ascii="Franklin Gothic Book" w:hAnsi="Franklin Gothic Book"/>
          <w:sz w:val="24"/>
          <w:szCs w:val="24"/>
        </w:rPr>
        <w:t>ачальник</w:t>
      </w:r>
      <w:r>
        <w:rPr>
          <w:rFonts w:ascii="Franklin Gothic Book" w:hAnsi="Franklin Gothic Book"/>
          <w:sz w:val="24"/>
          <w:szCs w:val="24"/>
        </w:rPr>
        <w:t>а</w:t>
      </w:r>
      <w:r w:rsidRPr="005E4673">
        <w:rPr>
          <w:rFonts w:ascii="Franklin Gothic Book" w:hAnsi="Franklin Gothic Book"/>
          <w:sz w:val="24"/>
          <w:szCs w:val="24"/>
        </w:rPr>
        <w:t xml:space="preserve"> бюдже</w:t>
      </w:r>
      <w:r>
        <w:rPr>
          <w:rFonts w:ascii="Franklin Gothic Book" w:hAnsi="Franklin Gothic Book"/>
          <w:sz w:val="24"/>
          <w:szCs w:val="24"/>
        </w:rPr>
        <w:t xml:space="preserve">тного управления </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Т.В. Шумакова</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М.В. Савченков</w:t>
      </w:r>
    </w:p>
    <w:p w:rsidR="00DD3FD6" w:rsidRDefault="00DD3FD6" w:rsidP="00DD3FD6">
      <w:pPr>
        <w:pStyle w:val="a7"/>
        <w:tabs>
          <w:tab w:val="left" w:pos="567"/>
        </w:tabs>
        <w:spacing w:line="240" w:lineRule="auto"/>
        <w:ind w:right="180" w:firstLine="0"/>
        <w:rPr>
          <w:rFonts w:ascii="Franklin Gothic Book" w:hAnsi="Franklin Gothic Book"/>
          <w:sz w:val="24"/>
          <w:szCs w:val="24"/>
        </w:rPr>
      </w:pPr>
    </w:p>
    <w:p w:rsidR="00DD3FD6"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С.В. Судаков </w:t>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DD3FD6" w:rsidRPr="005E4673" w:rsidRDefault="00DD3FD6" w:rsidP="00DD3FD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В.А. Зайцев </w:t>
      </w:r>
    </w:p>
    <w:p w:rsidR="00493263" w:rsidRDefault="00493263" w:rsidP="00493263">
      <w:pPr>
        <w:spacing w:line="276" w:lineRule="auto"/>
        <w:ind w:right="54" w:firstLine="0"/>
        <w:rPr>
          <w:rFonts w:ascii="Franklin Gothic Book" w:hAnsi="Franklin Gothic Book"/>
          <w:snapToGrid/>
          <w:sz w:val="24"/>
          <w:szCs w:val="24"/>
          <w:u w:val="single"/>
        </w:rPr>
      </w:pPr>
    </w:p>
    <w:p w:rsidR="00877C6F" w:rsidRPr="00877C6F" w:rsidRDefault="00877C6F" w:rsidP="00877C6F">
      <w:pPr>
        <w:tabs>
          <w:tab w:val="left" w:pos="284"/>
        </w:tabs>
        <w:spacing w:line="240" w:lineRule="auto"/>
        <w:ind w:right="57" w:firstLine="0"/>
        <w:rPr>
          <w:rFonts w:ascii="Franklin Gothic Book" w:hAnsi="Franklin Gothic Book"/>
          <w:snapToGrid/>
          <w:sz w:val="24"/>
          <w:szCs w:val="24"/>
        </w:rPr>
      </w:pPr>
    </w:p>
    <w:p w:rsidR="000E36DD" w:rsidRDefault="00877C6F" w:rsidP="00877C6F">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r w:rsidRPr="00877C6F">
        <w:rPr>
          <w:rFonts w:ascii="Franklin Gothic Book" w:hAnsi="Franklin Gothic Book"/>
          <w:snapToGrid/>
          <w:sz w:val="24"/>
          <w:szCs w:val="24"/>
        </w:rPr>
        <w:t>П</w:t>
      </w:r>
      <w:r w:rsidR="00DD3FD6">
        <w:rPr>
          <w:rFonts w:ascii="Franklin Gothic Book" w:hAnsi="Franklin Gothic Book"/>
          <w:snapToGrid/>
          <w:sz w:val="24"/>
          <w:szCs w:val="24"/>
        </w:rPr>
        <w:t>ротокол подписан</w:t>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r>
      <w:r w:rsidR="00DD3FD6">
        <w:rPr>
          <w:rFonts w:ascii="Franklin Gothic Book" w:hAnsi="Franklin Gothic Book"/>
          <w:snapToGrid/>
          <w:sz w:val="24"/>
          <w:szCs w:val="24"/>
        </w:rPr>
        <w:tab/>
        <w:t xml:space="preserve">     2</w:t>
      </w:r>
      <w:r w:rsidR="00DD3FD6" w:rsidRPr="00CF6AB5">
        <w:rPr>
          <w:rFonts w:ascii="Franklin Gothic Book" w:hAnsi="Franklin Gothic Book"/>
          <w:snapToGrid/>
          <w:sz w:val="24"/>
          <w:szCs w:val="24"/>
        </w:rPr>
        <w:t>8</w:t>
      </w:r>
      <w:r w:rsidRPr="00877C6F">
        <w:rPr>
          <w:rFonts w:ascii="Franklin Gothic Book" w:hAnsi="Franklin Gothic Book"/>
          <w:snapToGrid/>
          <w:sz w:val="24"/>
          <w:szCs w:val="24"/>
        </w:rPr>
        <w:t xml:space="preserve"> сентября 2015г</w:t>
      </w: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D30496" w:rsidRPr="00D30496" w:rsidRDefault="004F30AD" w:rsidP="00D30496">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ED2CA4">
        <w:rPr>
          <w:rFonts w:ascii="Franklin Gothic Book" w:hAnsi="Franklin Gothic Book" w:cs="Courier New"/>
          <w:bCs/>
          <w:snapToGrid/>
          <w:sz w:val="20"/>
        </w:rPr>
        <w:t xml:space="preserve">на поставку </w:t>
      </w:r>
      <w:r w:rsidR="00DD3FD6">
        <w:rPr>
          <w:rFonts w:ascii="Franklin Gothic Book" w:hAnsi="Franklin Gothic Book" w:cs="Courier New"/>
          <w:bCs/>
          <w:snapToGrid/>
          <w:sz w:val="20"/>
        </w:rPr>
        <w:t>офисной мебели</w:t>
      </w:r>
    </w:p>
    <w:p w:rsidR="00493263" w:rsidRPr="00493263" w:rsidRDefault="00493263" w:rsidP="00493263">
      <w:pPr>
        <w:widowControl w:val="0"/>
        <w:autoSpaceDE w:val="0"/>
        <w:autoSpaceDN w:val="0"/>
        <w:adjustRightInd w:val="0"/>
        <w:spacing w:line="240" w:lineRule="auto"/>
        <w:ind w:left="9540" w:right="171" w:firstLine="0"/>
        <w:rPr>
          <w:rFonts w:ascii="Franklin Gothic Book" w:hAnsi="Franklin Gothic Book" w:cs="Courier New"/>
          <w:b/>
          <w:bCs/>
          <w:snapToGrid/>
          <w:sz w:val="20"/>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2"/>
        <w:gridCol w:w="3544"/>
      </w:tblGrid>
      <w:tr w:rsidR="00BD6C41" w:rsidRPr="004F30AD" w:rsidTr="00493263">
        <w:tc>
          <w:tcPr>
            <w:tcW w:w="11482"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3544"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245D1A" w:rsidRPr="004F30AD" w:rsidTr="00493263">
        <w:trPr>
          <w:trHeight w:val="143"/>
        </w:trPr>
        <w:tc>
          <w:tcPr>
            <w:tcW w:w="11482" w:type="dxa"/>
            <w:vMerge/>
            <w:shd w:val="clear" w:color="auto" w:fill="auto"/>
          </w:tcPr>
          <w:p w:rsidR="00245D1A" w:rsidRPr="004F30AD" w:rsidRDefault="00245D1A" w:rsidP="004F30AD">
            <w:pPr>
              <w:tabs>
                <w:tab w:val="left" w:pos="1526"/>
              </w:tabs>
              <w:spacing w:line="240" w:lineRule="auto"/>
              <w:ind w:right="54" w:firstLine="0"/>
              <w:jc w:val="left"/>
              <w:rPr>
                <w:rFonts w:ascii="Franklin Gothic Book" w:hAnsi="Franklin Gothic Book"/>
                <w:snapToGrid/>
                <w:sz w:val="24"/>
                <w:szCs w:val="24"/>
              </w:rPr>
            </w:pPr>
          </w:p>
        </w:tc>
        <w:tc>
          <w:tcPr>
            <w:tcW w:w="3544" w:type="dxa"/>
            <w:tcBorders>
              <w:bottom w:val="single" w:sz="6" w:space="0" w:color="auto"/>
            </w:tcBorders>
            <w:shd w:val="clear" w:color="auto" w:fill="auto"/>
            <w:vAlign w:val="center"/>
          </w:tcPr>
          <w:p w:rsidR="00245D1A" w:rsidRPr="004F30AD" w:rsidRDefault="00DD3FD6" w:rsidP="00245D1A">
            <w:pPr>
              <w:tabs>
                <w:tab w:val="left" w:pos="1526"/>
              </w:tabs>
              <w:spacing w:line="240" w:lineRule="auto"/>
              <w:ind w:right="54" w:firstLine="0"/>
              <w:jc w:val="center"/>
              <w:rPr>
                <w:rFonts w:ascii="Franklin Gothic Book" w:hAnsi="Franklin Gothic Book"/>
                <w:b/>
                <w:snapToGrid/>
                <w:sz w:val="22"/>
                <w:szCs w:val="24"/>
              </w:rPr>
            </w:pPr>
            <w:r w:rsidRPr="00DD3FD6">
              <w:rPr>
                <w:rFonts w:ascii="Franklin Gothic Book" w:hAnsi="Franklin Gothic Book"/>
                <w:b/>
                <w:snapToGrid/>
                <w:sz w:val="22"/>
                <w:szCs w:val="24"/>
              </w:rPr>
              <w:t>ООО «</w:t>
            </w:r>
            <w:proofErr w:type="spellStart"/>
            <w:r w:rsidRPr="00DD3FD6">
              <w:rPr>
                <w:rFonts w:ascii="Franklin Gothic Book" w:hAnsi="Franklin Gothic Book"/>
                <w:b/>
                <w:snapToGrid/>
                <w:sz w:val="22"/>
                <w:szCs w:val="24"/>
              </w:rPr>
              <w:t>Комус</w:t>
            </w:r>
            <w:proofErr w:type="spellEnd"/>
            <w:r w:rsidRPr="00DD3FD6">
              <w:rPr>
                <w:rFonts w:ascii="Franklin Gothic Book" w:hAnsi="Franklin Gothic Book"/>
                <w:b/>
                <w:snapToGrid/>
                <w:sz w:val="22"/>
                <w:szCs w:val="24"/>
              </w:rPr>
              <w:t>-Кубань»</w:t>
            </w:r>
          </w:p>
        </w:tc>
      </w:tr>
      <w:tr w:rsidR="00245D1A" w:rsidRPr="004F30AD" w:rsidTr="00493263">
        <w:trPr>
          <w:trHeight w:val="240"/>
        </w:trPr>
        <w:tc>
          <w:tcPr>
            <w:tcW w:w="11482" w:type="dxa"/>
            <w:shd w:val="clear" w:color="auto" w:fill="auto"/>
          </w:tcPr>
          <w:p w:rsidR="00245D1A" w:rsidRPr="004F30AD" w:rsidRDefault="00245D1A" w:rsidP="004F30AD">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З</w:t>
            </w:r>
            <w:r w:rsidRPr="004F30AD">
              <w:rPr>
                <w:rFonts w:ascii="Franklin Gothic Book" w:hAnsi="Franklin Gothic Book"/>
                <w:snapToGrid/>
                <w:sz w:val="24"/>
                <w:szCs w:val="24"/>
              </w:rPr>
              <w:t>аявка на участие в закупке - форма 1</w:t>
            </w:r>
          </w:p>
        </w:tc>
        <w:tc>
          <w:tcPr>
            <w:tcW w:w="3544" w:type="dxa"/>
            <w:tcBorders>
              <w:top w:val="single" w:sz="6" w:space="0" w:color="auto"/>
            </w:tcBorders>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276"/>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К</w:t>
            </w:r>
            <w:r w:rsidRPr="004F30AD">
              <w:rPr>
                <w:rFonts w:ascii="Franklin Gothic Book" w:hAnsi="Franklin Gothic Book"/>
                <w:snapToGrid/>
                <w:sz w:val="24"/>
                <w:szCs w:val="24"/>
              </w:rPr>
              <w:t>оммерческое предложение - форма 2</w:t>
            </w:r>
          </w:p>
        </w:tc>
        <w:tc>
          <w:tcPr>
            <w:tcW w:w="3544" w:type="dxa"/>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58"/>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П</w:t>
            </w:r>
            <w:r w:rsidRPr="004F30AD">
              <w:rPr>
                <w:rFonts w:ascii="Franklin Gothic Book" w:hAnsi="Franklin Gothic Book"/>
                <w:snapToGrid/>
                <w:sz w:val="24"/>
                <w:szCs w:val="24"/>
              </w:rPr>
              <w:t>одтверждение согласия с условиями договора - форма 3</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А</w:t>
            </w:r>
            <w:r w:rsidRPr="004F30AD">
              <w:rPr>
                <w:rFonts w:ascii="Franklin Gothic Book" w:hAnsi="Franklin Gothic Book"/>
                <w:snapToGrid/>
                <w:sz w:val="24"/>
                <w:szCs w:val="24"/>
              </w:rPr>
              <w:t>нкета участника закупки - форма 4</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Pr="00F54ECE" w:rsidRDefault="00245D1A"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5</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w:t>
            </w:r>
            <w:r>
              <w:rPr>
                <w:rFonts w:ascii="Franklin Gothic Book" w:hAnsi="Franklin Gothic Book"/>
                <w:snapToGrid/>
                <w:sz w:val="24"/>
                <w:szCs w:val="24"/>
              </w:rPr>
              <w:t>ая информацию о юридиче</w:t>
            </w:r>
            <w:r w:rsidRPr="00245D1A">
              <w:rPr>
                <w:rFonts w:ascii="Franklin Gothic Book" w:hAnsi="Franklin Gothic Book"/>
                <w:snapToGrid/>
                <w:sz w:val="24"/>
                <w:szCs w:val="24"/>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документа о государственн</w:t>
            </w:r>
            <w:r>
              <w:rPr>
                <w:rFonts w:ascii="Franklin Gothic Book" w:hAnsi="Franklin Gothic Book"/>
                <w:snapToGrid/>
                <w:sz w:val="24"/>
                <w:szCs w:val="24"/>
              </w:rPr>
              <w:t>ой регистрации  юридического ли</w:t>
            </w:r>
            <w:r w:rsidRPr="00245D1A">
              <w:rPr>
                <w:rFonts w:ascii="Franklin Gothic Book" w:hAnsi="Franklin Gothic Book"/>
                <w:snapToGrid/>
                <w:sz w:val="24"/>
                <w:szCs w:val="24"/>
              </w:rPr>
              <w:t>ца/индивидуального предпринимателя (свидетельство о  регистрации в ЕГРЮЛ/ЕГРИП), заверенная участником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263"/>
        </w:trPr>
        <w:tc>
          <w:tcPr>
            <w:tcW w:w="11482" w:type="dxa"/>
            <w:shd w:val="clear" w:color="auto" w:fill="auto"/>
          </w:tcPr>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3544" w:type="dxa"/>
            <w:shd w:val="clear" w:color="auto" w:fill="auto"/>
            <w:vAlign w:val="center"/>
          </w:tcPr>
          <w:p w:rsidR="00245D1A" w:rsidRDefault="00245D1A" w:rsidP="00ED2CA4">
            <w:pPr>
              <w:jc w:val="center"/>
            </w:pPr>
            <w:r w:rsidRPr="007124BC">
              <w:rPr>
                <w:rFonts w:ascii="Franklin Gothic Book" w:hAnsi="Franklin Gothic Book"/>
                <w:snapToGrid/>
                <w:sz w:val="24"/>
                <w:szCs w:val="24"/>
              </w:rPr>
              <w:t>В наличии</w:t>
            </w:r>
          </w:p>
        </w:tc>
      </w:tr>
      <w:tr w:rsidR="00245D1A" w:rsidRPr="004F30AD" w:rsidTr="00493263">
        <w:trPr>
          <w:trHeight w:val="550"/>
        </w:trPr>
        <w:tc>
          <w:tcPr>
            <w:tcW w:w="11482" w:type="dxa"/>
            <w:shd w:val="clear" w:color="auto" w:fill="auto"/>
          </w:tcPr>
          <w:p w:rsidR="00245D1A" w:rsidRPr="00A868CB" w:rsidRDefault="00245D1A" w:rsidP="00AD01FE">
            <w:pPr>
              <w:suppressAutoHyphens/>
              <w:spacing w:line="240" w:lineRule="auto"/>
              <w:ind w:firstLine="0"/>
              <w:rPr>
                <w:rFonts w:ascii="Franklin Gothic Book" w:hAnsi="Franklin Gothic Book"/>
                <w:snapToGrid/>
                <w:sz w:val="24"/>
                <w:szCs w:val="24"/>
              </w:rPr>
            </w:pPr>
            <w:proofErr w:type="gramStart"/>
            <w:r w:rsidRPr="00A868CB">
              <w:rPr>
                <w:rFonts w:ascii="Franklin Gothic Book" w:hAnsi="Franklin Gothic Book"/>
                <w:snapToGrid/>
                <w:sz w:val="24"/>
                <w:szCs w:val="24"/>
              </w:rPr>
              <w:t>Документ, подтверждающий полномочия лица н</w:t>
            </w:r>
            <w:r>
              <w:rPr>
                <w:rFonts w:ascii="Franklin Gothic Book" w:hAnsi="Franklin Gothic Book"/>
                <w:snapToGrid/>
                <w:sz w:val="24"/>
                <w:szCs w:val="24"/>
              </w:rPr>
              <w:t>а осуществление действий от име</w:t>
            </w:r>
            <w:r w:rsidRPr="00A868CB">
              <w:rPr>
                <w:rFonts w:ascii="Franklin Gothic Book" w:hAnsi="Franklin Gothic Book"/>
                <w:snapToGrid/>
                <w:sz w:val="24"/>
                <w:szCs w:val="24"/>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A868CB">
              <w:rPr>
                <w:rFonts w:ascii="Franklin Gothic Book" w:hAnsi="Franklin Gothic Book"/>
                <w:snapToGrid/>
                <w:sz w:val="24"/>
                <w:szCs w:val="24"/>
              </w:rPr>
              <w:t xml:space="preserve"> 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A868CB">
              <w:rPr>
                <w:rFonts w:ascii="Franklin Gothic Book" w:hAnsi="Franklin Gothic Book"/>
                <w:snapToGrid/>
                <w:sz w:val="24"/>
                <w:szCs w:val="24"/>
              </w:rPr>
              <w:t>предоставляется документ</w:t>
            </w:r>
            <w:proofErr w:type="gramEnd"/>
            <w:r w:rsidRPr="00A868CB">
              <w:rPr>
                <w:rFonts w:ascii="Franklin Gothic Book" w:hAnsi="Franklin Gothic Book"/>
                <w:snapToGrid/>
                <w:sz w:val="24"/>
                <w:szCs w:val="24"/>
              </w:rPr>
              <w:t xml:space="preserve">, подтверждающий полномочия такого лица. </w:t>
            </w:r>
          </w:p>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в качестве единоличного исполни</w:t>
            </w:r>
            <w:r>
              <w:rPr>
                <w:rFonts w:ascii="Franklin Gothic Book" w:hAnsi="Franklin Gothic Book"/>
                <w:snapToGrid/>
                <w:sz w:val="24"/>
                <w:szCs w:val="24"/>
              </w:rPr>
              <w:t>тельного органа участника закуп</w:t>
            </w:r>
            <w:r w:rsidRPr="00A868CB">
              <w:rPr>
                <w:rFonts w:ascii="Franklin Gothic Book" w:hAnsi="Franklin Gothic Book"/>
                <w:snapToGrid/>
                <w:sz w:val="24"/>
                <w:szCs w:val="24"/>
              </w:rPr>
              <w:t>ки выступает управляющий или управляющая организация, у</w:t>
            </w:r>
            <w:r>
              <w:rPr>
                <w:rFonts w:ascii="Franklin Gothic Book" w:hAnsi="Franklin Gothic Book"/>
                <w:snapToGrid/>
                <w:sz w:val="24"/>
                <w:szCs w:val="24"/>
              </w:rPr>
              <w:t>частник должен так</w:t>
            </w:r>
            <w:r w:rsidRPr="00A868CB">
              <w:rPr>
                <w:rFonts w:ascii="Franklin Gothic Book" w:hAnsi="Franklin Gothic Book"/>
                <w:snapToGrid/>
                <w:sz w:val="24"/>
                <w:szCs w:val="24"/>
              </w:rPr>
              <w:t xml:space="preserve">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w:t>
            </w:r>
            <w:r>
              <w:rPr>
                <w:rFonts w:ascii="Franklin Gothic Book" w:hAnsi="Franklin Gothic Book"/>
                <w:snapToGrid/>
                <w:sz w:val="24"/>
                <w:szCs w:val="24"/>
              </w:rPr>
              <w:t>управляющего (управляющей компа</w:t>
            </w:r>
            <w:r w:rsidRPr="00A868CB">
              <w:rPr>
                <w:rFonts w:ascii="Franklin Gothic Book" w:hAnsi="Franklin Gothic Book"/>
                <w:snapToGrid/>
                <w:sz w:val="24"/>
                <w:szCs w:val="24"/>
              </w:rPr>
              <w:t>нии).</w:t>
            </w:r>
          </w:p>
        </w:tc>
        <w:tc>
          <w:tcPr>
            <w:tcW w:w="3544" w:type="dxa"/>
            <w:shd w:val="clear" w:color="auto" w:fill="auto"/>
            <w:vAlign w:val="center"/>
          </w:tcPr>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pPr>
            <w:r w:rsidRPr="007124BC">
              <w:rPr>
                <w:rFonts w:ascii="Franklin Gothic Book" w:hAnsi="Franklin Gothic Book"/>
                <w:snapToGrid/>
                <w:sz w:val="24"/>
                <w:szCs w:val="24"/>
              </w:rPr>
              <w:t>В наличии</w:t>
            </w:r>
          </w:p>
        </w:tc>
      </w:tr>
      <w:tr w:rsidR="00245D1A" w:rsidRPr="004F30AD" w:rsidTr="00493263">
        <w:trPr>
          <w:trHeight w:val="58"/>
        </w:trPr>
        <w:tc>
          <w:tcPr>
            <w:tcW w:w="11482" w:type="dxa"/>
            <w:shd w:val="clear" w:color="auto" w:fill="auto"/>
          </w:tcPr>
          <w:p w:rsidR="00245D1A" w:rsidRPr="004F30AD" w:rsidRDefault="00245D1A" w:rsidP="004F30AD">
            <w:pPr>
              <w:spacing w:line="240" w:lineRule="auto"/>
              <w:ind w:firstLine="0"/>
              <w:rPr>
                <w:rFonts w:ascii="Franklin Gothic Book" w:hAnsi="Franklin Gothic Book"/>
                <w:snapToGrid/>
                <w:sz w:val="24"/>
                <w:szCs w:val="24"/>
              </w:rPr>
            </w:pPr>
            <w:proofErr w:type="gramStart"/>
            <w:r>
              <w:rPr>
                <w:rFonts w:ascii="Franklin Gothic Book" w:hAnsi="Franklin Gothic Book"/>
                <w:snapToGrid/>
                <w:sz w:val="24"/>
                <w:szCs w:val="24"/>
              </w:rPr>
              <w:t>Р</w:t>
            </w:r>
            <w:r w:rsidRPr="004F30AD">
              <w:rPr>
                <w:rFonts w:ascii="Franklin Gothic Book" w:hAnsi="Franklin Gothic Book"/>
                <w:snapToGrid/>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3544" w:type="dxa"/>
            <w:shd w:val="clear" w:color="auto" w:fill="auto"/>
            <w:vAlign w:val="center"/>
          </w:tcPr>
          <w:p w:rsidR="00245D1A" w:rsidRPr="00CC26CA" w:rsidRDefault="00245D1A" w:rsidP="00ED2CA4">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93263" w:rsidRDefault="00493263"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Pr="001C22E4">
        <w:rPr>
          <w:rFonts w:ascii="Franklin Gothic Book" w:hAnsi="Franklin Gothic Book"/>
          <w:snapToGrid/>
          <w:sz w:val="24"/>
        </w:rPr>
        <w:t xml:space="preserve">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Pr>
          <w:rFonts w:ascii="Franklin Gothic Book" w:hAnsi="Franklin Gothic Book"/>
          <w:bCs/>
          <w:iCs/>
          <w:snapToGrid/>
          <w:sz w:val="24"/>
        </w:rPr>
        <w:t>Э.В. Боровок</w:t>
      </w:r>
      <w:r>
        <w:rPr>
          <w:rFonts w:ascii="Franklin Gothic Book" w:hAnsi="Franklin Gothic Book"/>
          <w:bCs/>
          <w:iCs/>
          <w:snapToGrid/>
          <w:sz w:val="24"/>
        </w:rPr>
        <w:tab/>
      </w:r>
      <w:r w:rsidRPr="001C22E4">
        <w:rPr>
          <w:rFonts w:ascii="Franklin Gothic Book" w:hAnsi="Franklin Gothic Book"/>
          <w:bCs/>
          <w:snapToGrid/>
          <w:sz w:val="24"/>
        </w:rPr>
        <w:t xml:space="preserve">____________ </w:t>
      </w:r>
      <w:r>
        <w:rPr>
          <w:rFonts w:ascii="Franklin Gothic Book" w:hAnsi="Franklin Gothic Book"/>
          <w:snapToGrid/>
          <w:sz w:val="24"/>
        </w:rPr>
        <w:t xml:space="preserve">Г.И. </w:t>
      </w:r>
      <w:proofErr w:type="spellStart"/>
      <w:r>
        <w:rPr>
          <w:rFonts w:ascii="Franklin Gothic Book" w:hAnsi="Franklin Gothic Book"/>
          <w:snapToGrid/>
          <w:sz w:val="24"/>
        </w:rPr>
        <w:t>Качан</w:t>
      </w:r>
      <w:proofErr w:type="spellEnd"/>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Pr>
          <w:rFonts w:ascii="Franklin Gothic Book" w:hAnsi="Franklin Gothic Book"/>
          <w:snapToGrid/>
          <w:sz w:val="24"/>
        </w:rPr>
        <w:t>Т.В. Шумакова</w:t>
      </w: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p>
    <w:p w:rsidR="00DD3FD6" w:rsidRPr="001C22E4" w:rsidRDefault="00DD3FD6" w:rsidP="00DD3FD6">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Pr>
          <w:rFonts w:ascii="Franklin Gothic Book" w:hAnsi="Franklin Gothic Book"/>
          <w:snapToGrid/>
          <w:sz w:val="24"/>
        </w:rPr>
        <w:t>Д.В. Папулов</w:t>
      </w:r>
      <w:r>
        <w:rPr>
          <w:rFonts w:ascii="Franklin Gothic Book" w:hAnsi="Franklin Gothic Book"/>
          <w:snapToGrid/>
          <w:sz w:val="24"/>
        </w:rPr>
        <w:tab/>
      </w:r>
      <w:r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Pr>
          <w:rFonts w:ascii="Franklin Gothic Book" w:hAnsi="Franklin Gothic Book"/>
          <w:bCs/>
          <w:iCs/>
          <w:snapToGrid/>
          <w:sz w:val="24"/>
        </w:rPr>
        <w:t>С.В. Судаков</w:t>
      </w:r>
    </w:p>
    <w:p w:rsidR="00DD3FD6" w:rsidRPr="001C22E4" w:rsidRDefault="00DD3FD6" w:rsidP="00DD3FD6">
      <w:pPr>
        <w:tabs>
          <w:tab w:val="left" w:pos="284"/>
        </w:tabs>
        <w:spacing w:line="240" w:lineRule="auto"/>
        <w:ind w:right="54" w:firstLine="0"/>
        <w:contextualSpacing/>
        <w:rPr>
          <w:rFonts w:ascii="Franklin Gothic Book" w:hAnsi="Franklin Gothic Book"/>
          <w:snapToGrid/>
          <w:sz w:val="24"/>
        </w:rPr>
      </w:pPr>
    </w:p>
    <w:p w:rsidR="00DD3FD6" w:rsidRPr="00A929EE" w:rsidRDefault="00DD3FD6" w:rsidP="00DD3FD6">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A929EE">
        <w:rPr>
          <w:rFonts w:ascii="Franklin Gothic Book" w:hAnsi="Franklin Gothic Book"/>
          <w:snapToGrid/>
          <w:sz w:val="24"/>
        </w:rPr>
        <w:t>В.А. Зайцев</w:t>
      </w:r>
    </w:p>
    <w:p w:rsidR="00F7743E" w:rsidRDefault="00F7743E"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p>
    <w:sectPr w:rsidR="00F7743E"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5"/>
        <w:sz w:val="24"/>
        <w:szCs w:val="24"/>
      </w:rPr>
    </w:pPr>
    <w:r w:rsidRPr="008E5D3E">
      <w:rPr>
        <w:rStyle w:val="af5"/>
        <w:sz w:val="24"/>
        <w:szCs w:val="24"/>
      </w:rPr>
      <w:fldChar w:fldCharType="begin"/>
    </w:r>
    <w:r w:rsidRPr="008E5D3E">
      <w:rPr>
        <w:rStyle w:val="af5"/>
        <w:sz w:val="24"/>
        <w:szCs w:val="24"/>
      </w:rPr>
      <w:instrText xml:space="preserve">PAGE  </w:instrText>
    </w:r>
    <w:r w:rsidRPr="008E5D3E">
      <w:rPr>
        <w:rStyle w:val="af5"/>
        <w:sz w:val="24"/>
        <w:szCs w:val="24"/>
      </w:rPr>
      <w:fldChar w:fldCharType="separate"/>
    </w:r>
    <w:r w:rsidR="00EF4C4D">
      <w:rPr>
        <w:rStyle w:val="af5"/>
        <w:noProof/>
        <w:sz w:val="24"/>
        <w:szCs w:val="24"/>
      </w:rPr>
      <w:t>1</w:t>
    </w:r>
    <w:r w:rsidRPr="008E5D3E">
      <w:rPr>
        <w:rStyle w:val="af5"/>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5735B"/>
    <w:rsid w:val="001601CC"/>
    <w:rsid w:val="00160DF5"/>
    <w:rsid w:val="00160ECF"/>
    <w:rsid w:val="001621FB"/>
    <w:rsid w:val="001628B1"/>
    <w:rsid w:val="00163B5A"/>
    <w:rsid w:val="00165CEF"/>
    <w:rsid w:val="00166F03"/>
    <w:rsid w:val="00167A3C"/>
    <w:rsid w:val="00170F3C"/>
    <w:rsid w:val="00171FE8"/>
    <w:rsid w:val="0017204D"/>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45D1A"/>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ABA"/>
    <w:rsid w:val="00366B7F"/>
    <w:rsid w:val="00366CBF"/>
    <w:rsid w:val="00366EE9"/>
    <w:rsid w:val="00367181"/>
    <w:rsid w:val="00370216"/>
    <w:rsid w:val="00370C69"/>
    <w:rsid w:val="00373130"/>
    <w:rsid w:val="0037483B"/>
    <w:rsid w:val="003777E0"/>
    <w:rsid w:val="00377A3B"/>
    <w:rsid w:val="003840F9"/>
    <w:rsid w:val="003845B9"/>
    <w:rsid w:val="00384DB9"/>
    <w:rsid w:val="00387B6B"/>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260"/>
    <w:rsid w:val="004858F0"/>
    <w:rsid w:val="00485956"/>
    <w:rsid w:val="004872D3"/>
    <w:rsid w:val="00490145"/>
    <w:rsid w:val="004911EE"/>
    <w:rsid w:val="00493263"/>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15D80"/>
    <w:rsid w:val="005203FE"/>
    <w:rsid w:val="00521762"/>
    <w:rsid w:val="005221F4"/>
    <w:rsid w:val="005265F5"/>
    <w:rsid w:val="005272DE"/>
    <w:rsid w:val="00531AA6"/>
    <w:rsid w:val="00533303"/>
    <w:rsid w:val="00533492"/>
    <w:rsid w:val="00533B58"/>
    <w:rsid w:val="0053575A"/>
    <w:rsid w:val="00536D92"/>
    <w:rsid w:val="005405D1"/>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186A"/>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B4C35"/>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210D"/>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0563"/>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77C6F"/>
    <w:rsid w:val="00881386"/>
    <w:rsid w:val="00881884"/>
    <w:rsid w:val="0088193E"/>
    <w:rsid w:val="008837B7"/>
    <w:rsid w:val="00885738"/>
    <w:rsid w:val="008904AE"/>
    <w:rsid w:val="00892378"/>
    <w:rsid w:val="00892CD1"/>
    <w:rsid w:val="00893615"/>
    <w:rsid w:val="00893A68"/>
    <w:rsid w:val="008941A6"/>
    <w:rsid w:val="00897257"/>
    <w:rsid w:val="008A0090"/>
    <w:rsid w:val="008A0A73"/>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3E8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5CF2"/>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4F67"/>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868CB"/>
    <w:rsid w:val="00A90624"/>
    <w:rsid w:val="00A9122C"/>
    <w:rsid w:val="00A929EE"/>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01FE"/>
    <w:rsid w:val="00AD127A"/>
    <w:rsid w:val="00AD1AB6"/>
    <w:rsid w:val="00AD2273"/>
    <w:rsid w:val="00AD3AD2"/>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1396"/>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CF6AB5"/>
    <w:rsid w:val="00D03196"/>
    <w:rsid w:val="00D1574B"/>
    <w:rsid w:val="00D15BF2"/>
    <w:rsid w:val="00D21FB6"/>
    <w:rsid w:val="00D22924"/>
    <w:rsid w:val="00D26180"/>
    <w:rsid w:val="00D2755E"/>
    <w:rsid w:val="00D27E9D"/>
    <w:rsid w:val="00D30496"/>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3FD6"/>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4A0A"/>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31C"/>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CA4"/>
    <w:rsid w:val="00ED2FEA"/>
    <w:rsid w:val="00EF1F20"/>
    <w:rsid w:val="00EF38F3"/>
    <w:rsid w:val="00EF4C4D"/>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E6C"/>
    <w:rsid w:val="00F75F13"/>
    <w:rsid w:val="00F76834"/>
    <w:rsid w:val="00F7743E"/>
    <w:rsid w:val="00F8176E"/>
    <w:rsid w:val="00F878E0"/>
    <w:rsid w:val="00F9225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link w:val="ac"/>
    <w:rsid w:val="00D1574B"/>
    <w:pPr>
      <w:tabs>
        <w:tab w:val="center" w:pos="4677"/>
        <w:tab w:val="right" w:pos="9355"/>
      </w:tabs>
    </w:pPr>
  </w:style>
  <w:style w:type="paragraph" w:styleId="ad">
    <w:name w:val="Balloon Text"/>
    <w:basedOn w:val="a1"/>
    <w:semiHidden/>
    <w:rsid w:val="00236A01"/>
    <w:rPr>
      <w:rFonts w:ascii="Tahoma" w:hAnsi="Tahoma" w:cs="Tahoma"/>
      <w:sz w:val="16"/>
      <w:szCs w:val="16"/>
    </w:rPr>
  </w:style>
  <w:style w:type="paragraph" w:styleId="ae">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f">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0">
    <w:name w:val="Body Text Indent"/>
    <w:basedOn w:val="a1"/>
    <w:link w:val="af1"/>
    <w:rsid w:val="00C62353"/>
    <w:pPr>
      <w:spacing w:after="120" w:line="240" w:lineRule="auto"/>
      <w:ind w:left="283" w:firstLine="0"/>
      <w:jc w:val="left"/>
    </w:pPr>
    <w:rPr>
      <w:snapToGrid/>
      <w:sz w:val="24"/>
      <w:szCs w:val="24"/>
    </w:rPr>
  </w:style>
  <w:style w:type="paragraph" w:customStyle="1" w:styleId="af2">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3">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4">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5">
    <w:name w:val="page number"/>
    <w:basedOn w:val="a2"/>
    <w:rsid w:val="00CD0EA8"/>
  </w:style>
  <w:style w:type="character" w:styleId="af6">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1">
    <w:name w:val="Основной текст с отступом Знак"/>
    <w:link w:val="af0"/>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7">
    <w:name w:val="List Paragraph"/>
    <w:basedOn w:val="a1"/>
    <w:uiPriority w:val="34"/>
    <w:qFormat/>
    <w:rsid w:val="00011E7F"/>
    <w:pPr>
      <w:ind w:left="720"/>
      <w:contextualSpacing/>
    </w:pPr>
  </w:style>
  <w:style w:type="character" w:customStyle="1" w:styleId="ac">
    <w:name w:val="Нижний колонтитул Знак"/>
    <w:basedOn w:val="a2"/>
    <w:link w:val="ab"/>
    <w:rsid w:val="00493263"/>
    <w:rPr>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link w:val="ac"/>
    <w:rsid w:val="00D1574B"/>
    <w:pPr>
      <w:tabs>
        <w:tab w:val="center" w:pos="4677"/>
        <w:tab w:val="right" w:pos="9355"/>
      </w:tabs>
    </w:pPr>
  </w:style>
  <w:style w:type="paragraph" w:styleId="ad">
    <w:name w:val="Balloon Text"/>
    <w:basedOn w:val="a1"/>
    <w:semiHidden/>
    <w:rsid w:val="00236A01"/>
    <w:rPr>
      <w:rFonts w:ascii="Tahoma" w:hAnsi="Tahoma" w:cs="Tahoma"/>
      <w:sz w:val="16"/>
      <w:szCs w:val="16"/>
    </w:rPr>
  </w:style>
  <w:style w:type="paragraph" w:styleId="ae">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f">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0">
    <w:name w:val="Body Text Indent"/>
    <w:basedOn w:val="a1"/>
    <w:link w:val="af1"/>
    <w:rsid w:val="00C62353"/>
    <w:pPr>
      <w:spacing w:after="120" w:line="240" w:lineRule="auto"/>
      <w:ind w:left="283" w:firstLine="0"/>
      <w:jc w:val="left"/>
    </w:pPr>
    <w:rPr>
      <w:snapToGrid/>
      <w:sz w:val="24"/>
      <w:szCs w:val="24"/>
    </w:rPr>
  </w:style>
  <w:style w:type="paragraph" w:customStyle="1" w:styleId="af2">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3">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4">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5">
    <w:name w:val="page number"/>
    <w:basedOn w:val="a2"/>
    <w:rsid w:val="00CD0EA8"/>
  </w:style>
  <w:style w:type="character" w:styleId="af6">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1">
    <w:name w:val="Основной текст с отступом Знак"/>
    <w:link w:val="af0"/>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7">
    <w:name w:val="List Paragraph"/>
    <w:basedOn w:val="a1"/>
    <w:uiPriority w:val="34"/>
    <w:qFormat/>
    <w:rsid w:val="00011E7F"/>
    <w:pPr>
      <w:ind w:left="720"/>
      <w:contextualSpacing/>
    </w:pPr>
  </w:style>
  <w:style w:type="character" w:customStyle="1" w:styleId="ac">
    <w:name w:val="Нижний колонтитул Знак"/>
    <w:basedOn w:val="a2"/>
    <w:link w:val="ab"/>
    <w:rsid w:val="00493263"/>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68008211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EF497-4908-482C-BAB9-1E4FA012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839</Words>
  <Characters>6133</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6959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2015-09-30T08:16:00Z</cp:lastPrinted>
  <dcterms:created xsi:type="dcterms:W3CDTF">2015-09-28T14:12:00Z</dcterms:created>
  <dcterms:modified xsi:type="dcterms:W3CDTF">2015-09-30T09:02:00Z</dcterms:modified>
</cp:coreProperties>
</file>