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w:t>
      </w:r>
      <w:r w:rsidR="00E23DDA" w:rsidRPr="00E23DDA">
        <w:rPr>
          <w:rFonts w:ascii="Franklin Gothic Book" w:hAnsi="Franklin Gothic Book"/>
          <w:bCs/>
        </w:rPr>
        <w:t>трап-сходни</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2835"/>
        <w:gridCol w:w="2976"/>
        <w:gridCol w:w="2977"/>
      </w:tblGrid>
      <w:tr w:rsidR="00E23DDA" w:rsidRPr="00CC1CE9" w:rsidTr="00AF58BB">
        <w:trPr>
          <w:trHeight w:val="327"/>
        </w:trPr>
        <w:tc>
          <w:tcPr>
            <w:tcW w:w="6805" w:type="dxa"/>
            <w:vMerge w:val="restart"/>
            <w:shd w:val="clear" w:color="auto" w:fill="auto"/>
          </w:tcPr>
          <w:p w:rsidR="00E23DDA" w:rsidRPr="00F70EA5" w:rsidRDefault="00E23DDA"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8788" w:type="dxa"/>
            <w:gridSpan w:val="3"/>
            <w:shd w:val="clear" w:color="auto" w:fill="auto"/>
          </w:tcPr>
          <w:p w:rsidR="00E23DDA" w:rsidRPr="00760383" w:rsidRDefault="00E23DDA" w:rsidP="00760383">
            <w:pPr>
              <w:tabs>
                <w:tab w:val="left" w:pos="1526"/>
              </w:tabs>
              <w:ind w:right="54"/>
              <w:jc w:val="center"/>
              <w:rPr>
                <w:rFonts w:ascii="Franklin Gothic Book" w:hAnsi="Franklin Gothic Book"/>
                <w:b/>
                <w:sz w:val="24"/>
                <w:szCs w:val="24"/>
              </w:rPr>
            </w:pPr>
            <w:r w:rsidRPr="00760383">
              <w:rPr>
                <w:rFonts w:ascii="Franklin Gothic Book" w:hAnsi="Franklin Gothic Book"/>
                <w:b/>
                <w:sz w:val="24"/>
                <w:szCs w:val="24"/>
              </w:rPr>
              <w:t>Участники закупки</w:t>
            </w:r>
          </w:p>
        </w:tc>
      </w:tr>
      <w:tr w:rsidR="00E23DDA" w:rsidRPr="00CC1CE9" w:rsidTr="00E23DDA">
        <w:trPr>
          <w:trHeight w:val="143"/>
        </w:trPr>
        <w:tc>
          <w:tcPr>
            <w:tcW w:w="6805" w:type="dxa"/>
            <w:vMerge/>
            <w:shd w:val="clear" w:color="auto" w:fill="auto"/>
          </w:tcPr>
          <w:p w:rsidR="00E23DDA" w:rsidRPr="00F70EA5" w:rsidRDefault="00E23DDA" w:rsidP="00CC1CE9">
            <w:pPr>
              <w:tabs>
                <w:tab w:val="left" w:pos="1526"/>
              </w:tabs>
              <w:ind w:right="54"/>
              <w:rPr>
                <w:rFonts w:ascii="Franklin Gothic Book" w:hAnsi="Franklin Gothic Book"/>
                <w:sz w:val="24"/>
                <w:szCs w:val="24"/>
              </w:rPr>
            </w:pPr>
          </w:p>
        </w:tc>
        <w:tc>
          <w:tcPr>
            <w:tcW w:w="2835" w:type="dxa"/>
            <w:tcBorders>
              <w:bottom w:val="single" w:sz="6" w:space="0" w:color="auto"/>
            </w:tcBorders>
            <w:shd w:val="clear" w:color="auto" w:fill="auto"/>
            <w:vAlign w:val="center"/>
          </w:tcPr>
          <w:p w:rsidR="00E23DDA" w:rsidRPr="00410909" w:rsidRDefault="00E23DDA" w:rsidP="006E2735">
            <w:pPr>
              <w:tabs>
                <w:tab w:val="left" w:pos="1526"/>
              </w:tabs>
              <w:ind w:right="54"/>
              <w:jc w:val="center"/>
              <w:rPr>
                <w:rFonts w:ascii="Franklin Gothic Book" w:hAnsi="Franklin Gothic Book"/>
                <w:b/>
                <w:sz w:val="22"/>
                <w:szCs w:val="24"/>
              </w:rPr>
            </w:pPr>
            <w:r w:rsidRPr="00E23DDA">
              <w:rPr>
                <w:rFonts w:ascii="Franklin Gothic Book" w:hAnsi="Franklin Gothic Book"/>
                <w:b/>
                <w:sz w:val="24"/>
                <w:szCs w:val="24"/>
              </w:rPr>
              <w:t>ООО «МорТехСнаб»</w:t>
            </w:r>
          </w:p>
        </w:tc>
        <w:tc>
          <w:tcPr>
            <w:tcW w:w="2976" w:type="dxa"/>
            <w:tcBorders>
              <w:bottom w:val="single" w:sz="6" w:space="0" w:color="auto"/>
            </w:tcBorders>
          </w:tcPr>
          <w:p w:rsidR="00E23DDA" w:rsidRDefault="00E23DDA" w:rsidP="006E2735">
            <w:pPr>
              <w:tabs>
                <w:tab w:val="left" w:pos="1526"/>
              </w:tabs>
              <w:ind w:right="54"/>
              <w:jc w:val="center"/>
              <w:rPr>
                <w:rFonts w:ascii="Franklin Gothic Book" w:hAnsi="Franklin Gothic Book"/>
                <w:b/>
                <w:sz w:val="22"/>
                <w:szCs w:val="24"/>
              </w:rPr>
            </w:pPr>
            <w:r w:rsidRPr="00E23DDA">
              <w:rPr>
                <w:rFonts w:ascii="Franklin Gothic Book" w:hAnsi="Franklin Gothic Book"/>
                <w:b/>
                <w:sz w:val="24"/>
                <w:szCs w:val="24"/>
              </w:rPr>
              <w:t>ООО «ПРОФИТЭК»</w:t>
            </w:r>
          </w:p>
        </w:tc>
        <w:tc>
          <w:tcPr>
            <w:tcW w:w="2977" w:type="dxa"/>
            <w:tcBorders>
              <w:bottom w:val="single" w:sz="6" w:space="0" w:color="auto"/>
            </w:tcBorders>
          </w:tcPr>
          <w:p w:rsidR="00E23DDA" w:rsidRPr="00160928" w:rsidRDefault="00E23DDA" w:rsidP="006E2735">
            <w:pPr>
              <w:tabs>
                <w:tab w:val="left" w:pos="1526"/>
              </w:tabs>
              <w:ind w:right="54"/>
              <w:jc w:val="center"/>
              <w:rPr>
                <w:rFonts w:ascii="Franklin Gothic Book" w:hAnsi="Franklin Gothic Book"/>
                <w:b/>
                <w:sz w:val="24"/>
                <w:szCs w:val="24"/>
              </w:rPr>
            </w:pPr>
            <w:r w:rsidRPr="00E23DDA">
              <w:rPr>
                <w:rFonts w:ascii="Franklin Gothic Book" w:hAnsi="Franklin Gothic Book"/>
                <w:b/>
                <w:sz w:val="24"/>
                <w:szCs w:val="24"/>
              </w:rPr>
              <w:t>ЗАО «Россудосервис»,</w:t>
            </w:r>
          </w:p>
        </w:tc>
      </w:tr>
      <w:tr w:rsidR="00E23DDA" w:rsidRPr="00CC1CE9" w:rsidTr="00E23DDA">
        <w:trPr>
          <w:trHeight w:val="252"/>
        </w:trPr>
        <w:tc>
          <w:tcPr>
            <w:tcW w:w="6805" w:type="dxa"/>
            <w:shd w:val="clear" w:color="auto" w:fill="auto"/>
          </w:tcPr>
          <w:p w:rsidR="00E23DDA" w:rsidRPr="00D35FB8" w:rsidRDefault="00E23DDA"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2835" w:type="dxa"/>
            <w:tcBorders>
              <w:top w:val="single" w:sz="6" w:space="0" w:color="auto"/>
            </w:tcBorders>
            <w:shd w:val="clear" w:color="auto" w:fill="auto"/>
            <w:vAlign w:val="center"/>
          </w:tcPr>
          <w:p w:rsidR="00E23DDA" w:rsidRDefault="00E23DDA" w:rsidP="006E2735">
            <w:pPr>
              <w:jc w:val="center"/>
            </w:pPr>
            <w:r w:rsidRPr="00D7684F">
              <w:rPr>
                <w:rFonts w:ascii="Franklin Gothic Book" w:hAnsi="Franklin Gothic Book"/>
                <w:sz w:val="24"/>
                <w:szCs w:val="24"/>
              </w:rPr>
              <w:t>В наличии</w:t>
            </w:r>
          </w:p>
        </w:tc>
        <w:tc>
          <w:tcPr>
            <w:tcW w:w="2976" w:type="dxa"/>
            <w:tcBorders>
              <w:top w:val="single" w:sz="6" w:space="0" w:color="auto"/>
            </w:tcBorders>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tcBorders>
              <w:top w:val="single" w:sz="6" w:space="0" w:color="auto"/>
            </w:tcBorders>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276"/>
        </w:trPr>
        <w:tc>
          <w:tcPr>
            <w:tcW w:w="6805" w:type="dxa"/>
            <w:shd w:val="clear" w:color="auto" w:fill="auto"/>
          </w:tcPr>
          <w:p w:rsidR="00E23DDA" w:rsidRPr="00D35FB8" w:rsidRDefault="00E23DDA"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2835" w:type="dxa"/>
            <w:shd w:val="clear" w:color="auto" w:fill="auto"/>
            <w:vAlign w:val="center"/>
          </w:tcPr>
          <w:p w:rsidR="00E23DDA" w:rsidRDefault="00E23DDA" w:rsidP="006E2735">
            <w:pPr>
              <w:jc w:val="center"/>
            </w:pPr>
            <w:r w:rsidRPr="00D7684F">
              <w:rPr>
                <w:rFonts w:ascii="Franklin Gothic Book" w:hAnsi="Franklin Gothic Book"/>
                <w:sz w:val="24"/>
                <w:szCs w:val="24"/>
              </w:rPr>
              <w:t>В наличии</w:t>
            </w:r>
          </w:p>
        </w:tc>
        <w:tc>
          <w:tcPr>
            <w:tcW w:w="2976" w:type="dxa"/>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58"/>
        </w:trPr>
        <w:tc>
          <w:tcPr>
            <w:tcW w:w="6805" w:type="dxa"/>
            <w:shd w:val="clear" w:color="auto" w:fill="auto"/>
          </w:tcPr>
          <w:p w:rsidR="00E23DDA" w:rsidRPr="00D35FB8" w:rsidRDefault="00E23DDA"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2835" w:type="dxa"/>
            <w:shd w:val="clear" w:color="auto" w:fill="auto"/>
            <w:vAlign w:val="center"/>
          </w:tcPr>
          <w:p w:rsidR="00E23DDA" w:rsidRDefault="00E23DDA" w:rsidP="006E2735">
            <w:pPr>
              <w:jc w:val="center"/>
            </w:pPr>
            <w:r w:rsidRPr="00D7684F">
              <w:rPr>
                <w:rFonts w:ascii="Franklin Gothic Book" w:hAnsi="Franklin Gothic Book"/>
                <w:sz w:val="24"/>
                <w:szCs w:val="24"/>
              </w:rPr>
              <w:t>В наличии</w:t>
            </w:r>
          </w:p>
        </w:tc>
        <w:tc>
          <w:tcPr>
            <w:tcW w:w="2976" w:type="dxa"/>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168"/>
        </w:trPr>
        <w:tc>
          <w:tcPr>
            <w:tcW w:w="6805" w:type="dxa"/>
            <w:shd w:val="clear" w:color="auto" w:fill="auto"/>
          </w:tcPr>
          <w:p w:rsidR="00E23DDA" w:rsidRPr="00D35FB8" w:rsidRDefault="00E23DDA"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2835" w:type="dxa"/>
            <w:shd w:val="clear" w:color="auto" w:fill="auto"/>
            <w:vAlign w:val="center"/>
          </w:tcPr>
          <w:p w:rsidR="00E23DDA" w:rsidRDefault="00E23DDA" w:rsidP="009C5D77">
            <w:pPr>
              <w:jc w:val="center"/>
            </w:pPr>
            <w:r w:rsidRPr="00D7684F">
              <w:rPr>
                <w:rFonts w:ascii="Franklin Gothic Book" w:hAnsi="Franklin Gothic Book"/>
                <w:sz w:val="24"/>
                <w:szCs w:val="24"/>
              </w:rPr>
              <w:t>В наличии</w:t>
            </w:r>
          </w:p>
        </w:tc>
        <w:tc>
          <w:tcPr>
            <w:tcW w:w="2976" w:type="dxa"/>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58"/>
        </w:trPr>
        <w:tc>
          <w:tcPr>
            <w:tcW w:w="6805" w:type="dxa"/>
            <w:shd w:val="clear" w:color="auto" w:fill="auto"/>
          </w:tcPr>
          <w:p w:rsidR="00E23DDA" w:rsidRPr="00D35FB8" w:rsidRDefault="00E23DDA"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2835" w:type="dxa"/>
            <w:shd w:val="clear" w:color="auto" w:fill="auto"/>
            <w:vAlign w:val="center"/>
          </w:tcPr>
          <w:p w:rsidR="00E23DDA" w:rsidRDefault="00E23DDA" w:rsidP="006E2735">
            <w:pPr>
              <w:jc w:val="center"/>
            </w:pPr>
            <w:r w:rsidRPr="00D7684F">
              <w:rPr>
                <w:rFonts w:ascii="Franklin Gothic Book" w:hAnsi="Franklin Gothic Book"/>
                <w:sz w:val="24"/>
                <w:szCs w:val="24"/>
              </w:rPr>
              <w:t>В наличии</w:t>
            </w:r>
          </w:p>
        </w:tc>
        <w:tc>
          <w:tcPr>
            <w:tcW w:w="2976" w:type="dxa"/>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vAlign w:val="center"/>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550"/>
        </w:trPr>
        <w:tc>
          <w:tcPr>
            <w:tcW w:w="6805" w:type="dxa"/>
            <w:shd w:val="clear" w:color="auto" w:fill="auto"/>
          </w:tcPr>
          <w:p w:rsidR="00E23DDA" w:rsidRPr="00E23DDA" w:rsidRDefault="00E23DDA" w:rsidP="009C7B82">
            <w:pPr>
              <w:pStyle w:val="ae"/>
              <w:suppressAutoHyphens/>
              <w:ind w:left="34"/>
              <w:jc w:val="both"/>
              <w:rPr>
                <w:rFonts w:ascii="Franklin Gothic Book" w:hAnsi="Franklin Gothic Book"/>
              </w:rPr>
            </w:pPr>
            <w:r>
              <w:rPr>
                <w:rFonts w:ascii="Franklin Gothic Book" w:hAnsi="Franklin Gothic Book"/>
              </w:rPr>
              <w:t xml:space="preserve">Копия </w:t>
            </w:r>
            <w:r w:rsidRPr="00E23DDA">
              <w:rPr>
                <w:rFonts w:ascii="Franklin Gothic Book" w:hAnsi="Franklin Gothic Book"/>
              </w:rPr>
              <w:t>Сертификата на продукцию Российского Морского Регистра Судоходства</w:t>
            </w:r>
          </w:p>
        </w:tc>
        <w:tc>
          <w:tcPr>
            <w:tcW w:w="2835" w:type="dxa"/>
            <w:shd w:val="clear" w:color="auto" w:fill="auto"/>
            <w:vAlign w:val="center"/>
          </w:tcPr>
          <w:p w:rsidR="00E23DDA" w:rsidRDefault="00E23DDA" w:rsidP="00781633">
            <w:pPr>
              <w:jc w:val="center"/>
            </w:pPr>
            <w:r w:rsidRPr="00D7684F">
              <w:rPr>
                <w:rFonts w:ascii="Franklin Gothic Book" w:hAnsi="Franklin Gothic Book"/>
                <w:sz w:val="24"/>
                <w:szCs w:val="24"/>
              </w:rPr>
              <w:t>В наличии</w:t>
            </w:r>
          </w:p>
        </w:tc>
        <w:tc>
          <w:tcPr>
            <w:tcW w:w="2976" w:type="dxa"/>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550"/>
        </w:trPr>
        <w:tc>
          <w:tcPr>
            <w:tcW w:w="6805" w:type="dxa"/>
            <w:shd w:val="clear" w:color="auto" w:fill="auto"/>
          </w:tcPr>
          <w:p w:rsidR="00E23DDA" w:rsidRPr="00D35FB8" w:rsidRDefault="00E23DDA" w:rsidP="00D35FB8">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rPr>
              <w:t xml:space="preserve">дцать календарных дней до даты </w:t>
            </w:r>
            <w:r w:rsidRPr="00D570B1">
              <w:rPr>
                <w:rFonts w:ascii="Franklin Gothic Book" w:hAnsi="Franklin Gothic Book"/>
              </w:rPr>
              <w:t>размещения на официальном сайте извещения о проведении закупки</w:t>
            </w:r>
          </w:p>
        </w:tc>
        <w:tc>
          <w:tcPr>
            <w:tcW w:w="2835" w:type="dxa"/>
            <w:shd w:val="clear" w:color="auto" w:fill="auto"/>
            <w:vAlign w:val="center"/>
          </w:tcPr>
          <w:p w:rsidR="00E23DDA" w:rsidRDefault="00E23DDA" w:rsidP="006E2735">
            <w:pPr>
              <w:jc w:val="center"/>
            </w:pPr>
            <w:r w:rsidRPr="00D7684F">
              <w:rPr>
                <w:rFonts w:ascii="Franklin Gothic Book" w:hAnsi="Franklin Gothic Book"/>
                <w:sz w:val="24"/>
                <w:szCs w:val="24"/>
              </w:rPr>
              <w:t>В наличии</w:t>
            </w:r>
          </w:p>
        </w:tc>
        <w:tc>
          <w:tcPr>
            <w:tcW w:w="2976" w:type="dxa"/>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vAlign w:val="center"/>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58"/>
        </w:trPr>
        <w:tc>
          <w:tcPr>
            <w:tcW w:w="6805" w:type="dxa"/>
            <w:tcBorders>
              <w:bottom w:val="single" w:sz="4" w:space="0" w:color="auto"/>
            </w:tcBorders>
            <w:shd w:val="clear" w:color="auto" w:fill="auto"/>
          </w:tcPr>
          <w:p w:rsidR="00E23DDA" w:rsidRPr="00D35FB8" w:rsidRDefault="00E23DDA"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835" w:type="dxa"/>
            <w:tcBorders>
              <w:bottom w:val="single" w:sz="4" w:space="0" w:color="auto"/>
            </w:tcBorders>
            <w:shd w:val="clear" w:color="auto" w:fill="auto"/>
            <w:vAlign w:val="center"/>
          </w:tcPr>
          <w:p w:rsidR="00E23DDA" w:rsidRDefault="00E23DDA" w:rsidP="00E07290">
            <w:pPr>
              <w:jc w:val="center"/>
            </w:pPr>
            <w:r w:rsidRPr="00D7684F">
              <w:rPr>
                <w:rFonts w:ascii="Franklin Gothic Book" w:hAnsi="Franklin Gothic Book"/>
                <w:sz w:val="24"/>
                <w:szCs w:val="24"/>
              </w:rPr>
              <w:t>В наличии</w:t>
            </w:r>
          </w:p>
        </w:tc>
        <w:tc>
          <w:tcPr>
            <w:tcW w:w="2976" w:type="dxa"/>
            <w:tcBorders>
              <w:bottom w:val="single" w:sz="4" w:space="0" w:color="auto"/>
            </w:tcBorders>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tcBorders>
              <w:bottom w:val="single" w:sz="4" w:space="0" w:color="auto"/>
            </w:tcBorders>
            <w:vAlign w:val="center"/>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58"/>
        </w:trPr>
        <w:tc>
          <w:tcPr>
            <w:tcW w:w="6805" w:type="dxa"/>
            <w:tcBorders>
              <w:bottom w:val="single" w:sz="4" w:space="0" w:color="auto"/>
            </w:tcBorders>
            <w:shd w:val="clear" w:color="auto" w:fill="auto"/>
          </w:tcPr>
          <w:p w:rsidR="00E23DDA" w:rsidRPr="00D35FB8" w:rsidRDefault="00E23DDA"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2835" w:type="dxa"/>
            <w:tcBorders>
              <w:bottom w:val="single" w:sz="4" w:space="0" w:color="auto"/>
            </w:tcBorders>
            <w:shd w:val="clear" w:color="auto" w:fill="auto"/>
            <w:vAlign w:val="center"/>
          </w:tcPr>
          <w:p w:rsidR="00E23DDA" w:rsidRDefault="00E23DDA" w:rsidP="00E07290">
            <w:pPr>
              <w:jc w:val="center"/>
            </w:pPr>
            <w:r w:rsidRPr="00D7684F">
              <w:rPr>
                <w:rFonts w:ascii="Franklin Gothic Book" w:hAnsi="Franklin Gothic Book"/>
                <w:sz w:val="24"/>
                <w:szCs w:val="24"/>
              </w:rPr>
              <w:t>В наличии</w:t>
            </w:r>
          </w:p>
        </w:tc>
        <w:tc>
          <w:tcPr>
            <w:tcW w:w="2976" w:type="dxa"/>
            <w:tcBorders>
              <w:bottom w:val="single" w:sz="4" w:space="0" w:color="auto"/>
            </w:tcBorders>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tcBorders>
              <w:bottom w:val="single" w:sz="4" w:space="0" w:color="auto"/>
            </w:tcBorders>
            <w:vAlign w:val="center"/>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58"/>
        </w:trPr>
        <w:tc>
          <w:tcPr>
            <w:tcW w:w="6805" w:type="dxa"/>
            <w:tcBorders>
              <w:bottom w:val="single" w:sz="4" w:space="0" w:color="auto"/>
            </w:tcBorders>
            <w:shd w:val="clear" w:color="auto" w:fill="auto"/>
          </w:tcPr>
          <w:p w:rsidR="00E23DDA" w:rsidRPr="00D35FB8" w:rsidRDefault="00E23DDA"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2835" w:type="dxa"/>
            <w:tcBorders>
              <w:bottom w:val="single" w:sz="4" w:space="0" w:color="auto"/>
            </w:tcBorders>
            <w:shd w:val="clear" w:color="auto" w:fill="auto"/>
            <w:vAlign w:val="center"/>
          </w:tcPr>
          <w:p w:rsidR="00E23DDA" w:rsidRDefault="00E23DDA" w:rsidP="00E07290">
            <w:pPr>
              <w:jc w:val="center"/>
            </w:pPr>
            <w:r w:rsidRPr="008C019B">
              <w:rPr>
                <w:rFonts w:ascii="Franklin Gothic Book" w:hAnsi="Franklin Gothic Book"/>
                <w:sz w:val="24"/>
                <w:szCs w:val="24"/>
              </w:rPr>
              <w:t>В наличии</w:t>
            </w:r>
          </w:p>
        </w:tc>
        <w:tc>
          <w:tcPr>
            <w:tcW w:w="2976" w:type="dxa"/>
            <w:tcBorders>
              <w:bottom w:val="single" w:sz="4" w:space="0" w:color="auto"/>
            </w:tcBorders>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tcBorders>
              <w:bottom w:val="single" w:sz="4" w:space="0" w:color="auto"/>
            </w:tcBorders>
            <w:vAlign w:val="center"/>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58"/>
        </w:trPr>
        <w:tc>
          <w:tcPr>
            <w:tcW w:w="6805" w:type="dxa"/>
            <w:tcBorders>
              <w:bottom w:val="single" w:sz="4" w:space="0" w:color="auto"/>
            </w:tcBorders>
            <w:shd w:val="clear" w:color="auto" w:fill="auto"/>
          </w:tcPr>
          <w:p w:rsidR="00E23DDA" w:rsidRPr="00DA725B" w:rsidRDefault="00E23DDA" w:rsidP="00B377FC">
            <w:pPr>
              <w:pStyle w:val="ae"/>
              <w:suppressAutoHyphens/>
              <w:ind w:left="34"/>
              <w:jc w:val="both"/>
              <w:rPr>
                <w:rFonts w:ascii="Franklin Gothic Book" w:hAnsi="Franklin Gothic Book"/>
              </w:rPr>
            </w:pPr>
            <w:r w:rsidRPr="00DA725B">
              <w:rPr>
                <w:rFonts w:ascii="Franklin Gothic Book" w:hAnsi="Franklin Gothic Book"/>
              </w:rPr>
              <w:t>Документ, подтверждающий полномочия лица на осуществлен</w:t>
            </w:r>
            <w:r>
              <w:rPr>
                <w:rFonts w:ascii="Franklin Gothic Book" w:hAnsi="Franklin Gothic Book"/>
              </w:rPr>
              <w:t xml:space="preserve">ие действий от имени участника </w:t>
            </w:r>
            <w:r w:rsidRPr="00DA725B">
              <w:rPr>
                <w:rFonts w:ascii="Franklin Gothic Book" w:hAnsi="Franklin Gothic Book"/>
              </w:rPr>
              <w:t xml:space="preserve">закупки - юридического лица (копия решения о назначении или об </w:t>
            </w:r>
            <w:r>
              <w:rPr>
                <w:rFonts w:ascii="Franklin Gothic Book" w:hAnsi="Franklin Gothic Book"/>
              </w:rPr>
              <w:t>избрании,</w:t>
            </w:r>
            <w:r w:rsidRPr="00DA725B">
              <w:rPr>
                <w:rFonts w:ascii="Franklin Gothic Book" w:hAnsi="Franklin Gothic Book"/>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rPr>
              <w:t>случае, если от имени участника</w:t>
            </w:r>
            <w:r w:rsidRPr="00DA725B">
              <w:rPr>
                <w:rFonts w:ascii="Franklin Gothic Book" w:hAnsi="Franklin Gothic Book"/>
              </w:rPr>
              <w:t xml:space="preserve"> закупки действует иное лицо, подлежит п</w:t>
            </w:r>
            <w:r>
              <w:rPr>
                <w:rFonts w:ascii="Franklin Gothic Book" w:hAnsi="Franklin Gothic Book"/>
              </w:rPr>
              <w:t xml:space="preserve">редоставлению </w:t>
            </w:r>
            <w:r w:rsidRPr="00DA725B">
              <w:rPr>
                <w:rFonts w:ascii="Franklin Gothic Book" w:hAnsi="Franklin Gothic Book"/>
              </w:rPr>
              <w:t xml:space="preserve">доверенность </w:t>
            </w:r>
            <w:r w:rsidRPr="00DA725B">
              <w:rPr>
                <w:rFonts w:ascii="Franklin Gothic Book" w:hAnsi="Franklin Gothic Book"/>
              </w:rPr>
              <w:lastRenderedPageBreak/>
              <w:t>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rPr>
              <w:t>оченным руководителем участника</w:t>
            </w:r>
            <w:r w:rsidRPr="00DA725B">
              <w:rPr>
                <w:rFonts w:ascii="Franklin Gothic Book" w:hAnsi="Franklin Gothic Book"/>
              </w:rPr>
              <w:t xml:space="preserve"> закупки, предоставляется документ, подтверждающий полномочия такого лица. </w:t>
            </w:r>
          </w:p>
          <w:p w:rsidR="00E23DDA" w:rsidRPr="00F70EA5" w:rsidRDefault="00E23DDA" w:rsidP="00B377FC">
            <w:pPr>
              <w:pStyle w:val="ae"/>
              <w:suppressAutoHyphens/>
              <w:ind w:left="34"/>
              <w:jc w:val="both"/>
              <w:rPr>
                <w:rFonts w:ascii="Franklin Gothic Book" w:hAnsi="Franklin Gothic Book"/>
              </w:rPr>
            </w:pPr>
            <w:r w:rsidRPr="00D570B1">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835" w:type="dxa"/>
            <w:tcBorders>
              <w:bottom w:val="single" w:sz="4" w:space="0" w:color="auto"/>
            </w:tcBorders>
            <w:shd w:val="clear" w:color="auto" w:fill="auto"/>
            <w:vAlign w:val="center"/>
          </w:tcPr>
          <w:p w:rsidR="00E23DDA" w:rsidRDefault="00E23DDA" w:rsidP="009C5D77">
            <w:pPr>
              <w:jc w:val="center"/>
            </w:pPr>
            <w:r w:rsidRPr="00D7684F">
              <w:rPr>
                <w:rFonts w:ascii="Franklin Gothic Book" w:hAnsi="Franklin Gothic Book"/>
                <w:sz w:val="24"/>
                <w:szCs w:val="24"/>
              </w:rPr>
              <w:lastRenderedPageBreak/>
              <w:t>В наличии</w:t>
            </w:r>
          </w:p>
        </w:tc>
        <w:tc>
          <w:tcPr>
            <w:tcW w:w="2976" w:type="dxa"/>
            <w:tcBorders>
              <w:bottom w:val="single" w:sz="4" w:space="0" w:color="auto"/>
            </w:tcBorders>
            <w:vAlign w:val="center"/>
          </w:tcPr>
          <w:p w:rsidR="00E23DDA" w:rsidRDefault="00E23DDA" w:rsidP="00781633">
            <w:pPr>
              <w:jc w:val="center"/>
            </w:pPr>
            <w:r w:rsidRPr="00D7684F">
              <w:rPr>
                <w:rFonts w:ascii="Franklin Gothic Book" w:hAnsi="Franklin Gothic Book"/>
                <w:sz w:val="24"/>
                <w:szCs w:val="24"/>
              </w:rPr>
              <w:t>В наличии</w:t>
            </w:r>
          </w:p>
        </w:tc>
        <w:tc>
          <w:tcPr>
            <w:tcW w:w="2977" w:type="dxa"/>
            <w:tcBorders>
              <w:bottom w:val="single" w:sz="4" w:space="0" w:color="auto"/>
            </w:tcBorders>
            <w:vAlign w:val="center"/>
          </w:tcPr>
          <w:p w:rsidR="00E23DDA" w:rsidRPr="00D7684F" w:rsidRDefault="00E23DDA"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E23DDA" w:rsidRPr="00CC1CE9" w:rsidTr="00E23DDA">
        <w:trPr>
          <w:trHeight w:val="58"/>
        </w:trPr>
        <w:tc>
          <w:tcPr>
            <w:tcW w:w="6805" w:type="dxa"/>
            <w:tcBorders>
              <w:bottom w:val="single" w:sz="4" w:space="0" w:color="auto"/>
            </w:tcBorders>
            <w:shd w:val="clear" w:color="auto" w:fill="auto"/>
          </w:tcPr>
          <w:p w:rsidR="00E23DDA" w:rsidRPr="00F70EA5" w:rsidRDefault="00E23DDA" w:rsidP="00DA725B">
            <w:pPr>
              <w:pStyle w:val="ae"/>
              <w:suppressAutoHyphens/>
              <w:ind w:left="34"/>
              <w:jc w:val="both"/>
              <w:rPr>
                <w:rFonts w:ascii="Franklin Gothic Book" w:hAnsi="Franklin Gothic Book"/>
              </w:rPr>
            </w:pPr>
            <w:r w:rsidRPr="005F5106">
              <w:rPr>
                <w:rFonts w:ascii="Franklin Gothic Book" w:hAnsi="Franklin Gothic Book"/>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835" w:type="dxa"/>
            <w:tcBorders>
              <w:bottom w:val="single" w:sz="4" w:space="0" w:color="auto"/>
            </w:tcBorders>
            <w:shd w:val="clear" w:color="auto" w:fill="auto"/>
            <w:vAlign w:val="center"/>
          </w:tcPr>
          <w:p w:rsidR="00E23DDA" w:rsidRDefault="00E23DDA" w:rsidP="00E07290">
            <w:pPr>
              <w:jc w:val="center"/>
            </w:pPr>
            <w:r w:rsidRPr="00D7684F">
              <w:rPr>
                <w:rFonts w:ascii="Franklin Gothic Book" w:hAnsi="Franklin Gothic Book"/>
                <w:sz w:val="24"/>
                <w:szCs w:val="24"/>
              </w:rPr>
              <w:t>В наличии</w:t>
            </w:r>
          </w:p>
        </w:tc>
        <w:tc>
          <w:tcPr>
            <w:tcW w:w="2976" w:type="dxa"/>
            <w:tcBorders>
              <w:bottom w:val="single" w:sz="4" w:space="0" w:color="auto"/>
            </w:tcBorders>
            <w:vAlign w:val="center"/>
          </w:tcPr>
          <w:p w:rsidR="00E23DDA" w:rsidRDefault="00E23DDA" w:rsidP="008C019B">
            <w:pPr>
              <w:jc w:val="center"/>
              <w:rPr>
                <w:rFonts w:ascii="Franklin Gothic Book" w:hAnsi="Franklin Gothic Book"/>
                <w:sz w:val="24"/>
                <w:szCs w:val="24"/>
              </w:rPr>
            </w:pPr>
            <w:r w:rsidRPr="00E23DDA">
              <w:rPr>
                <w:rFonts w:ascii="Franklin Gothic Book" w:hAnsi="Franklin Gothic Book"/>
                <w:sz w:val="24"/>
                <w:szCs w:val="24"/>
              </w:rPr>
              <w:t>В наличии</w:t>
            </w:r>
          </w:p>
        </w:tc>
        <w:tc>
          <w:tcPr>
            <w:tcW w:w="2977" w:type="dxa"/>
            <w:tcBorders>
              <w:bottom w:val="single" w:sz="4" w:space="0" w:color="auto"/>
            </w:tcBorders>
            <w:vAlign w:val="center"/>
          </w:tcPr>
          <w:p w:rsidR="00E23DDA" w:rsidRDefault="00E23DDA" w:rsidP="008C019B">
            <w:pPr>
              <w:jc w:val="center"/>
              <w:rPr>
                <w:rFonts w:ascii="Franklin Gothic Book" w:hAnsi="Franklin Gothic Book"/>
                <w:sz w:val="24"/>
                <w:szCs w:val="24"/>
              </w:rPr>
            </w:pPr>
            <w:r>
              <w:rPr>
                <w:rFonts w:ascii="Franklin Gothic Book" w:hAnsi="Franklin Gothic Book"/>
                <w:sz w:val="24"/>
                <w:szCs w:val="24"/>
              </w:rPr>
              <w:t>Отсутствует</w:t>
            </w:r>
          </w:p>
        </w:tc>
      </w:tr>
    </w:tbl>
    <w:p w:rsidR="00E557BD" w:rsidRDefault="00E557BD" w:rsidP="00FD6A71">
      <w:pPr>
        <w:tabs>
          <w:tab w:val="left" w:pos="1526"/>
        </w:tabs>
        <w:ind w:right="54"/>
        <w:rPr>
          <w:rFonts w:ascii="Franklin Gothic Book" w:hAnsi="Franklin Gothic Book"/>
          <w:sz w:val="24"/>
          <w:szCs w:val="24"/>
        </w:rPr>
      </w:pPr>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410909" w:rsidRPr="00410909">
        <w:rPr>
          <w:rFonts w:ascii="Franklin Gothic Book" w:hAnsi="Franklin Gothic Book"/>
          <w:bCs/>
          <w:iCs/>
          <w:sz w:val="24"/>
          <w:szCs w:val="24"/>
        </w:rPr>
        <w:t>И.М. Фофонов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196A31" w:rsidRPr="00410909">
        <w:rPr>
          <w:rFonts w:ascii="Franklin Gothic Book" w:hAnsi="Franklin Gothic Book"/>
          <w:bCs/>
          <w:iCs/>
          <w:sz w:val="24"/>
          <w:szCs w:val="24"/>
        </w:rPr>
        <w:t>Э.В. Боровок</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E23DDA">
        <w:rPr>
          <w:rFonts w:ascii="Franklin Gothic Book" w:hAnsi="Franklin Gothic Book"/>
          <w:sz w:val="24"/>
          <w:szCs w:val="24"/>
        </w:rPr>
        <w:t>Г</w:t>
      </w:r>
      <w:r w:rsidR="00196A31">
        <w:rPr>
          <w:rFonts w:ascii="Franklin Gothic Book" w:hAnsi="Franklin Gothic Book"/>
          <w:sz w:val="24"/>
          <w:szCs w:val="24"/>
        </w:rPr>
        <w:t>.</w:t>
      </w:r>
      <w:r w:rsidR="00E23DDA">
        <w:rPr>
          <w:rFonts w:ascii="Franklin Gothic Book" w:hAnsi="Franklin Gothic Book"/>
          <w:sz w:val="24"/>
          <w:szCs w:val="24"/>
        </w:rPr>
        <w:t>И.</w:t>
      </w:r>
      <w:r w:rsidR="00196A31">
        <w:rPr>
          <w:rFonts w:ascii="Franklin Gothic Book" w:hAnsi="Franklin Gothic Book"/>
          <w:sz w:val="24"/>
          <w:szCs w:val="24"/>
        </w:rPr>
        <w:t xml:space="preserve"> </w:t>
      </w:r>
      <w:r w:rsidR="00E23DDA">
        <w:rPr>
          <w:rFonts w:ascii="Franklin Gothic Book" w:hAnsi="Franklin Gothic Book"/>
          <w:sz w:val="24"/>
          <w:szCs w:val="24"/>
        </w:rPr>
        <w:t>Качан</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BA497A">
        <w:rPr>
          <w:rFonts w:ascii="Franklin Gothic Book" w:hAnsi="Franklin Gothic Book"/>
          <w:sz w:val="24"/>
          <w:szCs w:val="24"/>
        </w:rPr>
        <w:t>М</w:t>
      </w:r>
      <w:r w:rsidR="00196A31">
        <w:rPr>
          <w:rFonts w:ascii="Franklin Gothic Book" w:hAnsi="Franklin Gothic Book"/>
          <w:bCs/>
          <w:sz w:val="24"/>
          <w:szCs w:val="24"/>
        </w:rPr>
        <w:t>.</w:t>
      </w:r>
      <w:r w:rsidR="00BA497A">
        <w:rPr>
          <w:rFonts w:ascii="Franklin Gothic Book" w:hAnsi="Franklin Gothic Book"/>
          <w:bCs/>
          <w:sz w:val="24"/>
          <w:szCs w:val="24"/>
        </w:rPr>
        <w:t>В</w:t>
      </w:r>
      <w:r w:rsidR="00196A31">
        <w:rPr>
          <w:rFonts w:ascii="Franklin Gothic Book" w:hAnsi="Franklin Gothic Book"/>
          <w:bCs/>
          <w:sz w:val="24"/>
          <w:szCs w:val="24"/>
        </w:rPr>
        <w:t xml:space="preserve">. </w:t>
      </w:r>
      <w:r w:rsidR="00BA497A">
        <w:rPr>
          <w:rFonts w:ascii="Franklin Gothic Book" w:hAnsi="Franklin Gothic Book"/>
          <w:bCs/>
          <w:sz w:val="24"/>
          <w:szCs w:val="24"/>
        </w:rPr>
        <w:t>Савченков</w:t>
      </w:r>
      <w:bookmarkStart w:id="0" w:name="_GoBack"/>
      <w:bookmarkEnd w:id="0"/>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E23DDA">
        <w:rPr>
          <w:rFonts w:ascii="Franklin Gothic Book" w:hAnsi="Franklin Gothic Book"/>
          <w:bCs/>
          <w:iCs/>
          <w:sz w:val="24"/>
          <w:szCs w:val="24"/>
        </w:rPr>
        <w:t>Б</w:t>
      </w:r>
      <w:r w:rsidR="00196A31" w:rsidRPr="008C019B">
        <w:rPr>
          <w:rFonts w:ascii="Franklin Gothic Book" w:hAnsi="Franklin Gothic Book"/>
          <w:bCs/>
          <w:iCs/>
          <w:sz w:val="24"/>
          <w:szCs w:val="24"/>
        </w:rPr>
        <w:t>.</w:t>
      </w:r>
      <w:r w:rsidR="00E23DDA">
        <w:rPr>
          <w:rFonts w:ascii="Franklin Gothic Book" w:hAnsi="Franklin Gothic Book"/>
          <w:bCs/>
          <w:iCs/>
          <w:sz w:val="24"/>
          <w:szCs w:val="24"/>
        </w:rPr>
        <w:t>Н</w:t>
      </w:r>
      <w:r w:rsidR="00196A31" w:rsidRPr="008C019B">
        <w:rPr>
          <w:rFonts w:ascii="Franklin Gothic Book" w:hAnsi="Franklin Gothic Book"/>
          <w:bCs/>
          <w:iCs/>
          <w:sz w:val="24"/>
          <w:szCs w:val="24"/>
        </w:rPr>
        <w:t xml:space="preserve">. </w:t>
      </w:r>
      <w:r w:rsidR="00E23DDA">
        <w:rPr>
          <w:rFonts w:ascii="Franklin Gothic Book" w:hAnsi="Franklin Gothic Book"/>
          <w:bCs/>
          <w:iCs/>
          <w:sz w:val="24"/>
          <w:szCs w:val="24"/>
        </w:rPr>
        <w:t>Барнаш</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0928"/>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37F43"/>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622"/>
    <w:rsid w:val="00B93F61"/>
    <w:rsid w:val="00B96F29"/>
    <w:rsid w:val="00BA0C1D"/>
    <w:rsid w:val="00BA497A"/>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3DD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023DB-6FB9-4685-91ED-A1C083B6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16F1-9A5C-4048-AB1A-10CFF12A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588</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Чатян Давид Гагикович</cp:lastModifiedBy>
  <cp:revision>8</cp:revision>
  <cp:lastPrinted>2015-04-30T07:01:00Z</cp:lastPrinted>
  <dcterms:created xsi:type="dcterms:W3CDTF">2015-03-31T08:27:00Z</dcterms:created>
  <dcterms:modified xsi:type="dcterms:W3CDTF">2015-04-30T07:01:00Z</dcterms:modified>
</cp:coreProperties>
</file>

<file path=docProps/custom.xml><?xml version="1.0" encoding="utf-8"?>
<Properties xmlns="http://schemas.openxmlformats.org/officeDocument/2006/custom-properties" xmlns:vt="http://schemas.openxmlformats.org/officeDocument/2006/docPropsVTypes"/>
</file>