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234525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ь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234525">
        <w:rPr>
          <w:rFonts w:ascii="Franklin Gothic Book" w:eastAsia="Tahoma" w:hAnsi="Franklin Gothic Book"/>
          <w:b/>
          <w:iCs/>
        </w:rPr>
        <w:t>С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234525">
        <w:rPr>
          <w:rFonts w:ascii="Franklin Gothic Book" w:eastAsia="Tahoma" w:hAnsi="Franklin Gothic Book"/>
          <w:b/>
          <w:iCs/>
        </w:rPr>
        <w:t>Х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Б</w:t>
      </w:r>
      <w:r w:rsidR="00234525">
        <w:rPr>
          <w:rFonts w:ascii="Franklin Gothic Book" w:eastAsia="Tahoma" w:hAnsi="Franklin Gothic Book"/>
          <w:b/>
          <w:iCs/>
        </w:rPr>
        <w:t>атов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2F2FA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2F2FA6">
              <w:rPr>
                <w:rFonts w:ascii="Franklin Gothic Book" w:hAnsi="Franklin Gothic Book"/>
              </w:rPr>
              <w:t>51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2F2FA6" w:rsidRPr="002F2FA6">
              <w:rPr>
                <w:rFonts w:ascii="Franklin Gothic Book" w:hAnsi="Franklin Gothic Book"/>
              </w:rPr>
              <w:t>выпрямителя сварочного с аттестацией НАКС</w:t>
            </w:r>
            <w:r w:rsidR="002F2FA6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</w:t>
            </w:r>
            <w:bookmarkStart w:id="0" w:name="_GoBack"/>
            <w:bookmarkEnd w:id="0"/>
            <w:r w:rsidR="005A1F97" w:rsidRPr="00450DCD">
              <w:rPr>
                <w:rFonts w:ascii="Franklin Gothic Book" w:hAnsi="Franklin Gothic Book"/>
              </w:rPr>
              <w:t xml:space="preserve">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B13AA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126"/>
              <w:gridCol w:w="1134"/>
              <w:gridCol w:w="6237"/>
              <w:gridCol w:w="851"/>
            </w:tblGrid>
            <w:tr w:rsidR="002F2FA6" w:rsidRPr="00F84B16" w:rsidTr="002F2FA6">
              <w:trPr>
                <w:trHeight w:val="413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F2FA6" w:rsidRPr="00745132" w:rsidRDefault="002F2FA6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</w:rPr>
                  </w:pPr>
                  <w:r w:rsidRPr="00745132">
                    <w:rPr>
                      <w:rFonts w:ascii="Franklin Gothic Book" w:hAnsi="Franklin Gothic Book"/>
                      <w:b/>
                      <w:bCs/>
                      <w:sz w:val="20"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F2FA6" w:rsidRPr="00745132" w:rsidRDefault="002F2FA6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</w:rPr>
                  </w:pPr>
                  <w:r w:rsidRPr="00745132">
                    <w:rPr>
                      <w:rFonts w:ascii="Franklin Gothic Book" w:hAnsi="Franklin Gothic Book"/>
                      <w:b/>
                      <w:bCs/>
                      <w:sz w:val="20"/>
                    </w:rPr>
                    <w:t>ОКВЭД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2FA6" w:rsidRPr="00760AEF" w:rsidRDefault="002F2FA6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 w:rsidRPr="002F2FA6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2FA6" w:rsidRPr="00760AEF" w:rsidRDefault="002F2FA6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2F2FA6" w:rsidRPr="00F84B16" w:rsidTr="002F2FA6">
              <w:trPr>
                <w:trHeight w:val="300"/>
              </w:trPr>
              <w:tc>
                <w:tcPr>
                  <w:tcW w:w="1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FA6" w:rsidRPr="00760AEF" w:rsidRDefault="002F2FA6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2922060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FA6" w:rsidRPr="00760AEF" w:rsidRDefault="002F2FA6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51.70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2FA6" w:rsidRPr="002F2FA6" w:rsidRDefault="002F2FA6" w:rsidP="002F2FA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2F2FA6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Выпрямитель сварочный предназначенный для ручной дуговой сварки штучными электродами и для однопостовой механизированной сварки выпрямленным током в среде углекислого газа и под флюсом. Выпрямитель должен быть изготовлен для работы в районах умеренного типа при температуре окружающего воздуха от -40 до +40ºС и относительной влажности воздуха не более 80% (при температуре +20 ºС).</w:t>
                  </w:r>
                </w:p>
                <w:p w:rsidR="002F2FA6" w:rsidRPr="002F2FA6" w:rsidRDefault="002F2FA6" w:rsidP="002F2FA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2F2FA6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 xml:space="preserve">Выпрямитель сварочный должен обладать следующими характеристиками: питание сети 380 В, частота 50Гц.; первичная мощность не более 40 </w:t>
                  </w:r>
                  <w:proofErr w:type="spellStart"/>
                  <w:r w:rsidRPr="002F2FA6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кВА</w:t>
                  </w:r>
                  <w:proofErr w:type="spellEnd"/>
                  <w:r w:rsidRPr="002F2FA6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.; номинальный сварочный ток 500А; напряжение холостого хода не более 80В; пределы регулирование сварочного тока 50-500А (падающая характеристика), 60-500А (жесткая характеристика); номинальное рабочее напряжение на зажимах выпрямителя при номинальном токе 46В (падающая характеристика), 50В (жесткая характеристика); пределы регулирования рабочего напряжения  22-46 В (падающая характеристика), 18-50 В (жесткая характеристика).</w:t>
                  </w:r>
                </w:p>
                <w:p w:rsidR="002F2FA6" w:rsidRPr="00760AEF" w:rsidRDefault="002F2FA6" w:rsidP="002F2FA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2F2FA6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 xml:space="preserve">Регулирование сварочного тока должно производится плавно (использование </w:t>
                  </w:r>
                  <w:proofErr w:type="spellStart"/>
                  <w:r w:rsidRPr="002F2FA6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тиристорной</w:t>
                  </w:r>
                  <w:proofErr w:type="spellEnd"/>
                  <w:r w:rsidRPr="002F2FA6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 xml:space="preserve"> схемы управления) с выносного пульта управления. В комплектацию выпрямителя входят: паспорт, инструкция по эксплуатации, сертификат НАКС.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2FA6" w:rsidRPr="00760AEF" w:rsidRDefault="002F2FA6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2F2FA6" w:rsidP="00F419F6">
            <w:pPr>
              <w:rPr>
                <w:rFonts w:ascii="Franklin Gothic Book" w:hAnsi="Franklin Gothic Book"/>
              </w:rPr>
            </w:pPr>
            <w:r w:rsidRPr="002F2FA6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2F2FA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2F2FA6">
              <w:rPr>
                <w:rFonts w:ascii="Franklin Gothic Book" w:hAnsi="Franklin Gothic Book"/>
              </w:rPr>
              <w:t>221 250,00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2F2FA6">
              <w:rPr>
                <w:rFonts w:ascii="Franklin Gothic Book" w:hAnsi="Franklin Gothic Book"/>
              </w:rPr>
              <w:t>двести двадцать одна тысяча двести пятьдесят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745132">
              <w:rPr>
                <w:rFonts w:ascii="Franklin Gothic Book" w:hAnsi="Franklin Gothic Book"/>
              </w:rPr>
              <w:t>рублей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2F2FA6">
              <w:rPr>
                <w:rFonts w:ascii="Franklin Gothic Book" w:hAnsi="Franklin Gothic Book"/>
              </w:rPr>
              <w:t>00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836F55">
              <w:rPr>
                <w:rFonts w:ascii="Franklin Gothic Book" w:hAnsi="Franklin Gothic Book"/>
              </w:rPr>
              <w:t>копе</w:t>
            </w:r>
            <w:r w:rsidR="002F2FA6">
              <w:rPr>
                <w:rFonts w:ascii="Franklin Gothic Book" w:hAnsi="Franklin Gothic Book"/>
              </w:rPr>
              <w:t>е</w:t>
            </w:r>
            <w:r w:rsidR="00836F55">
              <w:rPr>
                <w:rFonts w:ascii="Franklin Gothic Book" w:hAnsi="Franklin Gothic Book"/>
              </w:rPr>
              <w:t>к</w:t>
            </w:r>
            <w:r w:rsidR="000F3895">
              <w:rPr>
                <w:rFonts w:ascii="Franklin Gothic Book" w:hAnsi="Franklin Gothic Book"/>
              </w:rPr>
              <w:t xml:space="preserve"> 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F2FA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2F2FA6">
              <w:rPr>
                <w:rFonts w:ascii="Franklin Gothic Book" w:hAnsi="Franklin Gothic Book"/>
              </w:rPr>
              <w:t>10</w:t>
            </w:r>
            <w:r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3B1337" w:rsidP="002F2FA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2F2FA6">
              <w:rPr>
                <w:rFonts w:ascii="Franklin Gothic Book" w:hAnsi="Franklin Gothic Book"/>
              </w:rPr>
              <w:t>4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июля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F2FA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F2FA6">
              <w:rPr>
                <w:rFonts w:ascii="Franklin Gothic Book" w:hAnsi="Franklin Gothic Book"/>
              </w:rPr>
              <w:t>10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F2FA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2F2FA6">
              <w:rPr>
                <w:rFonts w:ascii="Franklin Gothic Book" w:hAnsi="Franklin Gothic Book"/>
              </w:rPr>
              <w:t>10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F2FA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F2FA6">
              <w:rPr>
                <w:rFonts w:ascii="Franklin Gothic Book" w:hAnsi="Franklin Gothic Book"/>
              </w:rPr>
              <w:t>31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lastRenderedPageBreak/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03CB4"/>
    <w:rsid w:val="00234525"/>
    <w:rsid w:val="00246ED5"/>
    <w:rsid w:val="002773EB"/>
    <w:rsid w:val="002840A6"/>
    <w:rsid w:val="002A216C"/>
    <w:rsid w:val="002F2FA6"/>
    <w:rsid w:val="0033571A"/>
    <w:rsid w:val="003729DA"/>
    <w:rsid w:val="003B1337"/>
    <w:rsid w:val="00436811"/>
    <w:rsid w:val="004D6477"/>
    <w:rsid w:val="005032E8"/>
    <w:rsid w:val="005527B9"/>
    <w:rsid w:val="005A1F97"/>
    <w:rsid w:val="005A68CD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DB13AA"/>
    <w:rsid w:val="00E007EA"/>
    <w:rsid w:val="00E02BBF"/>
    <w:rsid w:val="00E06DD7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35</cp:revision>
  <cp:lastPrinted>2015-07-24T13:32:00Z</cp:lastPrinted>
  <dcterms:created xsi:type="dcterms:W3CDTF">2015-01-23T07:31:00Z</dcterms:created>
  <dcterms:modified xsi:type="dcterms:W3CDTF">2015-07-24T13:32:00Z</dcterms:modified>
</cp:coreProperties>
</file>