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93" w:rsidRDefault="009F7493" w:rsidP="009F749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F7493" w:rsidRDefault="009F7493" w:rsidP="009F7493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 xml:space="preserve"> Заместитель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председателя Конкурсной комиссии ПАО «НМТП»</w:t>
      </w:r>
    </w:p>
    <w:p w:rsidR="009F7493" w:rsidRDefault="009F7493" w:rsidP="009F7493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7C64A3" w:rsidRPr="007524EF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7524EF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7524EF">
        <w:rPr>
          <w:rFonts w:ascii="Franklin Gothic Book" w:hAnsi="Franklin Gothic Book"/>
        </w:rPr>
        <w:t>ИЗВЕЩЕНИЕ</w:t>
      </w:r>
      <w:r w:rsidR="001F0DF5" w:rsidRPr="007524EF">
        <w:rPr>
          <w:rFonts w:ascii="Franklin Gothic Book" w:hAnsi="Franklin Gothic Book"/>
        </w:rPr>
        <w:t>/ДОКУМЕНТАЦИЯ</w:t>
      </w:r>
      <w:r w:rsidRPr="007524EF">
        <w:rPr>
          <w:rFonts w:ascii="Franklin Gothic Book" w:hAnsi="Franklin Gothic Book"/>
        </w:rPr>
        <w:t xml:space="preserve"> О ЗАКУПКЕ.</w:t>
      </w:r>
    </w:p>
    <w:p w:rsidR="005A1F97" w:rsidRPr="007524EF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7524EF" w:rsidRDefault="00C348D6" w:rsidP="00D648E3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Закупка у единственного </w:t>
            </w:r>
            <w:r w:rsidR="000A7D90" w:rsidRPr="007524EF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7524EF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7524EF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№</w:t>
            </w:r>
            <w:r w:rsidR="002A2B39" w:rsidRPr="007524EF">
              <w:rPr>
                <w:rFonts w:ascii="Franklin Gothic Book" w:hAnsi="Franklin Gothic Book"/>
              </w:rPr>
              <w:t>К</w:t>
            </w:r>
            <w:r w:rsidR="004870BB" w:rsidRPr="007524EF">
              <w:rPr>
                <w:rFonts w:ascii="Franklin Gothic Book" w:hAnsi="Franklin Gothic Book"/>
              </w:rPr>
              <w:t>2</w:t>
            </w:r>
            <w:r w:rsidR="00CA36E2" w:rsidRPr="007524EF">
              <w:rPr>
                <w:rFonts w:ascii="Franklin Gothic Book" w:hAnsi="Franklin Gothic Book"/>
              </w:rPr>
              <w:t>2</w:t>
            </w:r>
            <w:r w:rsidR="009F7493">
              <w:rPr>
                <w:rFonts w:ascii="Franklin Gothic Book" w:hAnsi="Franklin Gothic Book"/>
              </w:rPr>
              <w:t>7</w:t>
            </w:r>
            <w:r w:rsidR="00B63417" w:rsidRPr="007524EF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7524EF">
              <w:rPr>
                <w:rFonts w:ascii="Franklin Gothic Book" w:hAnsi="Franklin Gothic Book"/>
              </w:rPr>
              <w:t>ПАО</w:t>
            </w:r>
            <w:r w:rsidR="00B63417" w:rsidRPr="007524EF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7524EF" w:rsidRDefault="009F7493" w:rsidP="004076BB">
            <w:pPr>
              <w:jc w:val="both"/>
              <w:rPr>
                <w:rFonts w:ascii="Franklin Gothic Book" w:hAnsi="Franklin Gothic Book"/>
              </w:rPr>
            </w:pPr>
            <w:r w:rsidRPr="009F7493">
              <w:rPr>
                <w:rFonts w:ascii="Franklin Gothic Book" w:hAnsi="Franklin Gothic Book"/>
                <w:lang w:eastAsia="en-US"/>
              </w:rPr>
              <w:t>Поставка СЗЧ для портовых мобильных кранов LIEBHERR LHM 550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7524EF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Публичное</w:t>
            </w:r>
            <w:r w:rsidR="005A1F97" w:rsidRPr="007524EF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П</w:t>
            </w:r>
            <w:r w:rsidR="005A1F97" w:rsidRPr="007524EF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7524EF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7524EF" w:rsidRDefault="007C64A3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(8617) 60-40-25</w:t>
            </w:r>
            <w:r w:rsidR="005A1F97" w:rsidRPr="007524EF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7524EF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7524EF" w:rsidRDefault="00AE4A1D" w:rsidP="007C64A3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7524EF" w:rsidRDefault="003355C5" w:rsidP="00E6788D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7524EF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7524EF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7524EF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7524EF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7524EF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7524EF" w:rsidRDefault="003355C5" w:rsidP="00953A3B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941"/>
              <w:gridCol w:w="5015"/>
              <w:gridCol w:w="2662"/>
            </w:tblGrid>
            <w:tr w:rsidR="003355C5" w:rsidRPr="007524EF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 xml:space="preserve">Объем выполняемых </w:t>
                  </w:r>
                  <w:r w:rsidRPr="007524EF">
                    <w:rPr>
                      <w:rFonts w:ascii="Franklin Gothic Book" w:hAnsi="Franklin Gothic Book"/>
                      <w:bCs/>
                    </w:rPr>
                    <w:lastRenderedPageBreak/>
                    <w:t>работ</w:t>
                  </w:r>
                </w:p>
              </w:tc>
            </w:tr>
            <w:tr w:rsidR="009F7493" w:rsidRPr="007524EF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7493" w:rsidRDefault="009F749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lastRenderedPageBreak/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7493" w:rsidRDefault="009F749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2915170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7493" w:rsidRDefault="009F749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Поставка СЗЧ для портовых мобильных кранов LIEBHERR LHM 550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7493" w:rsidRPr="007524EF" w:rsidRDefault="009F7493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16 шт.</w:t>
                  </w:r>
                  <w:r w:rsidRPr="007524EF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</w:p>
              </w:tc>
            </w:tr>
          </w:tbl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7524EF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7524EF" w:rsidRDefault="003355C5" w:rsidP="0055026C">
            <w:pPr>
              <w:rPr>
                <w:rFonts w:ascii="Franklin Gothic Book" w:hAnsi="Franklin Gothic Book"/>
                <w:bCs/>
              </w:rPr>
            </w:pPr>
            <w:r w:rsidRPr="007524EF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7524EF" w:rsidRDefault="003355C5" w:rsidP="00240373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П. 11.1.</w:t>
            </w:r>
            <w:r w:rsidR="00953A3B" w:rsidRPr="007524EF">
              <w:rPr>
                <w:rFonts w:ascii="Franklin Gothic Book" w:hAnsi="Franklin Gothic Book"/>
              </w:rPr>
              <w:t>7</w:t>
            </w:r>
            <w:r w:rsidRPr="007524EF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53A3B" w:rsidRPr="007524EF" w:rsidRDefault="00953A3B" w:rsidP="00953A3B">
            <w:pPr>
              <w:pStyle w:val="OP111"/>
              <w:numPr>
                <w:ilvl w:val="0"/>
                <w:numId w:val="0"/>
              </w:numPr>
            </w:pPr>
            <w:r w:rsidRPr="007524EF"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  <w:p w:rsidR="0067481B" w:rsidRPr="007524EF" w:rsidRDefault="0067481B" w:rsidP="005259DD">
            <w:pPr>
              <w:pStyle w:val="OP111"/>
              <w:numPr>
                <w:ilvl w:val="0"/>
                <w:numId w:val="0"/>
              </w:numPr>
            </w:pP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EB6D79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С</w:t>
            </w:r>
            <w:r>
              <w:rPr>
                <w:rFonts w:ascii="Franklin Gothic Book" w:hAnsi="Franklin Gothic Book"/>
                <w:bCs/>
                <w:iCs/>
                <w:color w:val="000000"/>
              </w:rPr>
              <w:t>рок действия договора</w:t>
            </w:r>
          </w:p>
        </w:tc>
        <w:tc>
          <w:tcPr>
            <w:tcW w:w="0" w:type="auto"/>
            <w:hideMark/>
          </w:tcPr>
          <w:p w:rsidR="003355C5" w:rsidRPr="007524EF" w:rsidRDefault="00EB6D79" w:rsidP="004076BB">
            <w:pPr>
              <w:jc w:val="both"/>
              <w:rPr>
                <w:rFonts w:ascii="Franklin Gothic Book" w:hAnsi="Franklin Gothic Book"/>
              </w:rPr>
            </w:pPr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>Договор вступает в силу с момента его подписания сторонами и действует до и</w:t>
            </w:r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>с</w:t>
            </w:r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>полнения сторонами обязательств по договору.</w:t>
            </w:r>
          </w:p>
        </w:tc>
      </w:tr>
      <w:tr w:rsidR="003533CC" w:rsidRPr="007524EF" w:rsidTr="00D201B8">
        <w:trPr>
          <w:tblCellSpacing w:w="15" w:type="dxa"/>
        </w:trPr>
        <w:tc>
          <w:tcPr>
            <w:tcW w:w="4310" w:type="dxa"/>
          </w:tcPr>
          <w:p w:rsidR="003533CC" w:rsidRPr="007524EF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7524EF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Pr="007524EF" w:rsidRDefault="00EB6D79" w:rsidP="00EB6D79">
            <w:pPr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 xml:space="preserve">Покупатель производит оплату поставленного Товара  в срок не позднее 30 (тридцати) календарных  дней  </w:t>
            </w:r>
            <w:proofErr w:type="gramStart"/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>с даты поступления</w:t>
            </w:r>
            <w:proofErr w:type="gramEnd"/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 xml:space="preserve"> Товара на склад Покупателя. Оплата прои</w:t>
            </w:r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>з</w:t>
            </w:r>
            <w:r w:rsidRPr="0052388F">
              <w:rPr>
                <w:rFonts w:ascii="Franklin Gothic Book" w:hAnsi="Franklin Gothic Book"/>
                <w:bCs/>
                <w:iCs/>
                <w:color w:val="000000"/>
              </w:rPr>
              <w:t>водится  Покупателем на основании счета, полученного от Поставщика. 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      </w:r>
          </w:p>
        </w:tc>
      </w:tr>
      <w:tr w:rsidR="003355C5" w:rsidRPr="007524EF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7524EF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7524EF">
              <w:rPr>
                <w:rFonts w:ascii="Franklin Gothic Book" w:hAnsi="Franklin Gothic Book"/>
                <w:bCs/>
              </w:rPr>
              <w:t>О</w:t>
            </w:r>
            <w:r w:rsidRPr="007524EF">
              <w:rPr>
                <w:rFonts w:ascii="Franklin Gothic Book" w:hAnsi="Franklin Gothic Book"/>
              </w:rPr>
              <w:t xml:space="preserve">бщая стоимость договора: </w:t>
            </w:r>
            <w:r w:rsidR="003869EC" w:rsidRPr="00B54BF9">
              <w:rPr>
                <w:rFonts w:ascii="Franklin Gothic Book" w:hAnsi="Franklin Gothic Book"/>
                <w:color w:val="000000" w:themeColor="text1"/>
              </w:rPr>
              <w:t>6 225,30 (шесть тысяч двести двадцать пять, 30 у.е.), в том числе НДС (18%) – 949,62у.е. 1 у.е. (одна условная единица) соответствует 1 Евро (одному Евро)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AE4A1D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7524E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</w:tcPr>
          <w:p w:rsidR="003355C5" w:rsidRPr="007524EF" w:rsidRDefault="003355C5" w:rsidP="0055026C">
            <w:pPr>
              <w:rPr>
                <w:rFonts w:ascii="Franklin Gothic Book" w:hAnsi="Franklin Gothic Book"/>
                <w:bCs/>
              </w:rPr>
            </w:pPr>
            <w:r w:rsidRPr="007524EF">
              <w:rPr>
                <w:rFonts w:ascii="Franklin Gothic Book" w:hAnsi="Franklin Gothic Book"/>
                <w:bCs/>
              </w:rPr>
              <w:t xml:space="preserve">Порядок предоставления </w:t>
            </w:r>
            <w:r w:rsidRPr="007524EF">
              <w:rPr>
                <w:rFonts w:ascii="Franklin Gothic Book" w:hAnsi="Franklin Gothic Book"/>
                <w:bCs/>
              </w:rPr>
              <w:lastRenderedPageBreak/>
              <w:t>документации о закупке:</w:t>
            </w:r>
            <w:r w:rsidRPr="007524EF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7524EF" w:rsidRDefault="003355C5" w:rsidP="00AE4A1D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lastRenderedPageBreak/>
              <w:t xml:space="preserve">Документация о закупке размещена в форме </w:t>
            </w:r>
            <w:r w:rsidRPr="007524EF">
              <w:rPr>
                <w:rFonts w:ascii="Franklin Gothic Book" w:hAnsi="Franklin Gothic Book"/>
              </w:rPr>
              <w:lastRenderedPageBreak/>
              <w:t xml:space="preserve">электронного документа в сети Интернет на сайте  </w:t>
            </w:r>
            <w:r w:rsidR="00AE4A1D" w:rsidRPr="007524E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lastRenderedPageBreak/>
              <w:t>Размер платы за предоставление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7524EF">
              <w:rPr>
                <w:rFonts w:ascii="Franklin Gothic Book" w:hAnsi="Franklin Gothic Book"/>
              </w:rPr>
              <w:t>установлен</w:t>
            </w:r>
            <w:proofErr w:type="gramEnd"/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7C64A3" w:rsidP="003869E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869EC">
              <w:rPr>
                <w:rFonts w:ascii="Franklin Gothic Book" w:hAnsi="Franklin Gothic Book"/>
              </w:rPr>
              <w:t>14</w:t>
            </w:r>
            <w:r w:rsidR="004870BB" w:rsidRPr="007524EF">
              <w:rPr>
                <w:rFonts w:ascii="Franklin Gothic Book" w:hAnsi="Franklin Gothic Book"/>
              </w:rPr>
              <w:t>.09</w:t>
            </w:r>
            <w:r w:rsidR="003355C5" w:rsidRPr="007524EF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7524EF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7524EF" w:rsidRDefault="003869EC" w:rsidP="002359F7">
      <w:pPr>
        <w:rPr>
          <w:rFonts w:ascii="Franklin Gothic Book" w:hAnsi="Franklin Gothic Book"/>
          <w:bCs/>
          <w:iCs/>
        </w:rPr>
      </w:pPr>
    </w:p>
    <w:p w:rsidR="003869EC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3869EC" w:rsidRDefault="003869EC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3869EC" w:rsidRDefault="003869EC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bookmarkStart w:id="0" w:name="_GoBack"/>
      <w:bookmarkEnd w:id="0"/>
      <w:r>
        <w:rPr>
          <w:rFonts w:ascii="Franklin Gothic Book" w:eastAsia="Calibri" w:hAnsi="Franklin Gothic Book"/>
          <w:lang w:eastAsia="en-US"/>
        </w:rPr>
        <w:t xml:space="preserve">А.С. Губина </w:t>
      </w:r>
    </w:p>
    <w:p w:rsidR="003869EC" w:rsidRDefault="003869EC" w:rsidP="003869EC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ab/>
      </w:r>
    </w:p>
    <w:p w:rsidR="007C64A3" w:rsidRPr="007524EF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7524EF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7524EF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7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A7D90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A2B39"/>
    <w:rsid w:val="002C5909"/>
    <w:rsid w:val="002E134E"/>
    <w:rsid w:val="002E2C39"/>
    <w:rsid w:val="00302EEF"/>
    <w:rsid w:val="00320E4E"/>
    <w:rsid w:val="003355C5"/>
    <w:rsid w:val="003533CC"/>
    <w:rsid w:val="003545BE"/>
    <w:rsid w:val="003717C9"/>
    <w:rsid w:val="003869EC"/>
    <w:rsid w:val="003929E9"/>
    <w:rsid w:val="003A2ABA"/>
    <w:rsid w:val="003E5B59"/>
    <w:rsid w:val="003E7886"/>
    <w:rsid w:val="003F67F4"/>
    <w:rsid w:val="004076BB"/>
    <w:rsid w:val="00412368"/>
    <w:rsid w:val="00420F0C"/>
    <w:rsid w:val="00421665"/>
    <w:rsid w:val="0043348A"/>
    <w:rsid w:val="00465CA4"/>
    <w:rsid w:val="00474E5B"/>
    <w:rsid w:val="004870BB"/>
    <w:rsid w:val="004B108C"/>
    <w:rsid w:val="004E7C46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25F6"/>
    <w:rsid w:val="006139E8"/>
    <w:rsid w:val="00613C27"/>
    <w:rsid w:val="00651894"/>
    <w:rsid w:val="0067481B"/>
    <w:rsid w:val="00674C24"/>
    <w:rsid w:val="00697FAB"/>
    <w:rsid w:val="006C1B7E"/>
    <w:rsid w:val="006C41FE"/>
    <w:rsid w:val="0070482A"/>
    <w:rsid w:val="007129DA"/>
    <w:rsid w:val="00714E03"/>
    <w:rsid w:val="0072276E"/>
    <w:rsid w:val="00731FE9"/>
    <w:rsid w:val="007524EF"/>
    <w:rsid w:val="00767BA2"/>
    <w:rsid w:val="007702BE"/>
    <w:rsid w:val="00784AD0"/>
    <w:rsid w:val="007C64A3"/>
    <w:rsid w:val="007D7D2E"/>
    <w:rsid w:val="00833FE7"/>
    <w:rsid w:val="008437AF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53A3B"/>
    <w:rsid w:val="009B36ED"/>
    <w:rsid w:val="009E2E2A"/>
    <w:rsid w:val="009F7493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321E4"/>
    <w:rsid w:val="00B474CF"/>
    <w:rsid w:val="00B63417"/>
    <w:rsid w:val="00B65B76"/>
    <w:rsid w:val="00BE0A63"/>
    <w:rsid w:val="00BF2452"/>
    <w:rsid w:val="00C278FC"/>
    <w:rsid w:val="00C348D6"/>
    <w:rsid w:val="00C35452"/>
    <w:rsid w:val="00C46B26"/>
    <w:rsid w:val="00C919AA"/>
    <w:rsid w:val="00CA36E2"/>
    <w:rsid w:val="00CB3F11"/>
    <w:rsid w:val="00CC22DB"/>
    <w:rsid w:val="00CC3212"/>
    <w:rsid w:val="00CE45C7"/>
    <w:rsid w:val="00CE4A6D"/>
    <w:rsid w:val="00CE54CD"/>
    <w:rsid w:val="00CF15AD"/>
    <w:rsid w:val="00CF6779"/>
    <w:rsid w:val="00CF7205"/>
    <w:rsid w:val="00D11031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B6D79"/>
    <w:rsid w:val="00EC47F7"/>
    <w:rsid w:val="00F04696"/>
    <w:rsid w:val="00F13241"/>
    <w:rsid w:val="00F157FA"/>
    <w:rsid w:val="00F47E4E"/>
    <w:rsid w:val="00F5422B"/>
    <w:rsid w:val="00FA47A2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6</cp:revision>
  <cp:lastPrinted>2015-09-04T09:44:00Z</cp:lastPrinted>
  <dcterms:created xsi:type="dcterms:W3CDTF">2015-09-04T09:39:00Z</dcterms:created>
  <dcterms:modified xsi:type="dcterms:W3CDTF">2015-09-16T08:41:00Z</dcterms:modified>
</cp:coreProperties>
</file>