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A64B1">
        <w:rPr>
          <w:rFonts w:ascii="Franklin Gothic Book" w:hAnsi="Franklin Gothic Book"/>
          <w:b/>
        </w:rPr>
        <w:t>К-32</w:t>
      </w:r>
      <w:r w:rsidR="007C4405">
        <w:rPr>
          <w:rFonts w:ascii="Franklin Gothic Book" w:hAnsi="Franklin Gothic Book"/>
          <w:b/>
        </w:rPr>
        <w:t>8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4A64B1">
        <w:rPr>
          <w:rFonts w:ascii="Franklin Gothic Book" w:hAnsi="Franklin Gothic Book"/>
          <w:b/>
        </w:rPr>
        <w:t>3</w:t>
      </w:r>
      <w:r w:rsidR="007C4405">
        <w:rPr>
          <w:rFonts w:ascii="Franklin Gothic Book" w:hAnsi="Franklin Gothic Book"/>
          <w:b/>
        </w:rPr>
        <w:t>35</w:t>
      </w:r>
      <w:r w:rsidR="00F906AB">
        <w:rPr>
          <w:rFonts w:ascii="Franklin Gothic Book" w:hAnsi="Franklin Gothic Book"/>
          <w:b/>
        </w:rPr>
        <w:t>/</w:t>
      </w:r>
      <w:r w:rsidR="00042A9A">
        <w:rPr>
          <w:rFonts w:ascii="Franklin Gothic Book" w:hAnsi="Franklin Gothic Book"/>
          <w:b/>
        </w:rPr>
        <w:t>9</w:t>
      </w:r>
      <w:r w:rsidR="004A64B1">
        <w:rPr>
          <w:rFonts w:ascii="Franklin Gothic Book" w:hAnsi="Franklin Gothic Book"/>
          <w:b/>
        </w:rPr>
        <w:t>9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64B1">
        <w:rPr>
          <w:rFonts w:ascii="Franklin Gothic Book" w:hAnsi="Franklin Gothic Book"/>
        </w:rPr>
        <w:t>21</w:t>
      </w:r>
      <w:r w:rsidR="005D06FA">
        <w:rPr>
          <w:rFonts w:ascii="Franklin Gothic Book" w:hAnsi="Franklin Gothic Book"/>
        </w:rPr>
        <w:t xml:space="preserve"> </w:t>
      </w:r>
      <w:r w:rsidR="001F5C9A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7C4405" w:rsidRPr="007C4405">
              <w:rPr>
                <w:rFonts w:ascii="Franklin Gothic Book" w:hAnsi="Franklin Gothic Book"/>
                <w:snapToGrid w:val="0"/>
              </w:rPr>
              <w:t>сменно запасных частей перегрузочной техники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7C4405" w:rsidRPr="007C4405">
        <w:rPr>
          <w:rFonts w:ascii="Franklin Gothic Book" w:hAnsi="Franklin Gothic Book"/>
          <w:bCs/>
        </w:rPr>
        <w:t>457 966,92 (четыреста пятьдесят семь тысяч девятьсот шестьдесят шесть) рублей 92 копейки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bookmarkStart w:id="2" w:name="_GoBack"/>
      <w:bookmarkEnd w:id="2"/>
      <w:r w:rsidR="00E91FE1" w:rsidRPr="00E91FE1">
        <w:rPr>
          <w:rFonts w:ascii="Franklin Gothic Book" w:hAnsi="Franklin Gothic Book"/>
        </w:rPr>
        <w:t>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Исполнительный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Терентьев И.В.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Pr="0063635C">
        <w:rPr>
          <w:rFonts w:ascii="Franklin Gothic Book" w:hAnsi="Franklin Gothic Book"/>
        </w:rPr>
        <w:t xml:space="preserve"> бухгалтер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63635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63635C">
        <w:rPr>
          <w:rFonts w:ascii="Franklin Gothic Book" w:hAnsi="Franklin Gothic Book"/>
        </w:rPr>
        <w:t xml:space="preserve">. 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Дире</w:t>
      </w:r>
      <w:r>
        <w:rPr>
          <w:rFonts w:ascii="Franklin Gothic Book" w:hAnsi="Franklin Gothic Book"/>
        </w:rPr>
        <w:t>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Савченков М.В.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Барнаш Б.Н.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  <w:u w:val="single"/>
        </w:rPr>
        <w:t>Секретарь Конкурсной комиссии</w:t>
      </w:r>
      <w:r w:rsidRPr="0063635C">
        <w:rPr>
          <w:rFonts w:ascii="Franklin Gothic Book" w:hAnsi="Franklin Gothic Book"/>
        </w:rPr>
        <w:t>: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Начальник отдела тендеров и экспертиз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Зайцев В.А.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635C">
        <w:rPr>
          <w:rFonts w:ascii="Franklin Gothic Book" w:hAnsi="Franklin Gothic Book"/>
          <w:b/>
        </w:rPr>
        <w:t>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Генеральный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Зеленская Г.П.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63635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Фофонов И.М.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81B28" w:rsidP="00C4553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7C4405">
        <w:rPr>
          <w:rFonts w:ascii="Franklin Gothic Book" w:hAnsi="Franklin Gothic Book"/>
        </w:rPr>
        <w:t>4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C45538" w:rsidRPr="00C45538">
        <w:rPr>
          <w:rFonts w:ascii="Franklin Gothic Book" w:hAnsi="Franklin Gothic Book"/>
        </w:rPr>
        <w:t>сменно запасных частей перегрузочной техники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C4405" w:rsidRDefault="007C4405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C4405" w:rsidRDefault="007C4405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Pr="00D0364E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C45538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C45538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C4553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09"/>
        <w:gridCol w:w="2409"/>
        <w:gridCol w:w="2694"/>
        <w:gridCol w:w="1727"/>
      </w:tblGrid>
      <w:tr w:rsidR="00926726" w:rsidRPr="00C94C27" w:rsidTr="00522B13">
        <w:trPr>
          <w:trHeight w:val="864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C94C27" w:rsidTr="00522B13">
        <w:trPr>
          <w:trHeight w:val="195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70470" w:rsidRPr="00C94C27" w:rsidRDefault="00C45538" w:rsidP="0097047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АО</w:t>
            </w:r>
            <w:r w:rsidR="00970470" w:rsidRPr="00C94C2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Кентек</w:t>
            </w:r>
            <w:proofErr w:type="spellEnd"/>
            <w:r w:rsidR="00970470" w:rsidRPr="00C94C27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C94C27" w:rsidRDefault="00DF66BE" w:rsidP="0097047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197374, г. Санкт-Петербург, Мебельный проезд, д. 2, литер 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C94C27" w:rsidRDefault="00DF66BE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436 017,13</w:t>
            </w:r>
          </w:p>
          <w:p w:rsidR="00926726" w:rsidRPr="00C94C27" w:rsidRDefault="00D65E36" w:rsidP="00DF66B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DF66BE">
              <w:rPr>
                <w:rFonts w:ascii="Franklin Gothic Book" w:hAnsi="Franklin Gothic Book"/>
                <w:snapToGrid w:val="0"/>
                <w:szCs w:val="23"/>
              </w:rPr>
              <w:t>четыреста тридцать шесть тысяч семнадцать</w:t>
            </w:r>
            <w:r w:rsidR="00926726" w:rsidRPr="00C94C27">
              <w:rPr>
                <w:rFonts w:ascii="Franklin Gothic Book" w:hAnsi="Franklin Gothic Book"/>
                <w:snapToGrid w:val="0"/>
                <w:szCs w:val="23"/>
              </w:rPr>
              <w:t xml:space="preserve">) </w:t>
            </w:r>
            <w:r w:rsidR="00734D40" w:rsidRPr="00C94C27">
              <w:rPr>
                <w:rFonts w:ascii="Franklin Gothic Book" w:hAnsi="Franklin Gothic Book"/>
                <w:snapToGrid w:val="0"/>
                <w:szCs w:val="23"/>
              </w:rPr>
              <w:t>рубл</w:t>
            </w:r>
            <w:r w:rsidR="000234D3" w:rsidRPr="00C94C27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C429FC"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DF66BE">
              <w:rPr>
                <w:rFonts w:ascii="Franklin Gothic Book" w:hAnsi="Franklin Gothic Book"/>
                <w:snapToGrid w:val="0"/>
                <w:szCs w:val="23"/>
              </w:rPr>
              <w:t>13</w:t>
            </w:r>
            <w:r w:rsidR="00C429FC"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734D40" w:rsidRPr="00C94C27">
              <w:rPr>
                <w:rFonts w:ascii="Franklin Gothic Book" w:hAnsi="Franklin Gothic Book"/>
                <w:snapToGrid w:val="0"/>
                <w:szCs w:val="23"/>
              </w:rPr>
              <w:t>копеек</w:t>
            </w:r>
            <w:r w:rsidR="00926726" w:rsidRPr="00C94C2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C94C27" w:rsidRDefault="007B1CD0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 (тридцать пять) календарных дней с момента подписания двухстороннего договора, допускается досрочная поставка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6726" w:rsidRPr="00C94C27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926726" w:rsidRPr="00C94C27" w:rsidTr="00522B13">
        <w:trPr>
          <w:trHeight w:val="1840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B709D" w:rsidRPr="00C94C27" w:rsidRDefault="007B1CD0" w:rsidP="008B709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Рускит</w:t>
            </w:r>
            <w:proofErr w:type="spellEnd"/>
            <w:r w:rsidR="008B709D" w:rsidRPr="00C94C27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C94C27" w:rsidRDefault="007B1CD0" w:rsidP="008B709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121086, г. Москва, ул. Барклая, д. 6, стр. 5, офис 22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272A" w:rsidRPr="00C94C27" w:rsidRDefault="00621C40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426 500,00</w:t>
            </w:r>
          </w:p>
          <w:p w:rsidR="00926726" w:rsidRPr="00C94C27" w:rsidRDefault="0040272A" w:rsidP="00621C4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621C40">
              <w:rPr>
                <w:rFonts w:ascii="Franklin Gothic Book" w:hAnsi="Franklin Gothic Book"/>
                <w:snapToGrid w:val="0"/>
                <w:szCs w:val="23"/>
              </w:rPr>
              <w:t>четыреста двадцать шесть тысяч пятьсот)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рубл</w:t>
            </w:r>
            <w:r w:rsidR="008B709D" w:rsidRPr="00C94C27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8B709D" w:rsidRPr="00C94C27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C94C27" w:rsidRDefault="00621C40" w:rsidP="00667FD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6726" w:rsidRPr="00C94C27" w:rsidRDefault="00621C40" w:rsidP="008A13E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(двенадцать) месяцев</w:t>
            </w:r>
          </w:p>
        </w:tc>
      </w:tr>
      <w:tr w:rsidR="00D81B28" w:rsidRPr="00C94C27" w:rsidTr="00522B13">
        <w:trPr>
          <w:trHeight w:val="2121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D81B28" w:rsidRPr="00C94C27" w:rsidRDefault="00115D6E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34D40" w:rsidRPr="00C94C27" w:rsidRDefault="00EC4668" w:rsidP="00734D4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Тракресурс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>-Регион</w:t>
            </w:r>
            <w:r w:rsidR="00734D40" w:rsidRPr="00C94C27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D81B28" w:rsidRPr="00C94C27" w:rsidRDefault="00EC4668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 xml:space="preserve">423820, г. Набережные Челны, ул. </w:t>
            </w:r>
            <w:proofErr w:type="spellStart"/>
            <w:r>
              <w:rPr>
                <w:rFonts w:ascii="Franklin Gothic Book" w:hAnsi="Franklin Gothic Book"/>
                <w:snapToGrid w:val="0"/>
                <w:szCs w:val="23"/>
              </w:rPr>
              <w:t>Аль</w:t>
            </w:r>
            <w:r w:rsidR="0090798A">
              <w:rPr>
                <w:rFonts w:ascii="Franklin Gothic Book" w:hAnsi="Franklin Gothic Book"/>
                <w:snapToGrid w:val="0"/>
                <w:szCs w:val="23"/>
              </w:rPr>
              <w:t>метьевский</w:t>
            </w:r>
            <w:proofErr w:type="spellEnd"/>
            <w:r w:rsidR="0090798A">
              <w:rPr>
                <w:rFonts w:ascii="Franklin Gothic Book" w:hAnsi="Franklin Gothic Book"/>
                <w:snapToGrid w:val="0"/>
                <w:szCs w:val="23"/>
              </w:rPr>
              <w:t xml:space="preserve"> тракт, д. 28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272A" w:rsidRPr="00C94C27" w:rsidRDefault="00571577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10 473,34</w:t>
            </w:r>
          </w:p>
          <w:p w:rsidR="00D81B28" w:rsidRPr="00C94C27" w:rsidRDefault="0040272A" w:rsidP="00571577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571577">
              <w:rPr>
                <w:rFonts w:ascii="Franklin Gothic Book" w:hAnsi="Franklin Gothic Book"/>
                <w:snapToGrid w:val="0"/>
                <w:szCs w:val="23"/>
              </w:rPr>
              <w:t>десять тысяч четыреста семьдесят три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571577">
              <w:rPr>
                <w:rFonts w:ascii="Franklin Gothic Book" w:hAnsi="Franklin Gothic Book"/>
                <w:snapToGrid w:val="0"/>
                <w:szCs w:val="23"/>
              </w:rPr>
              <w:t>я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571577">
              <w:rPr>
                <w:rFonts w:ascii="Franklin Gothic Book" w:hAnsi="Franklin Gothic Book"/>
                <w:snapToGrid w:val="0"/>
                <w:szCs w:val="23"/>
              </w:rPr>
              <w:t>34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571577">
              <w:rPr>
                <w:rFonts w:ascii="Franklin Gothic Book" w:hAnsi="Franklin Gothic Book"/>
                <w:snapToGrid w:val="0"/>
                <w:szCs w:val="23"/>
              </w:rPr>
              <w:t>й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>к</w:t>
            </w:r>
            <w:r w:rsidR="00571577">
              <w:rPr>
                <w:rFonts w:ascii="Franklin Gothic Book" w:hAnsi="Franklin Gothic Book"/>
                <w:snapToGrid w:val="0"/>
                <w:szCs w:val="23"/>
              </w:rPr>
              <w:t>и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571577">
              <w:rPr>
                <w:rFonts w:ascii="Franklin Gothic Book" w:hAnsi="Franklin Gothic Book"/>
                <w:snapToGrid w:val="0"/>
                <w:szCs w:val="23"/>
              </w:rPr>
              <w:t>с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учет</w:t>
            </w:r>
            <w:r w:rsidR="00571577">
              <w:rPr>
                <w:rFonts w:ascii="Franklin Gothic Book" w:hAnsi="Franklin Gothic Book"/>
                <w:snapToGrid w:val="0"/>
                <w:szCs w:val="23"/>
              </w:rPr>
              <w:t>ом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НДС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81B28" w:rsidRPr="00C94C27" w:rsidRDefault="00621B3D" w:rsidP="00621B3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40-50 дней с даты заключения договора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D81B28" w:rsidRPr="00C94C27" w:rsidRDefault="00621B3D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 при правильном использовании</w:t>
            </w:r>
          </w:p>
        </w:tc>
      </w:tr>
    </w:tbl>
    <w:p w:rsidR="007F38A7" w:rsidRPr="007F38A7" w:rsidRDefault="007F38A7" w:rsidP="007F38A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7A761A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E85BE4" w:rsidRPr="00E85BE4">
        <w:rPr>
          <w:rFonts w:ascii="Franklin Gothic Book" w:hAnsi="Franklin Gothic Book"/>
          <w:b/>
        </w:rPr>
        <w:t>АО «</w:t>
      </w:r>
      <w:proofErr w:type="spellStart"/>
      <w:r w:rsidR="00E85BE4" w:rsidRPr="00E85BE4">
        <w:rPr>
          <w:rFonts w:ascii="Franklin Gothic Book" w:hAnsi="Franklin Gothic Book"/>
          <w:b/>
        </w:rPr>
        <w:t>Кентек</w:t>
      </w:r>
      <w:proofErr w:type="spellEnd"/>
      <w:r w:rsidR="00E85BE4" w:rsidRPr="00E85BE4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7A761A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3D5F35" w:rsidRPr="003D5F35">
        <w:rPr>
          <w:rFonts w:ascii="Franklin Gothic Book" w:hAnsi="Franklin Gothic Book"/>
          <w:b/>
        </w:rPr>
        <w:t>ООО «</w:t>
      </w:r>
      <w:proofErr w:type="spellStart"/>
      <w:r w:rsidR="003D5F35" w:rsidRPr="003D5F35">
        <w:rPr>
          <w:rFonts w:ascii="Franklin Gothic Book" w:hAnsi="Franklin Gothic Book"/>
          <w:b/>
        </w:rPr>
        <w:t>Рускит</w:t>
      </w:r>
      <w:proofErr w:type="spellEnd"/>
      <w:r w:rsidR="003D5F35" w:rsidRPr="003D5F35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="00892CB8" w:rsidRPr="00892CB8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п.4 документации о закупке</w:t>
      </w:r>
      <w:r w:rsidR="0058104E">
        <w:rPr>
          <w:rFonts w:ascii="Franklin Gothic Book" w:hAnsi="Franklin Gothic Book"/>
        </w:rPr>
        <w:t xml:space="preserve"> у</w:t>
      </w:r>
      <w:r w:rsidR="00892CB8" w:rsidRPr="00892CB8">
        <w:rPr>
          <w:rFonts w:ascii="Franklin Gothic Book" w:hAnsi="Franklin Gothic Book"/>
        </w:rPr>
        <w:t xml:space="preserve">частник указал в </w:t>
      </w:r>
      <w:r w:rsidR="0058104E">
        <w:rPr>
          <w:rFonts w:ascii="Franklin Gothic Book" w:hAnsi="Franklin Gothic Book"/>
        </w:rPr>
        <w:t>коммерческом предложении</w:t>
      </w:r>
      <w:r w:rsidR="00892CB8" w:rsidRPr="00892CB8">
        <w:rPr>
          <w:rFonts w:ascii="Franklin Gothic Book" w:hAnsi="Franklin Gothic Book"/>
        </w:rPr>
        <w:t xml:space="preserve"> </w:t>
      </w:r>
      <w:r w:rsidR="00631C1E">
        <w:rPr>
          <w:rFonts w:ascii="Franklin Gothic Book" w:hAnsi="Franklin Gothic Book"/>
        </w:rPr>
        <w:t>неверные наименования товаров</w:t>
      </w:r>
      <w:r w:rsidR="00483A18" w:rsidRPr="00483A18">
        <w:rPr>
          <w:rFonts w:ascii="Franklin Gothic Book" w:hAnsi="Franklin Gothic Book"/>
        </w:rPr>
        <w:t>;</w:t>
      </w:r>
    </w:p>
    <w:p w:rsidR="00631C1E" w:rsidRPr="00343BAA" w:rsidRDefault="00631C1E" w:rsidP="001D074A">
      <w:pPr>
        <w:pStyle w:val="ab"/>
        <w:widowControl w:val="0"/>
        <w:numPr>
          <w:ilvl w:val="0"/>
          <w:numId w:val="11"/>
        </w:numPr>
        <w:tabs>
          <w:tab w:val="left" w:pos="709"/>
        </w:tabs>
        <w:ind w:left="1418" w:right="180" w:firstLine="0"/>
        <w:jc w:val="both"/>
        <w:rPr>
          <w:rFonts w:ascii="Franklin Gothic Book" w:hAnsi="Franklin Gothic Book"/>
        </w:rPr>
      </w:pPr>
      <w:r w:rsidRPr="00343BAA">
        <w:rPr>
          <w:rFonts w:ascii="Franklin Gothic Book" w:hAnsi="Franklin Gothic Book"/>
        </w:rPr>
        <w:t>Заявка</w:t>
      </w:r>
      <w:r w:rsidRPr="00343BAA">
        <w:rPr>
          <w:rFonts w:ascii="Franklin Gothic Book" w:hAnsi="Franklin Gothic Book"/>
          <w:b/>
          <w:snapToGrid w:val="0"/>
          <w:sz w:val="22"/>
          <w:szCs w:val="23"/>
        </w:rPr>
        <w:t xml:space="preserve"> ООО «</w:t>
      </w:r>
      <w:proofErr w:type="spellStart"/>
      <w:r w:rsidRPr="00343BAA">
        <w:rPr>
          <w:rFonts w:ascii="Franklin Gothic Book" w:hAnsi="Franklin Gothic Book"/>
          <w:b/>
          <w:snapToGrid w:val="0"/>
          <w:sz w:val="22"/>
          <w:szCs w:val="23"/>
        </w:rPr>
        <w:t>Тракресурс</w:t>
      </w:r>
      <w:proofErr w:type="spellEnd"/>
      <w:r w:rsidRPr="00343BAA">
        <w:rPr>
          <w:rFonts w:ascii="Franklin Gothic Book" w:hAnsi="Franklin Gothic Book"/>
          <w:b/>
          <w:snapToGrid w:val="0"/>
          <w:sz w:val="22"/>
          <w:szCs w:val="23"/>
        </w:rPr>
        <w:t>-Регион»</w:t>
      </w:r>
      <w:r w:rsidRPr="00343BAA">
        <w:rPr>
          <w:rFonts w:ascii="Franklin Gothic Book" w:hAnsi="Franklin Gothic Book"/>
          <w:b/>
        </w:rPr>
        <w:t xml:space="preserve"> </w:t>
      </w:r>
      <w:r w:rsidRPr="00343BAA">
        <w:rPr>
          <w:rFonts w:ascii="Franklin Gothic Book" w:hAnsi="Franklin Gothic Book"/>
        </w:rPr>
        <w:t>не</w:t>
      </w:r>
      <w:r w:rsidRPr="00343BAA">
        <w:rPr>
          <w:rFonts w:ascii="Franklin Gothic Book" w:hAnsi="Franklin Gothic Book"/>
          <w:b/>
        </w:rPr>
        <w:t xml:space="preserve"> </w:t>
      </w:r>
      <w:r w:rsidRPr="00343BAA">
        <w:rPr>
          <w:rFonts w:ascii="Franklin Gothic Book" w:hAnsi="Franklin Gothic Book"/>
        </w:rPr>
        <w:t>соответствует требованиям, установленным в документации о закупке, а именно</w:t>
      </w:r>
      <w:r w:rsidR="00343BAA">
        <w:rPr>
          <w:rFonts w:ascii="Franklin Gothic Book" w:hAnsi="Franklin Gothic Book"/>
        </w:rPr>
        <w:t xml:space="preserve">, </w:t>
      </w:r>
      <w:proofErr w:type="gramStart"/>
      <w:r w:rsidR="00343BAA">
        <w:rPr>
          <w:rFonts w:ascii="Franklin Gothic Book" w:hAnsi="Franklin Gothic Book"/>
        </w:rPr>
        <w:t>ценовое предложение</w:t>
      </w:r>
      <w:proofErr w:type="gramEnd"/>
      <w:r w:rsidR="00343BAA">
        <w:rPr>
          <w:rFonts w:ascii="Franklin Gothic Book" w:hAnsi="Franklin Gothic Book"/>
        </w:rPr>
        <w:t xml:space="preserve"> указанное на </w:t>
      </w:r>
      <w:r w:rsidR="003B7EFB">
        <w:rPr>
          <w:rFonts w:ascii="Franklin Gothic Book" w:hAnsi="Franklin Gothic Book"/>
        </w:rPr>
        <w:t xml:space="preserve">единой электронной торговой площадке не соответствует </w:t>
      </w:r>
      <w:r w:rsidR="00905115">
        <w:rPr>
          <w:rFonts w:ascii="Franklin Gothic Book" w:hAnsi="Franklin Gothic Book"/>
        </w:rPr>
        <w:t>коммерческому предложению (</w:t>
      </w:r>
      <w:r w:rsidR="003B7EFB">
        <w:rPr>
          <w:rFonts w:ascii="Franklin Gothic Book" w:hAnsi="Franklin Gothic Book"/>
        </w:rPr>
        <w:t>структур</w:t>
      </w:r>
      <w:r w:rsidR="00905115">
        <w:rPr>
          <w:rFonts w:ascii="Franklin Gothic Book" w:hAnsi="Franklin Gothic Book"/>
        </w:rPr>
        <w:t>а</w:t>
      </w:r>
      <w:r w:rsidR="003B7EFB">
        <w:rPr>
          <w:rFonts w:ascii="Franklin Gothic Book" w:hAnsi="Franklin Gothic Book"/>
        </w:rPr>
        <w:t xml:space="preserve"> предлагаемой цены</w:t>
      </w:r>
      <w:r w:rsidR="00905115">
        <w:rPr>
          <w:rFonts w:ascii="Franklin Gothic Book" w:hAnsi="Franklin Gothic Book"/>
        </w:rPr>
        <w:t>)</w:t>
      </w:r>
      <w:r w:rsidRPr="00343BAA">
        <w:rPr>
          <w:rFonts w:ascii="Franklin Gothic Book" w:hAnsi="Franklin Gothic Book"/>
        </w:rPr>
        <w:t xml:space="preserve">. </w:t>
      </w:r>
    </w:p>
    <w:p w:rsidR="00631C1E" w:rsidRDefault="00631C1E" w:rsidP="007A761A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7A761A" w:rsidP="007A761A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7A761A">
        <w:rPr>
          <w:rFonts w:ascii="Franklin Gothic Book" w:hAnsi="Franklin Gothic Book"/>
          <w:b/>
        </w:rPr>
        <w:t>АО «</w:t>
      </w:r>
      <w:proofErr w:type="spellStart"/>
      <w:r w:rsidRPr="007A761A">
        <w:rPr>
          <w:rFonts w:ascii="Franklin Gothic Book" w:hAnsi="Franklin Gothic Book"/>
          <w:b/>
        </w:rPr>
        <w:t>Кентек</w:t>
      </w:r>
      <w:proofErr w:type="spellEnd"/>
      <w:r w:rsidRPr="007A761A">
        <w:rPr>
          <w:rFonts w:ascii="Franklin Gothic Book" w:hAnsi="Franklin Gothic Book"/>
          <w:b/>
        </w:rPr>
        <w:t>»</w:t>
      </w:r>
      <w:r w:rsidR="00570D03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570D03" w:rsidRDefault="007A761A" w:rsidP="007A761A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7A761A">
        <w:rPr>
          <w:rFonts w:ascii="Franklin Gothic Book" w:hAnsi="Franklin Gothic Book"/>
          <w:b/>
        </w:rPr>
        <w:t>ООО «</w:t>
      </w:r>
      <w:proofErr w:type="spellStart"/>
      <w:r w:rsidRPr="007A761A">
        <w:rPr>
          <w:rFonts w:ascii="Franklin Gothic Book" w:hAnsi="Franklin Gothic Book"/>
          <w:b/>
        </w:rPr>
        <w:t>Рускит</w:t>
      </w:r>
      <w:proofErr w:type="spellEnd"/>
      <w:r w:rsidRPr="007A761A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407FCE">
        <w:rPr>
          <w:rFonts w:ascii="Franklin Gothic Book" w:hAnsi="Franklin Gothic Book"/>
          <w:b/>
          <w:snapToGrid w:val="0"/>
          <w:sz w:val="22"/>
          <w:szCs w:val="23"/>
        </w:rPr>
        <w:t>ООО «</w:t>
      </w:r>
      <w:proofErr w:type="spellStart"/>
      <w:r w:rsidRPr="00407FCE">
        <w:rPr>
          <w:rFonts w:ascii="Franklin Gothic Book" w:hAnsi="Franklin Gothic Book"/>
          <w:b/>
          <w:snapToGrid w:val="0"/>
          <w:sz w:val="22"/>
          <w:szCs w:val="23"/>
        </w:rPr>
        <w:t>Тракресурс</w:t>
      </w:r>
      <w:proofErr w:type="spellEnd"/>
      <w:r w:rsidRPr="00407FCE">
        <w:rPr>
          <w:rFonts w:ascii="Franklin Gothic Book" w:hAnsi="Franklin Gothic Book"/>
          <w:b/>
          <w:snapToGrid w:val="0"/>
          <w:sz w:val="22"/>
          <w:szCs w:val="23"/>
        </w:rPr>
        <w:t>-Регион»</w:t>
      </w:r>
      <w:r w:rsidR="00570D03" w:rsidRPr="00392200">
        <w:rPr>
          <w:rFonts w:ascii="Franklin Gothic Book" w:hAnsi="Franklin Gothic Book"/>
          <w:b/>
        </w:rPr>
        <w:t xml:space="preserve"> </w:t>
      </w:r>
      <w:r w:rsidR="00570D03" w:rsidRPr="00CC367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7F38A7" w:rsidRDefault="007F38A7" w:rsidP="007F38A7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</w:p>
    <w:p w:rsidR="007A761A" w:rsidRDefault="007A761A" w:rsidP="007A761A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  <w:r w:rsidRPr="007A761A">
        <w:rPr>
          <w:rFonts w:ascii="Franklin Gothic Book" w:hAnsi="Franklin Gothic Book"/>
        </w:rPr>
        <w:t xml:space="preserve">На основании того, что к участию в закупке на поставку </w:t>
      </w:r>
      <w:r w:rsidR="007F38A7" w:rsidRPr="007F38A7">
        <w:rPr>
          <w:rFonts w:ascii="Franklin Gothic Book" w:hAnsi="Franklin Gothic Book"/>
        </w:rPr>
        <w:t xml:space="preserve">сменно запасных частей перегрузочной техники </w:t>
      </w:r>
      <w:r w:rsidRPr="007A761A">
        <w:rPr>
          <w:rFonts w:ascii="Franklin Gothic Book" w:hAnsi="Franklin Gothic Book"/>
        </w:rPr>
        <w:t>допущена одна заявка, Конкурсной комиссией принято единогласное решение о признании закупки несостоявшейся.</w:t>
      </w:r>
    </w:p>
    <w:p w:rsidR="007F38A7" w:rsidRPr="00CC3674" w:rsidRDefault="007F38A7" w:rsidP="007A761A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</w:p>
    <w:p w:rsidR="007F38A7" w:rsidRPr="00407193" w:rsidRDefault="007F38A7" w:rsidP="00407193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407193">
        <w:rPr>
          <w:rFonts w:ascii="Franklin Gothic Book" w:hAnsi="Franklin Gothic Book"/>
        </w:rPr>
        <w:t xml:space="preserve">В связи с тем, что закупка на поставку </w:t>
      </w:r>
      <w:r w:rsidR="00407193" w:rsidRPr="00407193">
        <w:rPr>
          <w:rFonts w:ascii="Franklin Gothic Book" w:hAnsi="Franklin Gothic Book"/>
        </w:rPr>
        <w:t>сменно запасных частей перегрузочной техники</w:t>
      </w:r>
      <w:r w:rsidRPr="00407193">
        <w:rPr>
          <w:rFonts w:ascii="Franklin Gothic Book" w:hAnsi="Franklin Gothic Book"/>
        </w:rPr>
        <w:t xml:space="preserve"> признана несостоявшейся и поскольку заявка</w:t>
      </w:r>
      <w:r w:rsidRPr="00407193">
        <w:rPr>
          <w:rFonts w:ascii="Franklin Gothic Book" w:hAnsi="Franklin Gothic Book"/>
          <w:b/>
        </w:rPr>
        <w:t xml:space="preserve"> </w:t>
      </w:r>
      <w:r w:rsidR="00407193" w:rsidRPr="00407193">
        <w:rPr>
          <w:rFonts w:ascii="Franklin Gothic Book" w:hAnsi="Franklin Gothic Book"/>
          <w:b/>
        </w:rPr>
        <w:t>АО «</w:t>
      </w:r>
      <w:proofErr w:type="spellStart"/>
      <w:r w:rsidR="00407193" w:rsidRPr="00407193">
        <w:rPr>
          <w:rFonts w:ascii="Franklin Gothic Book" w:hAnsi="Franklin Gothic Book"/>
          <w:b/>
        </w:rPr>
        <w:t>Кентек</w:t>
      </w:r>
      <w:proofErr w:type="spellEnd"/>
      <w:r w:rsidR="00407193" w:rsidRPr="00407193">
        <w:rPr>
          <w:rFonts w:ascii="Franklin Gothic Book" w:hAnsi="Franklin Gothic Book"/>
          <w:b/>
        </w:rPr>
        <w:t>»</w:t>
      </w:r>
      <w:r w:rsidRPr="00407193">
        <w:rPr>
          <w:rFonts w:ascii="Franklin Gothic Book" w:hAnsi="Franklin Gothic Book"/>
          <w:b/>
        </w:rPr>
        <w:t xml:space="preserve"> </w:t>
      </w:r>
      <w:r w:rsidRPr="00407193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407193">
        <w:rPr>
          <w:rFonts w:ascii="Franklin Gothic Book" w:hAnsi="Franklin Gothic Book"/>
          <w:u w:val="single"/>
        </w:rPr>
        <w:t>единогласное</w:t>
      </w:r>
      <w:r w:rsidRPr="00407193">
        <w:rPr>
          <w:rFonts w:ascii="Franklin Gothic Book" w:hAnsi="Franklin Gothic Book"/>
        </w:rPr>
        <w:t xml:space="preserve"> решение заключить договор с </w:t>
      </w:r>
      <w:r w:rsidR="00407193" w:rsidRPr="00407193">
        <w:rPr>
          <w:rFonts w:ascii="Franklin Gothic Book" w:hAnsi="Franklin Gothic Book"/>
          <w:b/>
        </w:rPr>
        <w:t>АО «</w:t>
      </w:r>
      <w:proofErr w:type="spellStart"/>
      <w:r w:rsidR="00407193" w:rsidRPr="00407193">
        <w:rPr>
          <w:rFonts w:ascii="Franklin Gothic Book" w:hAnsi="Franklin Gothic Book"/>
          <w:b/>
        </w:rPr>
        <w:t>Кентек</w:t>
      </w:r>
      <w:proofErr w:type="spellEnd"/>
      <w:r w:rsidR="00407193" w:rsidRPr="00407193">
        <w:rPr>
          <w:rFonts w:ascii="Franklin Gothic Book" w:hAnsi="Franklin Gothic Book"/>
          <w:b/>
        </w:rPr>
        <w:t>»</w:t>
      </w:r>
      <w:r w:rsidRPr="00407193">
        <w:rPr>
          <w:rFonts w:ascii="Franklin Gothic Book" w:hAnsi="Franklin Gothic Book"/>
        </w:rPr>
        <w:t xml:space="preserve">, </w:t>
      </w:r>
      <w:r w:rsidR="00407193" w:rsidRPr="00407193">
        <w:rPr>
          <w:rFonts w:ascii="Franklin Gothic Book" w:hAnsi="Franklin Gothic Book"/>
        </w:rPr>
        <w:t>197374, г. Санкт-Петербург, Мебельный проезд, д. 2, литер Б</w:t>
      </w:r>
      <w:r w:rsidRPr="00407193">
        <w:rPr>
          <w:rFonts w:ascii="Franklin Gothic Book" w:hAnsi="Franklin Gothic Book"/>
        </w:rPr>
        <w:t xml:space="preserve">, с общей стоимостью поставки </w:t>
      </w:r>
      <w:r w:rsidR="00407193" w:rsidRPr="00407193">
        <w:rPr>
          <w:rFonts w:ascii="Franklin Gothic Book" w:hAnsi="Franklin Gothic Book"/>
          <w:b/>
        </w:rPr>
        <w:t xml:space="preserve">436 017,13 (четыреста тридцать шесть тысяч </w:t>
      </w:r>
      <w:r w:rsidR="00407193" w:rsidRPr="00407193">
        <w:rPr>
          <w:rFonts w:ascii="Franklin Gothic Book" w:hAnsi="Franklin Gothic Book"/>
          <w:b/>
        </w:rPr>
        <w:lastRenderedPageBreak/>
        <w:t>семнадцать) рублей 13 копеек с учетом НДС</w:t>
      </w:r>
      <w:r w:rsidRPr="00407193">
        <w:rPr>
          <w:rFonts w:ascii="Franklin Gothic Book" w:hAnsi="Franklin Gothic Book"/>
        </w:rPr>
        <w:t xml:space="preserve">, сроком поставки – </w:t>
      </w:r>
      <w:r w:rsidR="00407193" w:rsidRPr="00407193">
        <w:rPr>
          <w:rFonts w:ascii="Franklin Gothic Book" w:hAnsi="Franklin Gothic Book"/>
        </w:rPr>
        <w:t>35 (тридцать пять) календарных дней с момента подписания двухстороннего договора, допускается досрочная поставка</w:t>
      </w:r>
      <w:r w:rsidRPr="00407193">
        <w:rPr>
          <w:rFonts w:ascii="Franklin Gothic Book" w:hAnsi="Franklin Gothic Book"/>
        </w:rPr>
        <w:t>, гарантийным периодом – 12 месяцев, как с единственным поставщиком.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Исполнительный директор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И.В. Терентьев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471A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825CF">
        <w:rPr>
          <w:rFonts w:ascii="Franklin Gothic Book" w:hAnsi="Franklin Gothic Book"/>
          <w:bCs/>
          <w:iCs/>
        </w:rPr>
        <w:t xml:space="preserve">Л.В. </w:t>
      </w:r>
      <w:r>
        <w:rPr>
          <w:rFonts w:ascii="Franklin Gothic Book" w:hAnsi="Franklin Gothic Book"/>
          <w:bCs/>
          <w:iCs/>
        </w:rPr>
        <w:t xml:space="preserve">Донченко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Главн</w:t>
      </w:r>
      <w:r>
        <w:rPr>
          <w:rFonts w:ascii="Franklin Gothic Book" w:hAnsi="Franklin Gothic Book"/>
        </w:rPr>
        <w:t>ый бухгалтер</w:t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Pr="00471A73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471A73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471A73">
        <w:rPr>
          <w:rFonts w:ascii="Franklin Gothic Book" w:hAnsi="Franklin Gothic Book"/>
        </w:rPr>
        <w:t xml:space="preserve">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Директор по сопровождению бизнеса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 xml:space="preserve">М.В. Савченков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>Б.Н. Барнаш</w:t>
      </w:r>
    </w:p>
    <w:p w:rsidR="004A64B1" w:rsidRPr="0082107F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Секретарь Конкурсной комиссии: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от</w:t>
      </w:r>
      <w:r>
        <w:rPr>
          <w:rFonts w:ascii="Franklin Gothic Book" w:hAnsi="Franklin Gothic Book"/>
        </w:rPr>
        <w:t>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В.А. Зайцев </w:t>
      </w:r>
    </w:p>
    <w:p w:rsidR="004A64B1" w:rsidRPr="004E2C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522B13" w:rsidRDefault="00522B13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522B13" w:rsidRDefault="00522B13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522B13" w:rsidRDefault="00522B13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522B13" w:rsidRDefault="00522B13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522B13" w:rsidRDefault="00522B13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522B13" w:rsidRDefault="00522B13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522B13" w:rsidRDefault="00522B13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522B13" w:rsidRDefault="00522B13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Pr="00F7653C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0D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3BAA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B7EFB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F35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3977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193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2B1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577"/>
    <w:rsid w:val="00571A64"/>
    <w:rsid w:val="00573CBC"/>
    <w:rsid w:val="0057514B"/>
    <w:rsid w:val="00576C42"/>
    <w:rsid w:val="00577A25"/>
    <w:rsid w:val="005803CF"/>
    <w:rsid w:val="00580A52"/>
    <w:rsid w:val="00580C28"/>
    <w:rsid w:val="0058104E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B3D"/>
    <w:rsid w:val="00621C40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C1E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61A"/>
    <w:rsid w:val="007A78C5"/>
    <w:rsid w:val="007A78D3"/>
    <w:rsid w:val="007B198A"/>
    <w:rsid w:val="007B1CD0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05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8A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F9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CB8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115"/>
    <w:rsid w:val="00905DDF"/>
    <w:rsid w:val="009065D4"/>
    <w:rsid w:val="0090687E"/>
    <w:rsid w:val="00907403"/>
    <w:rsid w:val="00907917"/>
    <w:rsid w:val="0090798A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E82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538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0CE5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66BE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BE4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668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FB99-56A7-4188-BD26-2A4CEB22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90</cp:revision>
  <cp:lastPrinted>2015-12-23T14:49:00Z</cp:lastPrinted>
  <dcterms:created xsi:type="dcterms:W3CDTF">2015-07-24T08:45:00Z</dcterms:created>
  <dcterms:modified xsi:type="dcterms:W3CDTF">2015-12-23T14:49:00Z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