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0906D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0906D3">
        <w:rPr>
          <w:rFonts w:ascii="Franklin Gothic Book" w:hAnsi="Franklin Gothic Book"/>
          <w:b/>
        </w:rPr>
        <w:t>С.Х. Батов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2501B4">
        <w:rPr>
          <w:rFonts w:ascii="Franklin Gothic Book" w:hAnsi="Franklin Gothic Book"/>
          <w:b/>
        </w:rPr>
        <w:t>К-22</w:t>
      </w:r>
      <w:r w:rsidR="002501B4" w:rsidRPr="002501B4">
        <w:rPr>
          <w:rFonts w:ascii="Franklin Gothic Book" w:hAnsi="Franklin Gothic Book"/>
          <w:b/>
        </w:rPr>
        <w:t>8</w:t>
      </w:r>
      <w:r w:rsidR="00FA5D20">
        <w:rPr>
          <w:rFonts w:ascii="Franklin Gothic Book" w:hAnsi="Franklin Gothic Book"/>
          <w:b/>
        </w:rPr>
        <w:t>/</w:t>
      </w:r>
      <w:r w:rsidR="002501B4">
        <w:rPr>
          <w:rFonts w:ascii="Franklin Gothic Book" w:hAnsi="Franklin Gothic Book"/>
          <w:b/>
        </w:rPr>
        <w:t>К-</w:t>
      </w:r>
      <w:r w:rsidR="002501B4" w:rsidRPr="002501B4">
        <w:rPr>
          <w:rFonts w:ascii="Franklin Gothic Book" w:hAnsi="Franklin Gothic Book"/>
          <w:b/>
        </w:rPr>
        <w:t>202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2501B4" w:rsidRPr="002501B4">
        <w:rPr>
          <w:rFonts w:ascii="Franklin Gothic Book" w:hAnsi="Franklin Gothic Book"/>
          <w:b/>
        </w:rPr>
        <w:t>4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501B4">
        <w:rPr>
          <w:rFonts w:ascii="Franklin Gothic Book" w:hAnsi="Franklin Gothic Book"/>
          <w:lang w:val="en-US"/>
        </w:rPr>
        <w:t>30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Pr="002501B4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9C76F9">
              <w:rPr>
                <w:rFonts w:ascii="Franklin Gothic Book" w:hAnsi="Franklin Gothic Book"/>
                <w:snapToGrid w:val="0"/>
              </w:rPr>
              <w:t>Поставка</w:t>
            </w:r>
            <w:r w:rsidR="001F024D" w:rsidRPr="009C76F9">
              <w:rPr>
                <w:rFonts w:ascii="Franklin Gothic Book" w:hAnsi="Franklin Gothic Book"/>
              </w:rPr>
              <w:t xml:space="preserve"> </w:t>
            </w:r>
            <w:r w:rsidR="002501B4" w:rsidRPr="002501B4">
              <w:rPr>
                <w:rFonts w:ascii="Franklin Gothic Book" w:hAnsi="Franklin Gothic Book"/>
              </w:rPr>
              <w:t>СЗЧ для мобильных кранов «</w:t>
            </w:r>
            <w:proofErr w:type="spellStart"/>
            <w:r w:rsidR="002501B4" w:rsidRPr="002501B4">
              <w:rPr>
                <w:rFonts w:ascii="Franklin Gothic Book" w:hAnsi="Franklin Gothic Book"/>
              </w:rPr>
              <w:t>Либхерр</w:t>
            </w:r>
            <w:proofErr w:type="spellEnd"/>
            <w:r w:rsidR="002501B4" w:rsidRPr="002501B4">
              <w:rPr>
                <w:rFonts w:ascii="Franklin Gothic Book" w:hAnsi="Franklin Gothic Book"/>
              </w:rPr>
              <w:t>» модели LHM550</w:t>
            </w:r>
            <w:r w:rsidR="002501B4">
              <w:rPr>
                <w:rFonts w:ascii="Franklin Gothic Book" w:hAnsi="Franklin Gothic Book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1F024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501B4">
        <w:rPr>
          <w:rFonts w:ascii="Franklin Gothic Book" w:hAnsi="Franklin Gothic Book"/>
          <w:b/>
          <w:bCs/>
        </w:rPr>
        <w:t>3 886,92</w:t>
      </w:r>
      <w:r w:rsidR="002501B4" w:rsidRPr="00A80F5A">
        <w:rPr>
          <w:rFonts w:ascii="Franklin Gothic Book" w:hAnsi="Franklin Gothic Book"/>
          <w:b/>
          <w:bCs/>
        </w:rPr>
        <w:t xml:space="preserve"> </w:t>
      </w:r>
      <w:r w:rsidR="002501B4">
        <w:rPr>
          <w:rFonts w:ascii="Franklin Gothic Book" w:hAnsi="Franklin Gothic Book"/>
        </w:rPr>
        <w:t>(три тысячи восемьсот восемьдесят шесть) евро 92 евро цента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  <w:b/>
        </w:rPr>
      </w:pPr>
      <w:r w:rsidRPr="002501B4">
        <w:rPr>
          <w:rFonts w:ascii="Franklin Gothic Book" w:hAnsi="Franklin Gothic Book"/>
          <w:b/>
        </w:rPr>
        <w:t>Присутствовали:</w:t>
      </w:r>
    </w:p>
    <w:p w:rsidR="002501B4" w:rsidRPr="000906D3" w:rsidRDefault="002501B4" w:rsidP="002501B4">
      <w:pPr>
        <w:ind w:left="567" w:right="54"/>
        <w:rPr>
          <w:rFonts w:ascii="Franklin Gothic Book" w:hAnsi="Franklin Gothic Book"/>
          <w:u w:val="single"/>
        </w:rPr>
      </w:pPr>
      <w:r w:rsidRPr="000906D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Генеральный директор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>Батов С.Х.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0906D3" w:rsidRDefault="002501B4" w:rsidP="002501B4">
      <w:pPr>
        <w:ind w:left="567" w:right="54"/>
        <w:rPr>
          <w:rFonts w:ascii="Franklin Gothic Book" w:hAnsi="Franklin Gothic Book"/>
          <w:u w:val="single"/>
        </w:rPr>
      </w:pPr>
      <w:r w:rsidRPr="000906D3">
        <w:rPr>
          <w:rFonts w:ascii="Franklin Gothic Book" w:hAnsi="Franklin Gothic Book"/>
          <w:u w:val="single"/>
        </w:rPr>
        <w:t>Члены Конкурсной комиссии: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bCs/>
          <w:iCs/>
        </w:rPr>
        <w:t>ЮС Группы компаний ПАО «НМТП»</w:t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 xml:space="preserve">Боровок Э.В. 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Главный бухгалтер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 xml:space="preserve">Качан Г.И. 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Заместитель начальника бюджетного управления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>Шумакова Т.В.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Директор по сопровождению бизнеса ПАО «НМТП»</w:t>
      </w:r>
      <w:r w:rsidRPr="002501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>Савченков М.В.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>Папулов Д.В.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Старший аудитор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>Судаков С.В.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Секретарь Конкурсной комиссии: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Начальник отдела тендеров и экспертиз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>Зайцев В.А.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</w:p>
    <w:p w:rsidR="002501B4" w:rsidRPr="002501B4" w:rsidRDefault="002501B4" w:rsidP="002501B4">
      <w:pPr>
        <w:ind w:left="567" w:right="54"/>
        <w:rPr>
          <w:rFonts w:ascii="Franklin Gothic Book" w:hAnsi="Franklin Gothic Book"/>
          <w:b/>
        </w:rPr>
      </w:pPr>
      <w:r w:rsidRPr="002501B4">
        <w:rPr>
          <w:rFonts w:ascii="Franklin Gothic Book" w:hAnsi="Franklin Gothic Book"/>
          <w:b/>
        </w:rPr>
        <w:t>Отсутствовал:</w:t>
      </w:r>
    </w:p>
    <w:p w:rsidR="002501B4" w:rsidRPr="000906D3" w:rsidRDefault="002501B4" w:rsidP="002501B4">
      <w:pPr>
        <w:ind w:left="567" w:right="54"/>
        <w:rPr>
          <w:rFonts w:ascii="Franklin Gothic Book" w:hAnsi="Franklin Gothic Book"/>
          <w:u w:val="single"/>
        </w:rPr>
      </w:pPr>
      <w:r w:rsidRPr="000906D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501B4" w:rsidRPr="002501B4" w:rsidRDefault="002501B4" w:rsidP="002501B4">
      <w:pPr>
        <w:ind w:left="567" w:right="54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Исполнительный директор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>Терентьев И.В.</w:t>
      </w:r>
    </w:p>
    <w:p w:rsidR="00073002" w:rsidRPr="009A03BD" w:rsidRDefault="00073002" w:rsidP="002501B4">
      <w:pPr>
        <w:ind w:right="54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2501B4" w:rsidP="002501B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74022B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2501B4">
        <w:t xml:space="preserve"> </w:t>
      </w:r>
      <w:r w:rsidRPr="002501B4">
        <w:rPr>
          <w:rFonts w:ascii="Franklin Gothic Book" w:hAnsi="Franklin Gothic Book"/>
        </w:rPr>
        <w:t>СЗЧ для мобильных кранов «</w:t>
      </w:r>
      <w:proofErr w:type="spellStart"/>
      <w:r w:rsidRPr="002501B4">
        <w:rPr>
          <w:rFonts w:ascii="Franklin Gothic Book" w:hAnsi="Franklin Gothic Book"/>
        </w:rPr>
        <w:t>Либхерр</w:t>
      </w:r>
      <w:proofErr w:type="spellEnd"/>
      <w:r w:rsidRPr="002501B4">
        <w:rPr>
          <w:rFonts w:ascii="Franklin Gothic Book" w:hAnsi="Franklin Gothic Book"/>
        </w:rPr>
        <w:t>» модели LHM550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2501B4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2501B4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2501B4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2501B4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701"/>
      </w:tblGrid>
      <w:tr w:rsidR="002501B4" w:rsidRPr="002501B4" w:rsidTr="002501B4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2501B4" w:rsidRPr="002501B4" w:rsidTr="002501B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501B4" w:rsidRPr="002501B4" w:rsidRDefault="002501B4" w:rsidP="002501B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Либхерр-Русланд</w:t>
            </w:r>
            <w:proofErr w:type="spellEnd"/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snapToGrid w:val="0"/>
                <w:sz w:val="22"/>
                <w:szCs w:val="23"/>
              </w:rPr>
              <w:t>121059, г. Москва, 1-ая Бородинская, д.5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3 886,92</w:t>
            </w:r>
          </w:p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(три тысячи восемьсот восемьдесят шесть) евро 92 евро цента с учетом НДС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snapToGrid w:val="0"/>
                <w:sz w:val="22"/>
                <w:szCs w:val="23"/>
              </w:rPr>
              <w:t>6 недель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1B4" w:rsidRPr="002501B4" w:rsidRDefault="002501B4" w:rsidP="002501B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2501B4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указан </w:t>
            </w:r>
          </w:p>
        </w:tc>
      </w:tr>
    </w:tbl>
    <w:p w:rsidR="00D0364E" w:rsidRDefault="00D0364E" w:rsidP="009C76F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Default="00443F17" w:rsidP="009C76F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2501B4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2501B4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501B4">
        <w:rPr>
          <w:rFonts w:ascii="Franklin Gothic Book" w:hAnsi="Franklin Gothic Book"/>
        </w:rPr>
        <w:t>ниям, установленным к участник</w:t>
      </w:r>
      <w:r w:rsidR="002501B4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2501B4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9C76F9" w:rsidRPr="0074022B" w:rsidRDefault="009C76F9" w:rsidP="009C76F9">
      <w:pPr>
        <w:ind w:right="180"/>
        <w:jc w:val="both"/>
        <w:rPr>
          <w:rFonts w:ascii="Franklin Gothic Book" w:hAnsi="Franklin Gothic Book"/>
        </w:rPr>
      </w:pPr>
    </w:p>
    <w:p w:rsidR="00C06AB4" w:rsidRPr="002501B4" w:rsidRDefault="009C76F9" w:rsidP="002501B4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9C76F9">
        <w:rPr>
          <w:rFonts w:ascii="Franklin Gothic Book" w:hAnsi="Franklin Gothic Book"/>
        </w:rPr>
        <w:t>Заявк</w:t>
      </w:r>
      <w:proofErr w:type="gramStart"/>
      <w:r w:rsidRPr="009C76F9">
        <w:rPr>
          <w:rFonts w:ascii="Franklin Gothic Book" w:hAnsi="Franklin Gothic Book"/>
        </w:rPr>
        <w:t>а</w:t>
      </w:r>
      <w:r w:rsidR="002501B4" w:rsidRPr="002501B4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2501B4" w:rsidRPr="002501B4">
        <w:rPr>
          <w:rFonts w:ascii="Franklin Gothic Book" w:hAnsi="Franklin Gothic Book"/>
          <w:b/>
        </w:rPr>
        <w:t>ООО</w:t>
      </w:r>
      <w:proofErr w:type="gramEnd"/>
      <w:r w:rsidR="002501B4" w:rsidRPr="002501B4">
        <w:rPr>
          <w:rFonts w:ascii="Franklin Gothic Book" w:hAnsi="Franklin Gothic Book"/>
          <w:b/>
        </w:rPr>
        <w:t xml:space="preserve"> «</w:t>
      </w:r>
      <w:proofErr w:type="spellStart"/>
      <w:r w:rsidR="002501B4" w:rsidRPr="002501B4">
        <w:rPr>
          <w:rFonts w:ascii="Franklin Gothic Book" w:hAnsi="Franklin Gothic Book"/>
          <w:b/>
        </w:rPr>
        <w:t>Либхерр-Русланд</w:t>
      </w:r>
      <w:proofErr w:type="spellEnd"/>
      <w:r w:rsidR="002501B4" w:rsidRPr="002501B4">
        <w:rPr>
          <w:rFonts w:ascii="Franklin Gothic Book" w:hAnsi="Franklin Gothic Book"/>
          <w:b/>
        </w:rPr>
        <w:t>»</w:t>
      </w:r>
      <w:r w:rsidRPr="009C76F9">
        <w:rPr>
          <w:rFonts w:ascii="Franklin Gothic Book" w:hAnsi="Franklin Gothic Book"/>
          <w:b/>
          <w:snapToGrid w:val="0"/>
        </w:rPr>
        <w:t xml:space="preserve"> </w:t>
      </w:r>
      <w:r w:rsidRPr="009C76F9">
        <w:rPr>
          <w:rFonts w:ascii="Franklin Gothic Book" w:hAnsi="Franklin Gothic Book"/>
        </w:rPr>
        <w:t>соответствует требованиям, установ</w:t>
      </w:r>
      <w:r w:rsidR="002501B4">
        <w:rPr>
          <w:rFonts w:ascii="Franklin Gothic Book" w:hAnsi="Franklin Gothic Book"/>
        </w:rPr>
        <w:t>ленным в документации о закупке.</w:t>
      </w:r>
    </w:p>
    <w:p w:rsidR="006218E3" w:rsidRPr="001F024D" w:rsidRDefault="006218E3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к</w:t>
      </w:r>
      <w:r w:rsidR="000906D3">
        <w:rPr>
          <w:rFonts w:ascii="Franklin Gothic Book" w:hAnsi="Franklin Gothic Book"/>
          <w:lang w:val="ru-RU"/>
        </w:rPr>
        <w:t>и</w:t>
      </w:r>
      <w:bookmarkStart w:id="2" w:name="_GoBack"/>
      <w:bookmarkEnd w:id="2"/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1F024D" w:rsidP="001F024D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2C4F1C" w:rsidRDefault="002501B4" w:rsidP="002C4F1C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2501B4">
        <w:rPr>
          <w:rFonts w:ascii="Franklin Gothic Book" w:hAnsi="Franklin Gothic Book"/>
          <w:b/>
          <w:snapToGrid w:val="0"/>
        </w:rPr>
        <w:t>ООО «</w:t>
      </w:r>
      <w:proofErr w:type="spellStart"/>
      <w:r w:rsidRPr="002501B4">
        <w:rPr>
          <w:rFonts w:ascii="Franklin Gothic Book" w:hAnsi="Franklin Gothic Book"/>
          <w:b/>
          <w:snapToGrid w:val="0"/>
        </w:rPr>
        <w:t>Либхерр-Русланд</w:t>
      </w:r>
      <w:proofErr w:type="spellEnd"/>
      <w:r w:rsidRPr="002501B4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</w:rPr>
        <w:t>допустить к участию в закупке.</w:t>
      </w:r>
    </w:p>
    <w:p w:rsidR="002C4F1C" w:rsidRPr="000157CB" w:rsidRDefault="002C4F1C" w:rsidP="002C4F1C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2C4F1C" w:rsidRPr="007D753C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</w:t>
      </w:r>
      <w:r>
        <w:rPr>
          <w:rFonts w:ascii="Franklin Gothic Book" w:hAnsi="Franklin Gothic Book"/>
        </w:rPr>
        <w:t>поставку</w:t>
      </w:r>
      <w:r w:rsidRPr="002C4F1C">
        <w:rPr>
          <w:rFonts w:ascii="Franklin Gothic Book" w:hAnsi="Franklin Gothic Book"/>
        </w:rPr>
        <w:t xml:space="preserve"> </w:t>
      </w:r>
      <w:r w:rsidR="002501B4" w:rsidRPr="002501B4">
        <w:rPr>
          <w:rFonts w:ascii="Franklin Gothic Book" w:hAnsi="Franklin Gothic Book"/>
        </w:rPr>
        <w:t>СЗЧ для мобильных кранов «</w:t>
      </w:r>
      <w:proofErr w:type="spellStart"/>
      <w:r w:rsidR="002501B4" w:rsidRPr="002501B4">
        <w:rPr>
          <w:rFonts w:ascii="Franklin Gothic Book" w:hAnsi="Franklin Gothic Book"/>
        </w:rPr>
        <w:t>Либхерр</w:t>
      </w:r>
      <w:proofErr w:type="spellEnd"/>
      <w:r w:rsidR="002501B4" w:rsidRPr="002501B4">
        <w:rPr>
          <w:rFonts w:ascii="Franklin Gothic Book" w:hAnsi="Franklin Gothic Book"/>
        </w:rPr>
        <w:t>» модели LHM550</w:t>
      </w:r>
      <w:r w:rsidR="00250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2C4F1C" w:rsidRPr="007D753C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2C4F1C" w:rsidRPr="002501B4" w:rsidRDefault="002C4F1C" w:rsidP="002501B4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t>5.</w:t>
      </w:r>
      <w:r w:rsidRPr="007D753C">
        <w:rPr>
          <w:rFonts w:ascii="Franklin Gothic Book" w:hAnsi="Franklin Gothic Book"/>
        </w:rPr>
        <w:t xml:space="preserve">   </w:t>
      </w:r>
      <w:proofErr w:type="gramStart"/>
      <w:r w:rsidRPr="007D753C">
        <w:rPr>
          <w:rFonts w:ascii="Franklin Gothic Book" w:hAnsi="Franklin Gothic Book"/>
        </w:rPr>
        <w:t xml:space="preserve">В связи с тем, что закупка на </w:t>
      </w:r>
      <w:r>
        <w:rPr>
          <w:rFonts w:ascii="Franklin Gothic Book" w:hAnsi="Franklin Gothic Book"/>
        </w:rPr>
        <w:t>поставку</w:t>
      </w:r>
      <w:r w:rsidR="002501B4" w:rsidRPr="002501B4">
        <w:t xml:space="preserve"> </w:t>
      </w:r>
      <w:r w:rsidR="002501B4" w:rsidRPr="002501B4">
        <w:rPr>
          <w:rFonts w:ascii="Franklin Gothic Book" w:hAnsi="Franklin Gothic Book"/>
        </w:rPr>
        <w:t>СЗЧ для мобильных кранов «</w:t>
      </w:r>
      <w:proofErr w:type="spellStart"/>
      <w:r w:rsidR="002501B4" w:rsidRPr="002501B4">
        <w:rPr>
          <w:rFonts w:ascii="Franklin Gothic Book" w:hAnsi="Franklin Gothic Book"/>
        </w:rPr>
        <w:t>Либхерр</w:t>
      </w:r>
      <w:proofErr w:type="spellEnd"/>
      <w:r w:rsidR="002501B4" w:rsidRPr="002501B4">
        <w:rPr>
          <w:rFonts w:ascii="Franklin Gothic Book" w:hAnsi="Franklin Gothic Book"/>
        </w:rPr>
        <w:t>» модели LHM550</w:t>
      </w:r>
      <w:r w:rsidRPr="002C4F1C">
        <w:rPr>
          <w:rFonts w:ascii="Franklin Gothic Book" w:hAnsi="Franklin Gothic Book"/>
        </w:rPr>
        <w:t xml:space="preserve"> </w:t>
      </w:r>
      <w:r w:rsidRPr="007D753C">
        <w:rPr>
          <w:rFonts w:ascii="Franklin Gothic Book" w:hAnsi="Franklin Gothic Book"/>
        </w:rPr>
        <w:t>признана несостоявшейся, и поскольку заявка</w:t>
      </w:r>
      <w:r w:rsidR="002501B4" w:rsidRPr="002501B4">
        <w:rPr>
          <w:rFonts w:ascii="Franklin Gothic Book" w:hAnsi="Franklin Gothic Book"/>
          <w:b/>
          <w:snapToGrid w:val="0"/>
        </w:rPr>
        <w:t xml:space="preserve"> </w:t>
      </w:r>
      <w:r w:rsidR="002501B4" w:rsidRPr="002501B4">
        <w:rPr>
          <w:rFonts w:ascii="Franklin Gothic Book" w:hAnsi="Franklin Gothic Book"/>
          <w:b/>
        </w:rPr>
        <w:t>ООО «</w:t>
      </w:r>
      <w:proofErr w:type="spellStart"/>
      <w:r w:rsidR="002501B4" w:rsidRPr="002501B4">
        <w:rPr>
          <w:rFonts w:ascii="Franklin Gothic Book" w:hAnsi="Franklin Gothic Book"/>
          <w:b/>
        </w:rPr>
        <w:t>Либхерр-Русланд</w:t>
      </w:r>
      <w:proofErr w:type="spellEnd"/>
      <w:r w:rsidR="002501B4" w:rsidRPr="002501B4">
        <w:rPr>
          <w:rFonts w:ascii="Franklin Gothic Book" w:hAnsi="Franklin Gothic Book"/>
          <w:b/>
        </w:rPr>
        <w:t>»</w:t>
      </w:r>
      <w:r w:rsidRPr="002C4F1C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Pr="00F959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2C4F1C">
        <w:rPr>
          <w:rFonts w:ascii="Franklin Gothic Book" w:hAnsi="Franklin Gothic Book"/>
          <w:snapToGrid w:val="0"/>
          <w:sz w:val="22"/>
          <w:szCs w:val="23"/>
        </w:rPr>
        <w:t>с</w:t>
      </w:r>
      <w:r w:rsidR="002501B4" w:rsidRPr="002501B4">
        <w:rPr>
          <w:rFonts w:ascii="Franklin Gothic Book" w:hAnsi="Franklin Gothic Book"/>
          <w:b/>
          <w:snapToGrid w:val="0"/>
        </w:rPr>
        <w:t xml:space="preserve"> </w:t>
      </w:r>
      <w:r w:rsidR="002501B4" w:rsidRPr="002501B4">
        <w:rPr>
          <w:rFonts w:ascii="Franklin Gothic Book" w:hAnsi="Franklin Gothic Book"/>
          <w:b/>
          <w:snapToGrid w:val="0"/>
          <w:sz w:val="22"/>
          <w:szCs w:val="23"/>
        </w:rPr>
        <w:t>ООО «</w:t>
      </w:r>
      <w:proofErr w:type="spellStart"/>
      <w:r w:rsidR="002501B4" w:rsidRPr="002501B4">
        <w:rPr>
          <w:rFonts w:ascii="Franklin Gothic Book" w:hAnsi="Franklin Gothic Book"/>
          <w:b/>
          <w:snapToGrid w:val="0"/>
          <w:sz w:val="22"/>
          <w:szCs w:val="23"/>
        </w:rPr>
        <w:t>Либхерр-Русланд</w:t>
      </w:r>
      <w:proofErr w:type="spellEnd"/>
      <w:r w:rsidR="002501B4" w:rsidRPr="002501B4">
        <w:rPr>
          <w:rFonts w:ascii="Franklin Gothic Book" w:hAnsi="Franklin Gothic Book"/>
          <w:b/>
          <w:snapToGrid w:val="0"/>
          <w:sz w:val="22"/>
          <w:szCs w:val="23"/>
        </w:rPr>
        <w:t>»</w:t>
      </w:r>
      <w:r w:rsidRPr="002C4F1C">
        <w:rPr>
          <w:rFonts w:ascii="Franklin Gothic Book" w:hAnsi="Franklin Gothic Book"/>
        </w:rPr>
        <w:t>,</w:t>
      </w:r>
      <w:r w:rsidRPr="002C4F1C">
        <w:t xml:space="preserve"> </w:t>
      </w:r>
      <w:r w:rsidR="002501B4" w:rsidRPr="002501B4">
        <w:rPr>
          <w:rFonts w:ascii="Franklin Gothic Book" w:hAnsi="Franklin Gothic Book"/>
          <w:snapToGrid w:val="0"/>
          <w:sz w:val="22"/>
          <w:szCs w:val="23"/>
        </w:rPr>
        <w:t>121059, г. Москва, 1-ая Бородинская, д.5</w:t>
      </w:r>
      <w:r w:rsidRPr="002C4F1C">
        <w:rPr>
          <w:rFonts w:ascii="Franklin Gothic Book" w:hAnsi="Franklin Gothic Book"/>
        </w:rPr>
        <w:t>, с о</w:t>
      </w:r>
      <w:r w:rsidR="002501B4">
        <w:rPr>
          <w:rFonts w:ascii="Franklin Gothic Book" w:hAnsi="Franklin Gothic Book"/>
        </w:rPr>
        <w:t xml:space="preserve">бщей стоимостью </w:t>
      </w:r>
      <w:r>
        <w:rPr>
          <w:rFonts w:ascii="Franklin Gothic Book" w:hAnsi="Franklin Gothic Book"/>
        </w:rPr>
        <w:t>поставки</w:t>
      </w:r>
      <w:r w:rsidR="002501B4">
        <w:rPr>
          <w:rFonts w:ascii="Franklin Gothic Book" w:hAnsi="Franklin Gothic Book"/>
        </w:rPr>
        <w:t xml:space="preserve"> </w:t>
      </w:r>
      <w:r w:rsidR="002501B4" w:rsidRPr="002501B4">
        <w:rPr>
          <w:rFonts w:ascii="Franklin Gothic Book" w:hAnsi="Franklin Gothic Book"/>
          <w:b/>
        </w:rPr>
        <w:t>3 886,92</w:t>
      </w:r>
      <w:r w:rsidR="002501B4">
        <w:rPr>
          <w:rFonts w:ascii="Franklin Gothic Book" w:hAnsi="Franklin Gothic Book"/>
          <w:b/>
        </w:rPr>
        <w:t xml:space="preserve"> </w:t>
      </w:r>
      <w:r w:rsidR="002501B4" w:rsidRPr="002501B4">
        <w:rPr>
          <w:rFonts w:ascii="Franklin Gothic Book" w:hAnsi="Franklin Gothic Book"/>
        </w:rPr>
        <w:t>(три тысячи восемьсот восемьдесят шесть) евро 92 евро</w:t>
      </w:r>
      <w:proofErr w:type="gramEnd"/>
      <w:r w:rsidR="002501B4" w:rsidRPr="002501B4">
        <w:rPr>
          <w:rFonts w:ascii="Franklin Gothic Book" w:hAnsi="Franklin Gothic Book"/>
        </w:rPr>
        <w:t xml:space="preserve"> цента с учетом НДС, сроком </w:t>
      </w:r>
      <w:r w:rsidRPr="002501B4">
        <w:rPr>
          <w:rFonts w:ascii="Franklin Gothic Book" w:hAnsi="Franklin Gothic Book"/>
        </w:rPr>
        <w:t>поставки –</w:t>
      </w:r>
      <w:r w:rsidR="002501B4" w:rsidRPr="002501B4">
        <w:rPr>
          <w:rFonts w:ascii="Franklin Gothic Book" w:hAnsi="Franklin Gothic Book"/>
        </w:rPr>
        <w:t>6 недель</w:t>
      </w:r>
      <w:r w:rsidRPr="002501B4">
        <w:rPr>
          <w:rFonts w:ascii="Franklin Gothic Book" w:hAnsi="Franklin Gothic Book"/>
        </w:rPr>
        <w:t>, гарантийным периодом -</w:t>
      </w:r>
      <w:r w:rsidR="002501B4">
        <w:rPr>
          <w:rFonts w:ascii="Franklin Gothic Book" w:hAnsi="Franklin Gothic Book"/>
        </w:rPr>
        <w:t xml:space="preserve"> </w:t>
      </w:r>
      <w:r w:rsidR="002501B4" w:rsidRPr="002501B4">
        <w:rPr>
          <w:rFonts w:ascii="Franklin Gothic Book" w:hAnsi="Franklin Gothic Book"/>
        </w:rPr>
        <w:t>не менее  12 (двенадцати) месяцев с момента поставки товара на склад Покупателя</w:t>
      </w:r>
      <w:r w:rsidRPr="002501B4">
        <w:rPr>
          <w:rFonts w:ascii="Franklin Gothic Book" w:hAnsi="Franklin Gothic Book"/>
        </w:rPr>
        <w:t>, как с единственным поставщиком.</w:t>
      </w:r>
    </w:p>
    <w:p w:rsidR="00DA6838" w:rsidRPr="002501B4" w:rsidRDefault="00DA6838" w:rsidP="002501B4">
      <w:pPr>
        <w:jc w:val="both"/>
        <w:rPr>
          <w:rFonts w:ascii="Franklin Gothic Book" w:hAnsi="Franklin Gothic Book"/>
        </w:rPr>
      </w:pPr>
    </w:p>
    <w:p w:rsidR="002501B4" w:rsidRPr="002501B4" w:rsidRDefault="002501B4" w:rsidP="002501B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  <w:u w:val="single"/>
        </w:rPr>
      </w:pPr>
      <w:r w:rsidRPr="002501B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501B4" w:rsidRPr="002501B4" w:rsidRDefault="002501B4" w:rsidP="002501B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Генеральный директор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 xml:space="preserve">С.Х. Батов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2501B4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bCs/>
          <w:iCs/>
        </w:rPr>
        <w:t>ЮС Группы компаний ПАО «НМТП»</w:t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  <w:t>Э.В. Боровок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bCs/>
          <w:iCs/>
        </w:rPr>
        <w:t>Главный бухгалтер ПАО «НМТП»</w:t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  <w:t xml:space="preserve">Г.И. Качан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snapToGrid w:val="0"/>
        </w:rPr>
        <w:t>Заместитель начальника бюджетного управления ПАО «НМТП»</w:t>
      </w:r>
      <w:r w:rsidRPr="002501B4">
        <w:rPr>
          <w:rFonts w:ascii="Franklin Gothic Book" w:hAnsi="Franklin Gothic Book"/>
          <w:snapToGrid w:val="0"/>
        </w:rPr>
        <w:tab/>
      </w:r>
      <w:r w:rsidRPr="002501B4">
        <w:rPr>
          <w:rFonts w:ascii="Franklin Gothic Book" w:hAnsi="Franklin Gothic Book"/>
          <w:snapToGrid w:val="0"/>
        </w:rPr>
        <w:tab/>
        <w:t xml:space="preserve">Т.В. Шумакова </w:t>
      </w:r>
    </w:p>
    <w:p w:rsidR="002501B4" w:rsidRPr="002501B4" w:rsidRDefault="002501B4" w:rsidP="002501B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</w:p>
    <w:p w:rsidR="002501B4" w:rsidRPr="002501B4" w:rsidRDefault="002501B4" w:rsidP="002501B4">
      <w:pPr>
        <w:tabs>
          <w:tab w:val="left" w:pos="567"/>
          <w:tab w:val="left" w:pos="7839"/>
        </w:tabs>
        <w:ind w:right="180" w:firstLine="851"/>
        <w:jc w:val="both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Директор по сопровождению бизнеса ПАО «НМТП»</w:t>
      </w:r>
      <w:r w:rsidRPr="002501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 xml:space="preserve">М.В. Савченков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2501B4">
        <w:rPr>
          <w:rFonts w:ascii="Franklin Gothic Book" w:hAnsi="Franklin Gothic Book"/>
          <w:bCs/>
          <w:iCs/>
        </w:rPr>
        <w:t>Начальник службы капитального строительства ПАО «НМТП»</w:t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</w:r>
      <w:r w:rsidRPr="002501B4">
        <w:rPr>
          <w:rFonts w:ascii="Franklin Gothic Book" w:hAnsi="Franklin Gothic Book"/>
          <w:bCs/>
          <w:iCs/>
        </w:rPr>
        <w:tab/>
        <w:t xml:space="preserve">Д.В. Папулов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Старший аудитор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>С.В. Судаков</w:t>
      </w:r>
      <w:r w:rsidRPr="002501B4">
        <w:rPr>
          <w:rFonts w:ascii="Franklin Gothic Book" w:hAnsi="Franklin Gothic Book"/>
          <w:bCs/>
        </w:rPr>
        <w:t xml:space="preserve">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  <w:r w:rsidRPr="002501B4">
        <w:rPr>
          <w:rFonts w:ascii="Franklin Gothic Book" w:hAnsi="Franklin Gothic Book"/>
          <w:u w:val="single"/>
        </w:rPr>
        <w:t>Секретарь Конкурсной комиссии: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Начальник отдела тендеров и экспертиз ПАО «НМТП»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 xml:space="preserve">В.А. Зайцев </w:t>
      </w: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</w:p>
    <w:p w:rsidR="002501B4" w:rsidRPr="002501B4" w:rsidRDefault="002501B4" w:rsidP="002501B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2501B4">
        <w:rPr>
          <w:rFonts w:ascii="Franklin Gothic Book" w:hAnsi="Franklin Gothic Book"/>
        </w:rPr>
        <w:t>Протокол подписан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  <w:t xml:space="preserve"> </w:t>
      </w:r>
      <w:r w:rsidRPr="002501B4"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501B4">
        <w:rPr>
          <w:rFonts w:ascii="Franklin Gothic Book" w:hAnsi="Franklin Gothic Book"/>
        </w:rPr>
        <w:t>30 сентября 2015 г.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6D3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1B4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0C4B-C88C-4D58-BE2D-7E147CB7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492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56</cp:revision>
  <cp:lastPrinted>2015-08-13T09:41:00Z</cp:lastPrinted>
  <dcterms:created xsi:type="dcterms:W3CDTF">2015-07-24T08:45:00Z</dcterms:created>
  <dcterms:modified xsi:type="dcterms:W3CDTF">2015-10-01T07:21:00Z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