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погрузчику </w:t>
      </w:r>
      <w:proofErr w:type="spellStart"/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ричстакеру</w:t>
      </w:r>
      <w:proofErr w:type="spellEnd"/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proofErr w:type="spellStart"/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Meclift</w:t>
      </w:r>
      <w:proofErr w:type="spellEnd"/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ML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1612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R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16т, заводской номер 24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ML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1612</w:t>
      </w:r>
      <w:r w:rsidR="00F22993" w:rsidRPr="00F22993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R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192C73">
        <w:rPr>
          <w:rFonts w:ascii="Franklin Gothic Book" w:hAnsi="Franklin Gothic Book"/>
        </w:rPr>
        <w:t>12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2F4408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Pr="006359F1" w:rsidRDefault="000C02F2" w:rsidP="006359F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="00EB7740" w:rsidRPr="00EB7740">
        <w:rPr>
          <w:rFonts w:ascii="Franklin Gothic Book" w:hAnsi="Franklin Gothic Book"/>
        </w:rPr>
        <w:t xml:space="preserve"> </w:t>
      </w:r>
      <w:r w:rsidR="00F22993" w:rsidRPr="00F22993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F22993" w:rsidRPr="00F22993">
        <w:rPr>
          <w:rFonts w:ascii="Franklin Gothic Book" w:hAnsi="Franklin Gothic Book"/>
        </w:rPr>
        <w:t>ричстакеру</w:t>
      </w:r>
      <w:proofErr w:type="spellEnd"/>
      <w:r w:rsidR="00F22993" w:rsidRPr="00F22993">
        <w:rPr>
          <w:rFonts w:ascii="Franklin Gothic Book" w:hAnsi="Franklin Gothic Book"/>
        </w:rPr>
        <w:t xml:space="preserve"> </w:t>
      </w:r>
      <w:proofErr w:type="spellStart"/>
      <w:r w:rsidR="00F22993" w:rsidRPr="00F22993">
        <w:rPr>
          <w:rFonts w:ascii="Franklin Gothic Book" w:hAnsi="Franklin Gothic Book"/>
        </w:rPr>
        <w:t>Meclift</w:t>
      </w:r>
      <w:proofErr w:type="spellEnd"/>
      <w:r w:rsidR="00F22993" w:rsidRPr="00F22993">
        <w:rPr>
          <w:rFonts w:ascii="Franklin Gothic Book" w:hAnsi="Franklin Gothic Book"/>
        </w:rPr>
        <w:t xml:space="preserve"> ML1612R 16т, заводской номер 24ML1612R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6359F1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6359F1"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359F1" w:rsidRPr="006359F1" w:rsidRDefault="00977E14" w:rsidP="006359F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Поставка</w:t>
            </w:r>
            <w:r w:rsidR="00192C73">
              <w:rPr>
                <w:rFonts w:ascii="Franklin Gothic Book" w:hAnsi="Franklin Gothic Book"/>
                <w:b/>
              </w:rPr>
              <w:t xml:space="preserve"> </w:t>
            </w:r>
            <w:r w:rsidR="00F22993">
              <w:t xml:space="preserve"> </w:t>
            </w:r>
            <w:r w:rsidR="00F22993" w:rsidRPr="00F22993">
              <w:rPr>
                <w:rFonts w:ascii="Franklin Gothic Book" w:hAnsi="Franklin Gothic Book"/>
                <w:b/>
              </w:rPr>
              <w:t xml:space="preserve">сменно-запасных частей к погрузчику </w:t>
            </w:r>
            <w:proofErr w:type="spellStart"/>
            <w:r w:rsidR="00F22993" w:rsidRPr="00F22993">
              <w:rPr>
                <w:rFonts w:ascii="Franklin Gothic Book" w:hAnsi="Franklin Gothic Book"/>
                <w:b/>
              </w:rPr>
              <w:t>ричстак</w:t>
            </w:r>
            <w:r w:rsidR="00F22993" w:rsidRPr="00F22993">
              <w:rPr>
                <w:rFonts w:ascii="Franklin Gothic Book" w:hAnsi="Franklin Gothic Book"/>
                <w:b/>
              </w:rPr>
              <w:t>е</w:t>
            </w:r>
            <w:r w:rsidR="00F22993" w:rsidRPr="00F22993">
              <w:rPr>
                <w:rFonts w:ascii="Franklin Gothic Book" w:hAnsi="Franklin Gothic Book"/>
                <w:b/>
              </w:rPr>
              <w:t>ру</w:t>
            </w:r>
            <w:proofErr w:type="spellEnd"/>
            <w:r w:rsidR="00F22993" w:rsidRPr="00F22993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="00F22993" w:rsidRPr="00F22993">
              <w:rPr>
                <w:rFonts w:ascii="Franklin Gothic Book" w:hAnsi="Franklin Gothic Book"/>
                <w:b/>
              </w:rPr>
              <w:t>Meclift</w:t>
            </w:r>
            <w:proofErr w:type="spellEnd"/>
            <w:r w:rsidR="00F22993" w:rsidRPr="00F22993">
              <w:rPr>
                <w:rFonts w:ascii="Franklin Gothic Book" w:hAnsi="Franklin Gothic Book"/>
                <w:b/>
              </w:rPr>
              <w:t xml:space="preserve"> ML1612R 16т, заводской номер 24ML1612R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 w:rsidR="00977E14"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6379" w:type="dxa"/>
            <w:vAlign w:val="center"/>
          </w:tcPr>
          <w:p w:rsidR="004E3025" w:rsidRPr="004E3025" w:rsidRDefault="00977E14" w:rsidP="00F22993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Замена на </w:t>
            </w:r>
            <w:proofErr w:type="gramStart"/>
            <w:r>
              <w:rPr>
                <w:rFonts w:ascii="Franklin Gothic Book" w:hAnsi="Franklin Gothic Book"/>
              </w:rPr>
              <w:t>вышедшем</w:t>
            </w:r>
            <w:proofErr w:type="gramEnd"/>
            <w:r>
              <w:rPr>
                <w:rFonts w:ascii="Franklin Gothic Book" w:hAnsi="Franklin Gothic Book"/>
              </w:rPr>
              <w:t xml:space="preserve"> из строя</w:t>
            </w:r>
            <w:r w:rsidR="00192C73" w:rsidRPr="00192C73">
              <w:rPr>
                <w:rFonts w:ascii="Franklin Gothic Book" w:hAnsi="Franklin Gothic Book"/>
              </w:rPr>
              <w:t xml:space="preserve"> сменно-запасных частей </w:t>
            </w:r>
            <w:r w:rsidR="00F22993">
              <w:t xml:space="preserve"> </w:t>
            </w:r>
            <w:r w:rsidR="00F22993" w:rsidRPr="00F22993">
              <w:rPr>
                <w:rFonts w:ascii="Franklin Gothic Book" w:hAnsi="Franklin Gothic Book"/>
              </w:rPr>
              <w:t xml:space="preserve">к погрузчику </w:t>
            </w:r>
            <w:proofErr w:type="spellStart"/>
            <w:r w:rsidR="00F22993" w:rsidRPr="00F22993">
              <w:rPr>
                <w:rFonts w:ascii="Franklin Gothic Book" w:hAnsi="Franklin Gothic Book"/>
              </w:rPr>
              <w:t>ричстакеру</w:t>
            </w:r>
            <w:proofErr w:type="spellEnd"/>
            <w:r w:rsidR="00F22993" w:rsidRPr="00F22993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22993" w:rsidRPr="00F22993">
              <w:rPr>
                <w:rFonts w:ascii="Franklin Gothic Book" w:hAnsi="Franklin Gothic Book"/>
              </w:rPr>
              <w:t>Meclift</w:t>
            </w:r>
            <w:proofErr w:type="spellEnd"/>
            <w:r w:rsidR="00F22993" w:rsidRPr="00F22993">
              <w:rPr>
                <w:rFonts w:ascii="Franklin Gothic Book" w:hAnsi="Franklin Gothic Book"/>
              </w:rPr>
              <w:t xml:space="preserve"> ML1612R 16т, заводской номер 24ML1612R</w:t>
            </w:r>
          </w:p>
        </w:tc>
      </w:tr>
      <w:tr w:rsidR="004E3025" w:rsidRPr="004E3025" w:rsidTr="003F4E93">
        <w:trPr>
          <w:trHeight w:val="704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4E3025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ный.</w:t>
            </w:r>
          </w:p>
          <w:p w:rsidR="00192C73" w:rsidRDefault="00F22993" w:rsidP="00192C73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192C73" w:rsidRPr="00192C73">
              <w:rPr>
                <w:rFonts w:ascii="Franklin Gothic Book" w:hAnsi="Franklin Gothic Book"/>
              </w:rPr>
              <w:t xml:space="preserve">олностью соответствовать </w:t>
            </w:r>
            <w:r>
              <w:rPr>
                <w:rFonts w:ascii="Franklin Gothic Book" w:hAnsi="Franklin Gothic Book"/>
              </w:rPr>
              <w:t>заявленным характ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ристикам</w:t>
            </w:r>
            <w:r w:rsidR="00192C73">
              <w:rPr>
                <w:rFonts w:ascii="Franklin Gothic Book" w:hAnsi="Franklin Gothic Book"/>
              </w:rPr>
              <w:t>.</w:t>
            </w:r>
          </w:p>
          <w:p w:rsidR="00977E14" w:rsidRPr="00977E14" w:rsidRDefault="00977E14" w:rsidP="00F22993">
            <w:pPr>
              <w:pStyle w:val="afff6"/>
              <w:spacing w:before="60" w:after="60"/>
              <w:ind w:left="720"/>
              <w:jc w:val="both"/>
              <w:rPr>
                <w:rFonts w:ascii="Franklin Gothic Book" w:hAnsi="Franklin Gothic Book"/>
              </w:rPr>
            </w:pPr>
          </w:p>
        </w:tc>
      </w:tr>
      <w:tr w:rsidR="004E3025" w:rsidRPr="004E3025" w:rsidTr="008C4CFB">
        <w:trPr>
          <w:trHeight w:val="3105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1699"/>
            </w:tblGrid>
            <w:tr w:rsidR="00977E14" w:rsidRPr="004E3025" w:rsidTr="00B24291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  <w:r w:rsidR="00192C73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4CFB" w:rsidRDefault="00977E14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977E14" w:rsidRPr="004E3025" w:rsidRDefault="00977E14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192C73" w:rsidRPr="004E3025" w:rsidTr="00510EBE">
              <w:trPr>
                <w:trHeight w:val="1123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2C73" w:rsidRPr="004E3025" w:rsidRDefault="00192C73" w:rsidP="00C014BB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2C73" w:rsidRPr="006444B4" w:rsidRDefault="00F22993" w:rsidP="00C014BB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 w:rsidRPr="00F22993">
                    <w:rPr>
                      <w:rFonts w:ascii="Franklin Gothic Book" w:hAnsi="Franklin Gothic Book" w:cs="Arial"/>
                    </w:rPr>
                    <w:t>ПОТЕНЦИОМЕТР УПРА</w:t>
                  </w:r>
                  <w:r w:rsidRPr="00F22993">
                    <w:rPr>
                      <w:rFonts w:ascii="Franklin Gothic Book" w:hAnsi="Franklin Gothic Book" w:cs="Arial"/>
                    </w:rPr>
                    <w:t>В</w:t>
                  </w:r>
                  <w:r w:rsidRPr="00F22993">
                    <w:rPr>
                      <w:rFonts w:ascii="Franklin Gothic Book" w:hAnsi="Franklin Gothic Book" w:cs="Arial"/>
                    </w:rPr>
                    <w:t>ЛЕНИЯ ГРУЗОВЫМИ В</w:t>
                  </w:r>
                  <w:r w:rsidRPr="00F22993">
                    <w:rPr>
                      <w:rFonts w:ascii="Franklin Gothic Book" w:hAnsi="Franklin Gothic Book" w:cs="Arial"/>
                    </w:rPr>
                    <w:t>И</w:t>
                  </w:r>
                  <w:r w:rsidRPr="00F22993">
                    <w:rPr>
                      <w:rFonts w:ascii="Franklin Gothic Book" w:hAnsi="Franklin Gothic Book" w:cs="Arial"/>
                    </w:rPr>
                    <w:t xml:space="preserve">ЛАМИ  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2C73" w:rsidRPr="006444B4" w:rsidRDefault="00192C73" w:rsidP="00C014BB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шт.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92C73" w:rsidRPr="006444B4" w:rsidRDefault="00F22993" w:rsidP="00C014BB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 w:cs="Arial"/>
                    </w:rPr>
                  </w:pPr>
                  <w:r>
                    <w:rPr>
                      <w:rFonts w:ascii="Franklin Gothic Book" w:hAnsi="Franklin Gothic Book" w:cs="Arial"/>
                    </w:rPr>
                    <w:t>5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192C73" w:rsidRPr="006444B4" w:rsidRDefault="00F22993" w:rsidP="00C014BB">
                  <w:pPr>
                    <w:framePr w:hSpace="180" w:wrap="around" w:vAnchor="text" w:hAnchor="margin" w:y="167"/>
                    <w:jc w:val="center"/>
                    <w:rPr>
                      <w:rFonts w:ascii="Franklin Gothic Book" w:hAnsi="Franklin Gothic Book"/>
                    </w:rPr>
                  </w:pPr>
                  <w:r w:rsidRPr="00F22993">
                    <w:rPr>
                      <w:rFonts w:ascii="Franklin Gothic Book" w:hAnsi="Franklin Gothic Book"/>
                    </w:rPr>
                    <w:t>ELE03003</w:t>
                  </w:r>
                </w:p>
              </w:tc>
            </w:tr>
          </w:tbl>
          <w:p w:rsidR="004E3025" w:rsidRPr="004E3025" w:rsidRDefault="00F22993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Товар должен полностью </w:t>
            </w:r>
            <w:proofErr w:type="spellStart"/>
            <w:r>
              <w:rPr>
                <w:rFonts w:ascii="Franklin Gothic Book" w:hAnsi="Franklin Gothic Book"/>
              </w:rPr>
              <w:t>сответствовать</w:t>
            </w:r>
            <w:proofErr w:type="spellEnd"/>
            <w:r>
              <w:rPr>
                <w:rFonts w:ascii="Franklin Gothic Book" w:hAnsi="Franklin Gothic Book"/>
              </w:rPr>
              <w:t xml:space="preserve"> каталожным н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мерам каталога «</w:t>
            </w:r>
            <w:r>
              <w:t xml:space="preserve"> </w:t>
            </w:r>
            <w:proofErr w:type="spellStart"/>
            <w:r w:rsidRPr="00F22993">
              <w:rPr>
                <w:rFonts w:ascii="Franklin Gothic Book" w:hAnsi="Franklin Gothic Book"/>
              </w:rPr>
              <w:t>Meclift</w:t>
            </w:r>
            <w:proofErr w:type="spellEnd"/>
            <w:r>
              <w:rPr>
                <w:rFonts w:ascii="Franklin Gothic Book" w:hAnsi="Franklin Gothic Book"/>
              </w:rPr>
              <w:t>»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5D5FA7">
              <w:rPr>
                <w:rFonts w:ascii="Franklin Gothic Book" w:hAnsi="Franklin Gothic Book"/>
              </w:rPr>
              <w:t>Портовая</w:t>
            </w:r>
            <w:proofErr w:type="gramEnd"/>
            <w:r w:rsidRPr="005D5FA7">
              <w:rPr>
                <w:rFonts w:ascii="Franklin Gothic Book" w:hAnsi="Franklin Gothic Book"/>
              </w:rPr>
              <w:t xml:space="preserve">, 14. </w:t>
            </w:r>
          </w:p>
          <w:p w:rsidR="004E3025" w:rsidRPr="004E3025" w:rsidRDefault="005D5FA7" w:rsidP="00FC02C9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Предельный срок поставки   должен с</w:t>
            </w:r>
            <w:r w:rsidR="00B24291">
              <w:rPr>
                <w:rFonts w:ascii="Franklin Gothic Book" w:hAnsi="Franklin Gothic Book"/>
              </w:rPr>
              <w:t>оставлять не более 35 (тридцати пяти</w:t>
            </w:r>
            <w:r w:rsidRPr="005D5FA7">
              <w:rPr>
                <w:rFonts w:ascii="Franklin Gothic Book" w:hAnsi="Franklin Gothic Book"/>
              </w:rPr>
              <w:t xml:space="preserve">) </w:t>
            </w:r>
            <w:r w:rsidR="00C014BB">
              <w:rPr>
                <w:rFonts w:ascii="Franklin Gothic Book" w:hAnsi="Franklin Gothic Book"/>
              </w:rPr>
              <w:t xml:space="preserve">календарных </w:t>
            </w:r>
            <w:bookmarkStart w:id="0" w:name="_GoBack"/>
            <w:bookmarkEnd w:id="0"/>
            <w:r w:rsidRPr="005D5FA7">
              <w:rPr>
                <w:rFonts w:ascii="Franklin Gothic Book" w:hAnsi="Franklin Gothic Book"/>
              </w:rPr>
              <w:t>дней с момента подписания двухстороннего договора, допускается д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>срочная поста</w:t>
            </w:r>
            <w:r w:rsidRPr="005D5FA7">
              <w:rPr>
                <w:rFonts w:ascii="Franklin Gothic Book" w:hAnsi="Franklin Gothic Book"/>
              </w:rPr>
              <w:t>в</w:t>
            </w:r>
            <w:r w:rsidRPr="005D5FA7">
              <w:rPr>
                <w:rFonts w:ascii="Franklin Gothic Book" w:hAnsi="Franklin Gothic Book"/>
              </w:rPr>
              <w:t xml:space="preserve">ка.   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3268" w:type="dxa"/>
            <w:vAlign w:val="center"/>
          </w:tcPr>
          <w:p w:rsidR="004E3025" w:rsidRPr="004E3025" w:rsidRDefault="005D5FA7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</w:t>
            </w:r>
            <w:r w:rsidRPr="005D5FA7">
              <w:rPr>
                <w:rFonts w:ascii="Franklin Gothic Book" w:hAnsi="Franklin Gothic Book"/>
              </w:rPr>
              <w:t>т</w:t>
            </w:r>
            <w:r w:rsidRPr="005D5FA7">
              <w:rPr>
                <w:rFonts w:ascii="Franklin Gothic Book" w:hAnsi="Franklin Gothic Book"/>
              </w:rPr>
              <w:t>ные, таможенные и другие расходы, связанные с зам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 xml:space="preserve">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5D5FA7" w:rsidRPr="00F22993" w:rsidRDefault="00FD2947" w:rsidP="00FC02C9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F22993" w:rsidRPr="001162D1" w:rsidRDefault="00F22993" w:rsidP="00F22993">
      <w:pPr>
        <w:pStyle w:val="afff6"/>
        <w:spacing w:before="60" w:after="60"/>
        <w:ind w:left="360"/>
        <w:jc w:val="both"/>
      </w:pPr>
    </w:p>
    <w:p w:rsidR="00FC02C9" w:rsidRPr="00FC02C9" w:rsidRDefault="00FC02C9" w:rsidP="00510EBE">
      <w:pPr>
        <w:jc w:val="center"/>
        <w:rPr>
          <w:rFonts w:ascii="Franklin Gothic Book" w:hAnsi="Franklin Gothic Book"/>
          <w:b/>
          <w:bCs/>
        </w:rPr>
      </w:pPr>
      <w:r w:rsidRPr="00FC02C9">
        <w:rPr>
          <w:rFonts w:ascii="Franklin Gothic Book" w:hAnsi="Franklin Gothic Book"/>
          <w:b/>
          <w:bCs/>
        </w:rPr>
        <w:t>ДОГОВОР ПОСТАВКИ  №НМТП ______________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  <w:r w:rsidRPr="00FC02C9">
        <w:rPr>
          <w:rFonts w:ascii="Franklin Gothic Book" w:hAnsi="Franklin Gothic Book"/>
          <w:bCs/>
        </w:rPr>
        <w:t xml:space="preserve">г. Новороссийск </w:t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</w:r>
      <w:r w:rsidRPr="00FC02C9">
        <w:rPr>
          <w:rFonts w:ascii="Franklin Gothic Book" w:hAnsi="Franklin Gothic Book"/>
          <w:bCs/>
        </w:rPr>
        <w:tab/>
        <w:t xml:space="preserve">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                                                                                 </w:t>
      </w:r>
      <w:r w:rsidRPr="00FC02C9">
        <w:rPr>
          <w:rFonts w:ascii="Franklin Gothic Book" w:hAnsi="Franklin Gothic Book"/>
          <w:bCs/>
        </w:rPr>
        <w:t>«     » ______________ 2015_  г.</w:t>
      </w: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              </w:t>
      </w:r>
      <w:proofErr w:type="gramStart"/>
      <w:r w:rsidRPr="00F22993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F22993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F22993">
        <w:rPr>
          <w:rFonts w:ascii="Franklin Gothic Book" w:hAnsi="Franklin Gothic Book"/>
          <w:bCs/>
        </w:rPr>
        <w:t>Фофонова</w:t>
      </w:r>
      <w:proofErr w:type="spellEnd"/>
      <w:r w:rsidRPr="00F22993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F22993">
        <w:rPr>
          <w:rFonts w:ascii="Franklin Gothic Book" w:hAnsi="Franklin Gothic Book"/>
          <w:bCs/>
          <w:u w:val="single"/>
        </w:rPr>
        <w:t>,</w:t>
      </w:r>
      <w:r w:rsidRPr="00F22993">
        <w:rPr>
          <w:rFonts w:ascii="Franklin Gothic Book" w:hAnsi="Franklin Gothic Book"/>
          <w:bCs/>
        </w:rPr>
        <w:t xml:space="preserve"> с одной стороны, и </w:t>
      </w:r>
      <w:r w:rsidRPr="00F22993">
        <w:rPr>
          <w:rFonts w:ascii="Franklin Gothic Book" w:hAnsi="Franklin Gothic Book"/>
          <w:b/>
          <w:bCs/>
        </w:rPr>
        <w:t>__________ (__________),</w:t>
      </w:r>
      <w:r w:rsidRPr="00F22993">
        <w:rPr>
          <w:rFonts w:ascii="Franklin Gothic Book" w:hAnsi="Franklin Gothic Book"/>
          <w:bCs/>
        </w:rPr>
        <w:t xml:space="preserve">  именуемое в дальне</w:t>
      </w:r>
      <w:r w:rsidRPr="00F22993">
        <w:rPr>
          <w:rFonts w:ascii="Franklin Gothic Book" w:hAnsi="Franklin Gothic Book"/>
          <w:bCs/>
        </w:rPr>
        <w:t>й</w:t>
      </w:r>
      <w:r w:rsidRPr="00F22993">
        <w:rPr>
          <w:rFonts w:ascii="Franklin Gothic Book" w:hAnsi="Franklin Gothic Book"/>
          <w:bCs/>
        </w:rPr>
        <w:t>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Предмет Договора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  <w:lang w:val="en-US"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  <w:lang w:val="en-US"/>
        </w:rPr>
      </w:pPr>
    </w:p>
    <w:p w:rsidR="00F22993" w:rsidRPr="00F22993" w:rsidRDefault="00F22993" w:rsidP="00F2299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F22993">
        <w:rPr>
          <w:rFonts w:ascii="Franklin Gothic Book" w:hAnsi="Franklin Gothic Book"/>
          <w:b/>
          <w:bCs/>
          <w:i/>
        </w:rPr>
        <w:t xml:space="preserve">сменно-запасные части к погрузчику </w:t>
      </w:r>
      <w:proofErr w:type="spellStart"/>
      <w:r w:rsidRPr="00F22993">
        <w:rPr>
          <w:rFonts w:ascii="Franklin Gothic Book" w:hAnsi="Franklin Gothic Book"/>
          <w:b/>
          <w:bCs/>
          <w:i/>
        </w:rPr>
        <w:t>ричстакеру</w:t>
      </w:r>
      <w:proofErr w:type="spellEnd"/>
      <w:r w:rsidRPr="00F22993">
        <w:rPr>
          <w:rFonts w:ascii="Franklin Gothic Book" w:hAnsi="Franklin Gothic Book"/>
          <w:b/>
          <w:bCs/>
          <w:i/>
        </w:rPr>
        <w:t xml:space="preserve"> </w:t>
      </w:r>
      <w:proofErr w:type="spellStart"/>
      <w:r w:rsidRPr="00F22993">
        <w:rPr>
          <w:rFonts w:ascii="Franklin Gothic Book" w:hAnsi="Franklin Gothic Book"/>
          <w:b/>
          <w:bCs/>
          <w:i/>
          <w:lang w:val="en-US"/>
        </w:rPr>
        <w:t>Meclift</w:t>
      </w:r>
      <w:proofErr w:type="spellEnd"/>
      <w:r w:rsidRPr="00F22993">
        <w:rPr>
          <w:rFonts w:ascii="Franklin Gothic Book" w:hAnsi="Franklin Gothic Book"/>
          <w:b/>
          <w:bCs/>
          <w:i/>
        </w:rPr>
        <w:t xml:space="preserve"> </w:t>
      </w:r>
      <w:r w:rsidRPr="00F22993">
        <w:rPr>
          <w:rFonts w:ascii="Franklin Gothic Book" w:hAnsi="Franklin Gothic Book"/>
          <w:b/>
          <w:bCs/>
          <w:i/>
          <w:lang w:val="en-US"/>
        </w:rPr>
        <w:t>ML</w:t>
      </w:r>
      <w:r w:rsidRPr="00F22993">
        <w:rPr>
          <w:rFonts w:ascii="Franklin Gothic Book" w:hAnsi="Franklin Gothic Book"/>
          <w:b/>
          <w:bCs/>
          <w:i/>
        </w:rPr>
        <w:t>1612</w:t>
      </w:r>
      <w:r w:rsidRPr="00F22993">
        <w:rPr>
          <w:rFonts w:ascii="Franklin Gothic Book" w:hAnsi="Franklin Gothic Book"/>
          <w:b/>
          <w:bCs/>
          <w:i/>
          <w:lang w:val="en-US"/>
        </w:rPr>
        <w:t>R</w:t>
      </w:r>
      <w:r w:rsidRPr="00F22993">
        <w:rPr>
          <w:rFonts w:ascii="Franklin Gothic Book" w:hAnsi="Franklin Gothic Book"/>
          <w:b/>
          <w:bCs/>
          <w:i/>
        </w:rPr>
        <w:t xml:space="preserve"> 16</w:t>
      </w:r>
      <w:r w:rsidRPr="00F22993">
        <w:rPr>
          <w:rFonts w:ascii="Franklin Gothic Book" w:hAnsi="Franklin Gothic Book"/>
          <w:b/>
          <w:bCs/>
          <w:i/>
          <w:lang w:val="en-US"/>
        </w:rPr>
        <w:t>t</w:t>
      </w:r>
      <w:r w:rsidRPr="00F22993">
        <w:rPr>
          <w:rFonts w:ascii="Franklin Gothic Book" w:hAnsi="Franklin Gothic Book"/>
          <w:b/>
          <w:bCs/>
          <w:i/>
        </w:rPr>
        <w:t>, заводской номер 24</w:t>
      </w:r>
      <w:r w:rsidRPr="00F22993">
        <w:rPr>
          <w:rFonts w:ascii="Franklin Gothic Book" w:hAnsi="Franklin Gothic Book"/>
          <w:b/>
          <w:bCs/>
          <w:i/>
          <w:lang w:val="en-US"/>
        </w:rPr>
        <w:t>ML</w:t>
      </w:r>
      <w:r w:rsidRPr="00F22993">
        <w:rPr>
          <w:rFonts w:ascii="Franklin Gothic Book" w:hAnsi="Franklin Gothic Book"/>
          <w:b/>
          <w:bCs/>
          <w:i/>
        </w:rPr>
        <w:t>1612</w:t>
      </w:r>
      <w:r w:rsidRPr="00F22993">
        <w:rPr>
          <w:rFonts w:ascii="Franklin Gothic Book" w:hAnsi="Franklin Gothic Book"/>
          <w:b/>
          <w:bCs/>
          <w:i/>
          <w:lang w:val="en-US"/>
        </w:rPr>
        <w:t>R</w:t>
      </w:r>
      <w:r w:rsidRPr="00F22993">
        <w:rPr>
          <w:rFonts w:ascii="Franklin Gothic Book" w:hAnsi="Franklin Gothic Book"/>
          <w:b/>
          <w:bCs/>
          <w:i/>
        </w:rPr>
        <w:t xml:space="preserve"> </w:t>
      </w:r>
      <w:r w:rsidRPr="00F22993">
        <w:rPr>
          <w:rFonts w:ascii="Franklin Gothic Book" w:hAnsi="Franklin Gothic Book"/>
          <w:bCs/>
        </w:rPr>
        <w:t>(далее - Товар), а Пок</w:t>
      </w:r>
      <w:r w:rsidRPr="00F22993">
        <w:rPr>
          <w:rFonts w:ascii="Franklin Gothic Book" w:hAnsi="Franklin Gothic Book"/>
          <w:bCs/>
        </w:rPr>
        <w:t>у</w:t>
      </w:r>
      <w:r w:rsidRPr="00F22993">
        <w:rPr>
          <w:rFonts w:ascii="Franklin Gothic Book" w:hAnsi="Franklin Gothic Book"/>
          <w:bCs/>
        </w:rPr>
        <w:t>патель обязуется принять и оплатить  Товар в порядке и на условиях настоящего Догов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 xml:space="preserve">ра. Общая  стоимость договора составляет </w:t>
      </w:r>
      <w:r w:rsidRPr="00F22993">
        <w:rPr>
          <w:rFonts w:ascii="Franklin Gothic Book" w:hAnsi="Franklin Gothic Book"/>
          <w:bCs/>
          <w:iCs/>
        </w:rPr>
        <w:t xml:space="preserve">__________ (__________, ___ у.е.), в том числе </w:t>
      </w:r>
      <w:r w:rsidRPr="00F22993">
        <w:rPr>
          <w:rFonts w:ascii="Franklin Gothic Book" w:hAnsi="Franklin Gothic Book"/>
          <w:bCs/>
          <w:iCs/>
        </w:rPr>
        <w:lastRenderedPageBreak/>
        <w:t>НДС (18%)  __________ у.е.</w:t>
      </w:r>
      <w:r w:rsidRPr="00F22993">
        <w:rPr>
          <w:rFonts w:ascii="Franklin Gothic Book" w:hAnsi="Franklin Gothic Book"/>
          <w:bCs/>
        </w:rPr>
        <w:t xml:space="preserve"> </w:t>
      </w:r>
      <w:r w:rsidRPr="00F22993">
        <w:rPr>
          <w:rFonts w:ascii="Franklin Gothic Book" w:hAnsi="Franklin Gothic Book"/>
          <w:bCs/>
          <w:iCs/>
        </w:rPr>
        <w:t>1 у.е</w:t>
      </w:r>
      <w:proofErr w:type="gramStart"/>
      <w:r w:rsidRPr="00F22993">
        <w:rPr>
          <w:rFonts w:ascii="Franklin Gothic Book" w:hAnsi="Franklin Gothic Book"/>
          <w:bCs/>
          <w:iCs/>
        </w:rPr>
        <w:t>.(</w:t>
      </w:r>
      <w:proofErr w:type="gramEnd"/>
      <w:r w:rsidRPr="00F22993">
        <w:rPr>
          <w:rFonts w:ascii="Franklin Gothic Book" w:hAnsi="Franklin Gothic Book"/>
          <w:bCs/>
          <w:iCs/>
        </w:rPr>
        <w:t>одна условная единица) соответствует 1 Евро (одному Евро).</w:t>
      </w:r>
    </w:p>
    <w:p w:rsidR="00F22993" w:rsidRPr="00F22993" w:rsidRDefault="00F22993" w:rsidP="00F2299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гласовываются Сторонами в Приложении №1.</w:t>
      </w:r>
    </w:p>
    <w:p w:rsidR="00F22993" w:rsidRPr="00F22993" w:rsidRDefault="00F22993" w:rsidP="00F2299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F22993" w:rsidRPr="00F22993" w:rsidRDefault="00F22993" w:rsidP="00F2299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F22993">
        <w:rPr>
          <w:rFonts w:ascii="Franklin Gothic Book" w:hAnsi="Franklin Gothic Book"/>
          <w:bCs/>
        </w:rPr>
        <w:t>ь</w:t>
      </w:r>
      <w:r w:rsidRPr="00F22993">
        <w:rPr>
          <w:rFonts w:ascii="Franklin Gothic Book" w:hAnsi="Franklin Gothic Book"/>
          <w:bCs/>
        </w:rPr>
        <w:t>их лиц.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Качество и комплектность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F22993">
        <w:rPr>
          <w:rFonts w:ascii="Franklin Gothic Book" w:hAnsi="Franklin Gothic Book"/>
          <w:bCs/>
        </w:rPr>
        <w:t>и</w:t>
      </w:r>
      <w:r w:rsidRPr="00F22993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F22993" w:rsidRPr="00F22993" w:rsidRDefault="00F22993" w:rsidP="00F22993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F22993">
        <w:rPr>
          <w:rFonts w:ascii="Franklin Gothic Book" w:hAnsi="Franklin Gothic Book"/>
          <w:bCs/>
        </w:rPr>
        <w:t>в</w:t>
      </w:r>
      <w:r w:rsidRPr="00F22993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22993" w:rsidRPr="00F22993" w:rsidRDefault="00F22993" w:rsidP="00F22993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 Товар устанавливается гарантийный срок ___ месяцев  с момента перехода права собственности Товара Покупателю.</w:t>
      </w:r>
    </w:p>
    <w:p w:rsidR="00F22993" w:rsidRPr="00F22993" w:rsidRDefault="00F22993" w:rsidP="00F22993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F22993">
        <w:rPr>
          <w:rFonts w:ascii="Franklin Gothic Book" w:hAnsi="Franklin Gothic Book"/>
          <w:bCs/>
        </w:rPr>
        <w:t>затарен</w:t>
      </w:r>
      <w:proofErr w:type="spellEnd"/>
      <w:r w:rsidRPr="00F22993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F22993">
        <w:rPr>
          <w:rFonts w:ascii="Franklin Gothic Book" w:hAnsi="Franklin Gothic Book"/>
          <w:bCs/>
        </w:rPr>
        <w:t>с</w:t>
      </w:r>
      <w:r w:rsidRPr="00F22993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F22993" w:rsidRPr="00F22993" w:rsidRDefault="00F22993" w:rsidP="00F22993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ниями законодательства РФ.</w:t>
      </w:r>
      <w:r w:rsidRPr="00F22993">
        <w:rPr>
          <w:rFonts w:ascii="Franklin Gothic Book" w:hAnsi="Franklin Gothic Book"/>
          <w:bCs/>
        </w:rPr>
        <w:tab/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</w:p>
    <w:p w:rsidR="00F22993" w:rsidRPr="00F22993" w:rsidRDefault="00F22993" w:rsidP="00F22993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Сроки и порядок поставки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F22993">
        <w:rPr>
          <w:rFonts w:ascii="Franklin Gothic Book" w:hAnsi="Franklin Gothic Book"/>
          <w:b/>
          <w:bCs/>
        </w:rPr>
        <w:t xml:space="preserve"> </w:t>
      </w:r>
      <w:r w:rsidRPr="00F22993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лем.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F22993">
        <w:rPr>
          <w:rFonts w:ascii="Franklin Gothic Book" w:hAnsi="Franklin Gothic Book"/>
          <w:bCs/>
        </w:rPr>
        <w:t>затарить</w:t>
      </w:r>
      <w:proofErr w:type="spellEnd"/>
      <w:r w:rsidRPr="00F22993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ронами накладной.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F22993">
        <w:rPr>
          <w:rFonts w:ascii="Franklin Gothic Book" w:hAnsi="Franklin Gothic Book"/>
          <w:bCs/>
          <w:iCs/>
        </w:rPr>
        <w:t xml:space="preserve"> с уведо</w:t>
      </w:r>
      <w:r w:rsidRPr="00F22993">
        <w:rPr>
          <w:rFonts w:ascii="Franklin Gothic Book" w:hAnsi="Franklin Gothic Book"/>
          <w:bCs/>
          <w:iCs/>
        </w:rPr>
        <w:t>м</w:t>
      </w:r>
      <w:r w:rsidRPr="00F22993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F22993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F22993">
        <w:rPr>
          <w:rFonts w:ascii="Franklin Gothic Book" w:hAnsi="Franklin Gothic Book"/>
          <w:bCs/>
          <w:iCs/>
        </w:rPr>
        <w:t xml:space="preserve"> </w:t>
      </w:r>
      <w:proofErr w:type="spellStart"/>
      <w:r w:rsidRPr="00F22993">
        <w:rPr>
          <w:rFonts w:ascii="Franklin Gothic Book" w:hAnsi="Franklin Gothic Book"/>
          <w:bCs/>
          <w:iCs/>
        </w:rPr>
        <w:t>допоставить</w:t>
      </w:r>
      <w:proofErr w:type="spellEnd"/>
      <w:r w:rsidRPr="00F22993">
        <w:rPr>
          <w:rFonts w:ascii="Franklin Gothic Book" w:hAnsi="Franklin Gothic Book"/>
          <w:bCs/>
          <w:iCs/>
        </w:rPr>
        <w:t xml:space="preserve"> </w:t>
      </w:r>
      <w:r w:rsidRPr="00F22993">
        <w:rPr>
          <w:rFonts w:ascii="Franklin Gothic Book" w:hAnsi="Franklin Gothic Book"/>
          <w:bCs/>
        </w:rPr>
        <w:t xml:space="preserve">Товар Покупателю. При уклонении Поставщика от поставки товара в согласованном сторонами </w:t>
      </w:r>
      <w:r w:rsidRPr="00F22993">
        <w:rPr>
          <w:rFonts w:ascii="Franklin Gothic Book" w:hAnsi="Franklin Gothic Book"/>
          <w:bCs/>
        </w:rPr>
        <w:lastRenderedPageBreak/>
        <w:t>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лю по накладной ТОРГ-12.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F22993" w:rsidRPr="00F22993" w:rsidRDefault="00F22993" w:rsidP="00F22993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Цены и порядок расчетов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F22993">
        <w:rPr>
          <w:rFonts w:ascii="Franklin Gothic Book" w:hAnsi="Franklin Gothic Book"/>
          <w:bCs/>
        </w:rPr>
        <w:t>с даты поступления</w:t>
      </w:r>
      <w:proofErr w:type="gramEnd"/>
      <w:r w:rsidRPr="00F22993">
        <w:rPr>
          <w:rFonts w:ascii="Franklin Gothic Book" w:hAnsi="Franklin Gothic Book"/>
          <w:bCs/>
        </w:rPr>
        <w:t xml:space="preserve"> Товара на  склад Покупателя. Оплата осуществл</w:t>
      </w:r>
      <w:r w:rsidRPr="00F22993">
        <w:rPr>
          <w:rFonts w:ascii="Franklin Gothic Book" w:hAnsi="Franklin Gothic Book"/>
          <w:bCs/>
        </w:rPr>
        <w:t>я</w:t>
      </w:r>
      <w:r w:rsidRPr="00F22993">
        <w:rPr>
          <w:rFonts w:ascii="Franklin Gothic Book" w:hAnsi="Franklin Gothic Book"/>
          <w:bCs/>
        </w:rPr>
        <w:t>ется в рублях по курсу ЦБ РФ на дату выставления счета. Оплата производится Покупат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 xml:space="preserve">лем на основании счета, счета-фактуры и накладной ТОРГ-12 </w:t>
      </w:r>
      <w:proofErr w:type="gramStart"/>
      <w:r w:rsidRPr="00F22993">
        <w:rPr>
          <w:rFonts w:ascii="Franklin Gothic Book" w:hAnsi="Franklin Gothic Book"/>
          <w:bCs/>
        </w:rPr>
        <w:t>полученных</w:t>
      </w:r>
      <w:proofErr w:type="gramEnd"/>
      <w:r w:rsidRPr="00F22993">
        <w:rPr>
          <w:rFonts w:ascii="Franklin Gothic Book" w:hAnsi="Franklin Gothic Book"/>
          <w:bCs/>
        </w:rPr>
        <w:t xml:space="preserve"> от Поставщика.</w:t>
      </w:r>
    </w:p>
    <w:p w:rsidR="00F22993" w:rsidRPr="00F22993" w:rsidRDefault="00F22993" w:rsidP="00F22993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тельной и пересмотру не подлежит.</w:t>
      </w:r>
    </w:p>
    <w:p w:rsidR="00F22993" w:rsidRPr="00F22993" w:rsidRDefault="00F22993" w:rsidP="00F22993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F22993">
        <w:rPr>
          <w:rFonts w:ascii="Franklin Gothic Book" w:hAnsi="Franklin Gothic Book"/>
          <w:bCs/>
        </w:rPr>
        <w:t>дств с  р</w:t>
      </w:r>
      <w:proofErr w:type="gramEnd"/>
      <w:r w:rsidRPr="00F22993">
        <w:rPr>
          <w:rFonts w:ascii="Franklin Gothic Book" w:hAnsi="Franklin Gothic Book"/>
          <w:bCs/>
        </w:rPr>
        <w:t>асчетного счета банка Покупателя.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Ответственность Сторон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F22993">
        <w:rPr>
          <w:rFonts w:ascii="Franklin Gothic Book" w:hAnsi="Franklin Gothic Book"/>
          <w:bCs/>
        </w:rPr>
        <w:t>т</w:t>
      </w:r>
      <w:r w:rsidRPr="00F22993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F22993" w:rsidRPr="00F22993" w:rsidRDefault="00F22993" w:rsidP="00F22993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 случае убытков, понесенных одной из Сторон и связанных с исполнением данного Д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 xml:space="preserve">говора, виновная Сторона несет ответственность по возмещению убытков. </w:t>
      </w:r>
      <w:proofErr w:type="gramStart"/>
      <w:r w:rsidRPr="00F22993">
        <w:rPr>
          <w:rFonts w:ascii="Franklin Gothic Book" w:hAnsi="Franklin Gothic Book"/>
          <w:bCs/>
        </w:rPr>
        <w:t>Под убытк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22993" w:rsidRPr="00F22993" w:rsidRDefault="00F22993" w:rsidP="00F22993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F22993">
        <w:rPr>
          <w:rFonts w:ascii="Franklin Gothic Book" w:hAnsi="Franklin Gothic Book"/>
          <w:bCs/>
        </w:rPr>
        <w:t>и</w:t>
      </w:r>
      <w:r w:rsidRPr="00F22993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жа/расчета по договору.</w:t>
      </w:r>
    </w:p>
    <w:p w:rsidR="00F22993" w:rsidRPr="00F22993" w:rsidRDefault="00F22993" w:rsidP="00F22993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ченного Товара за каждый день просрочки.</w:t>
      </w:r>
    </w:p>
    <w:p w:rsidR="00F22993" w:rsidRPr="00F22993" w:rsidRDefault="00F22993" w:rsidP="00F22993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22993" w:rsidRPr="00F22993" w:rsidRDefault="00F22993" w:rsidP="00F22993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22993" w:rsidRPr="00F22993" w:rsidRDefault="00F22993" w:rsidP="00F22993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Договор </w:t>
      </w:r>
      <w:proofErr w:type="gramStart"/>
      <w:r w:rsidRPr="00F22993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F22993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тельством РФ.</w:t>
      </w:r>
    </w:p>
    <w:p w:rsidR="00F22993" w:rsidRPr="00F22993" w:rsidRDefault="00F22993" w:rsidP="00F22993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lastRenderedPageBreak/>
        <w:t xml:space="preserve"> 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говора.</w:t>
      </w:r>
    </w:p>
    <w:p w:rsidR="00F22993" w:rsidRPr="00F22993" w:rsidRDefault="00F22993" w:rsidP="00F22993">
      <w:pPr>
        <w:numPr>
          <w:ilvl w:val="1"/>
          <w:numId w:val="28"/>
        </w:numPr>
        <w:ind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22993" w:rsidRPr="00F22993" w:rsidRDefault="00F22993" w:rsidP="00F22993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F22993" w:rsidRPr="00F22993" w:rsidRDefault="00F22993" w:rsidP="00F22993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F22993" w:rsidRPr="00F22993" w:rsidRDefault="00F22993" w:rsidP="00F22993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22993" w:rsidRPr="00F22993" w:rsidRDefault="00F22993" w:rsidP="00F22993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F22993" w:rsidRPr="00F22993" w:rsidRDefault="00F22993" w:rsidP="00F22993">
      <w:pPr>
        <w:ind w:left="720" w:hanging="720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6.6. </w:t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  <w:t>Договор считается расторгнутым по основаниям, указанным в п. 6.5. настоящего Дог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Заключительные условия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Настоящий Договор составлен в 2 (двух) экземплярах, имеющих равную юридическую силу.</w:t>
      </w:r>
    </w:p>
    <w:p w:rsidR="00F22993" w:rsidRPr="00F22993" w:rsidRDefault="00F22993" w:rsidP="00F22993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F22993">
        <w:rPr>
          <w:rFonts w:ascii="Franklin Gothic Book" w:hAnsi="Franklin Gothic Book"/>
          <w:bCs/>
        </w:rPr>
        <w:t>ж</w:t>
      </w:r>
      <w:r w:rsidRPr="00F22993">
        <w:rPr>
          <w:rFonts w:ascii="Franklin Gothic Book" w:hAnsi="Franklin Gothic Book"/>
          <w:bCs/>
        </w:rPr>
        <w:t xml:space="preserve">ном суде Краснодарского края. </w:t>
      </w:r>
    </w:p>
    <w:p w:rsidR="00F22993" w:rsidRPr="00F22993" w:rsidRDefault="00F22993" w:rsidP="00F22993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F22993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F22993">
        <w:rPr>
          <w:rFonts w:ascii="Franklin Gothic Book" w:hAnsi="Franklin Gothic Book"/>
          <w:bCs/>
        </w:rPr>
        <w:t>а</w:t>
      </w:r>
      <w:r w:rsidRPr="00F22993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F22993">
        <w:rPr>
          <w:rFonts w:ascii="Franklin Gothic Book" w:hAnsi="Franklin Gothic Book"/>
          <w:bCs/>
        </w:rPr>
        <w:t>ю</w:t>
      </w:r>
      <w:r w:rsidRPr="00F22993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F22993">
        <w:rPr>
          <w:rFonts w:ascii="Franklin Gothic Book" w:hAnsi="Franklin Gothic Book"/>
          <w:bCs/>
        </w:rPr>
        <w:t>е</w:t>
      </w:r>
      <w:r w:rsidRPr="00F22993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F22993" w:rsidRPr="00F22993" w:rsidRDefault="00F22993" w:rsidP="00F22993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F22993">
        <w:rPr>
          <w:rFonts w:ascii="Franklin Gothic Book" w:hAnsi="Franklin Gothic Book"/>
          <w:bCs/>
        </w:rPr>
        <w:t>х</w:t>
      </w:r>
      <w:r w:rsidRPr="00F22993">
        <w:rPr>
          <w:rFonts w:ascii="Franklin Gothic Book" w:hAnsi="Franklin Gothic Book"/>
          <w:bCs/>
        </w:rPr>
        <w:t>ся условий связанности сторон.</w:t>
      </w:r>
    </w:p>
    <w:p w:rsidR="00F22993" w:rsidRPr="00F22993" w:rsidRDefault="00F22993" w:rsidP="00F22993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ind w:left="360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ПОСТАВЩИК:                  </w:t>
      </w:r>
      <w:r>
        <w:rPr>
          <w:rFonts w:ascii="Franklin Gothic Book" w:hAnsi="Franklin Gothic Book"/>
          <w:b/>
          <w:bCs/>
        </w:rPr>
        <w:t xml:space="preserve">                               </w:t>
      </w:r>
      <w:r w:rsidRPr="00F22993">
        <w:rPr>
          <w:rFonts w:ascii="Franklin Gothic Book" w:hAnsi="Franklin Gothic Book"/>
          <w:b/>
          <w:bCs/>
        </w:rPr>
        <w:t>ПОКУПАТЕЛЬ:</w:t>
      </w:r>
    </w:p>
    <w:p w:rsidR="00F22993" w:rsidRPr="00F22993" w:rsidRDefault="00F22993" w:rsidP="00F22993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22993" w:rsidRPr="00F22993" w:rsidTr="00D53C0B">
        <w:trPr>
          <w:trHeight w:val="3226"/>
        </w:trPr>
        <w:tc>
          <w:tcPr>
            <w:tcW w:w="4717" w:type="dxa"/>
          </w:tcPr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</w:t>
            </w:r>
            <w:r w:rsidRPr="00F22993">
              <w:rPr>
                <w:rFonts w:ascii="Franklin Gothic Book" w:hAnsi="Franklin Gothic Book"/>
                <w:b/>
                <w:bCs/>
              </w:rPr>
              <w:t>__________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F22993" w:rsidRPr="00F22993" w:rsidRDefault="00F22993" w:rsidP="00F22993">
            <w:pPr>
              <w:rPr>
                <w:rFonts w:ascii="Franklin Gothic Book" w:hAnsi="Franklin Gothic Book"/>
                <w:b/>
                <w:bCs/>
              </w:rPr>
            </w:pPr>
            <w:r w:rsidRPr="00F22993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proofErr w:type="gramStart"/>
            <w:r w:rsidRPr="00F22993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F22993">
              <w:rPr>
                <w:rFonts w:ascii="Franklin Gothic Book" w:hAnsi="Franklin Gothic Book"/>
                <w:bCs/>
              </w:rPr>
              <w:t>/с 40702810952460102191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г. Краснодар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к/с 30101810100000000602</w:t>
            </w:r>
          </w:p>
          <w:p w:rsidR="00F22993" w:rsidRPr="00F22993" w:rsidRDefault="00F22993" w:rsidP="00F22993">
            <w:pPr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F22993" w:rsidRPr="00F22993" w:rsidRDefault="00F22993" w:rsidP="00F22993">
      <w:pPr>
        <w:ind w:left="360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ОТ ПОСТАВЩИКА                                          ОТ ПОКУПАТЕЛЯ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  <w:i/>
        </w:rPr>
      </w:pPr>
      <w:r w:rsidRPr="00F22993">
        <w:rPr>
          <w:rFonts w:ascii="Franklin Gothic Book" w:hAnsi="Franklin Gothic Book"/>
          <w:bCs/>
        </w:rPr>
        <w:t xml:space="preserve"> Генеральный директор</w:t>
      </w:r>
      <w:r>
        <w:rPr>
          <w:rFonts w:ascii="Franklin Gothic Book" w:hAnsi="Franklin Gothic Book"/>
          <w:bCs/>
        </w:rPr>
        <w:t xml:space="preserve">                        </w:t>
      </w:r>
      <w:r w:rsidRPr="00F22993">
        <w:rPr>
          <w:rFonts w:ascii="Franklin Gothic Book" w:hAnsi="Franklin Gothic Book"/>
          <w:bCs/>
          <w:iCs/>
        </w:rPr>
        <w:t>Первый заместитель</w:t>
      </w:r>
      <w:r w:rsidRPr="00F22993">
        <w:rPr>
          <w:rFonts w:ascii="Franklin Gothic Book" w:hAnsi="Franklin Gothic Book"/>
          <w:b/>
          <w:bCs/>
          <w:i/>
        </w:rPr>
        <w:t xml:space="preserve">             </w:t>
      </w:r>
    </w:p>
    <w:p w:rsidR="00F22993" w:rsidRPr="00F22993" w:rsidRDefault="00F22993" w:rsidP="00F22993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  </w:t>
      </w:r>
      <w:r w:rsidRPr="00F22993">
        <w:rPr>
          <w:rFonts w:ascii="Franklin Gothic Book" w:hAnsi="Franklin Gothic Book"/>
          <w:bCs/>
        </w:rPr>
        <w:t xml:space="preserve">__________                            </w:t>
      </w:r>
      <w:r>
        <w:rPr>
          <w:rFonts w:ascii="Franklin Gothic Book" w:hAnsi="Franklin Gothic Book"/>
          <w:bCs/>
        </w:rPr>
        <w:t xml:space="preserve">               </w:t>
      </w:r>
      <w:r w:rsidRPr="00F22993">
        <w:rPr>
          <w:rFonts w:ascii="Franklin Gothic Book" w:hAnsi="Franklin Gothic Book"/>
          <w:bCs/>
          <w:iCs/>
        </w:rPr>
        <w:t>Технического  директора</w:t>
      </w:r>
    </w:p>
    <w:p w:rsidR="00F22993" w:rsidRPr="00F22993" w:rsidRDefault="00F22993" w:rsidP="00F22993">
      <w:pPr>
        <w:ind w:left="360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                           </w:t>
      </w:r>
      <w:r>
        <w:rPr>
          <w:rFonts w:ascii="Franklin Gothic Book" w:hAnsi="Franklin Gothic Book"/>
          <w:bCs/>
        </w:rPr>
        <w:t xml:space="preserve">                               </w:t>
      </w:r>
      <w:r w:rsidRPr="00F22993">
        <w:rPr>
          <w:rFonts w:ascii="Franklin Gothic Book" w:hAnsi="Franklin Gothic Book"/>
          <w:bCs/>
        </w:rPr>
        <w:t xml:space="preserve">ПАО «НМТП» </w:t>
      </w:r>
    </w:p>
    <w:p w:rsidR="00F22993" w:rsidRPr="00F22993" w:rsidRDefault="00F22993" w:rsidP="00F22993">
      <w:pPr>
        <w:ind w:left="360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 xml:space="preserve">                                    </w:t>
      </w:r>
      <w:r w:rsidRPr="00F22993">
        <w:rPr>
          <w:rFonts w:ascii="Franklin Gothic Book" w:hAnsi="Franklin Gothic Book"/>
          <w:bCs/>
        </w:rPr>
        <w:tab/>
      </w:r>
      <w:r w:rsidRPr="00F22993">
        <w:rPr>
          <w:rFonts w:ascii="Franklin Gothic Book" w:hAnsi="Franklin Gothic Book"/>
          <w:bCs/>
        </w:rPr>
        <w:tab/>
      </w:r>
    </w:p>
    <w:p w:rsidR="00F22993" w:rsidRPr="00F22993" w:rsidRDefault="00F22993" w:rsidP="00F22993">
      <w:pPr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Cs/>
        </w:rPr>
        <w:t>_______________/ __________ /</w:t>
      </w:r>
      <w:r>
        <w:rPr>
          <w:rFonts w:ascii="Franklin Gothic Book" w:hAnsi="Franklin Gothic Book"/>
          <w:bCs/>
        </w:rPr>
        <w:t xml:space="preserve">          </w:t>
      </w:r>
      <w:r w:rsidRPr="00F22993">
        <w:rPr>
          <w:rFonts w:ascii="Franklin Gothic Book" w:hAnsi="Franklin Gothic Book"/>
          <w:bCs/>
        </w:rPr>
        <w:t xml:space="preserve"> ________________ / </w:t>
      </w:r>
      <w:r w:rsidRPr="00F22993">
        <w:rPr>
          <w:rFonts w:ascii="Franklin Gothic Book" w:hAnsi="Franklin Gothic Book"/>
          <w:bCs/>
          <w:iCs/>
        </w:rPr>
        <w:t>И.М. Фофонов</w:t>
      </w:r>
      <w:r w:rsidRPr="00F22993">
        <w:rPr>
          <w:rFonts w:ascii="Franklin Gothic Book" w:hAnsi="Franklin Gothic Book"/>
          <w:bCs/>
        </w:rPr>
        <w:t xml:space="preserve"> /</w:t>
      </w:r>
    </w:p>
    <w:p w:rsidR="00F22993" w:rsidRPr="00F22993" w:rsidRDefault="00F22993" w:rsidP="00F22993">
      <w:pPr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«___»_______________     2015</w:t>
      </w:r>
      <w:r>
        <w:rPr>
          <w:rFonts w:ascii="Franklin Gothic Book" w:hAnsi="Franklin Gothic Book"/>
          <w:bCs/>
        </w:rPr>
        <w:t xml:space="preserve"> г.          </w:t>
      </w:r>
      <w:r w:rsidRPr="00F22993">
        <w:rPr>
          <w:rFonts w:ascii="Franklin Gothic Book" w:hAnsi="Franklin Gothic Book"/>
          <w:bCs/>
        </w:rPr>
        <w:t>«___»______________       2015 г.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jc w:val="right"/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Приложение №1 к Договору №НМТП _________ от «       »  ______________ 2015 года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jc w:val="center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/>
          <w:bCs/>
        </w:rPr>
        <w:t>СПЕЦИФИКАЦИЯ НА ПОСТАВЛЯЕМЫЙ ТОВАР</w:t>
      </w:r>
    </w:p>
    <w:tbl>
      <w:tblPr>
        <w:tblW w:w="9700" w:type="dxa"/>
        <w:tblInd w:w="-519" w:type="dxa"/>
        <w:tblLayout w:type="fixed"/>
        <w:tblLook w:val="0000" w:firstRow="0" w:lastRow="0" w:firstColumn="0" w:lastColumn="0" w:noHBand="0" w:noVBand="0"/>
      </w:tblPr>
      <w:tblGrid>
        <w:gridCol w:w="627"/>
        <w:gridCol w:w="2694"/>
        <w:gridCol w:w="236"/>
        <w:gridCol w:w="2599"/>
        <w:gridCol w:w="804"/>
        <w:gridCol w:w="189"/>
        <w:gridCol w:w="284"/>
        <w:gridCol w:w="236"/>
        <w:gridCol w:w="756"/>
        <w:gridCol w:w="1275"/>
      </w:tblGrid>
      <w:tr w:rsidR="00F22993" w:rsidRPr="00F22993" w:rsidTr="00D53C0B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F22993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F22993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Наименование товара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F22993">
              <w:rPr>
                <w:rFonts w:ascii="Franklin Gothic Book" w:hAnsi="Franklin Gothic Book"/>
                <w:bCs/>
              </w:rPr>
              <w:t>Каталожный номер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Цена</w:t>
            </w:r>
            <w:proofErr w:type="gramStart"/>
            <w:r w:rsidRPr="00F22993">
              <w:rPr>
                <w:rFonts w:ascii="Franklin Gothic Book" w:hAnsi="Franklin Gothic Book"/>
                <w:bCs/>
              </w:rPr>
              <w:t xml:space="preserve"> ,</w:t>
            </w:r>
            <w:proofErr w:type="gramEnd"/>
            <w:r w:rsidRPr="00F22993">
              <w:rPr>
                <w:rFonts w:ascii="Franklin Gothic Book" w:hAnsi="Franklin Gothic Book"/>
                <w:bCs/>
              </w:rPr>
              <w:t>без</w:t>
            </w:r>
            <w:r>
              <w:rPr>
                <w:rFonts w:ascii="Franklin Gothic Book" w:hAnsi="Franklin Gothic Book"/>
                <w:bCs/>
              </w:rPr>
              <w:t xml:space="preserve"> учета</w:t>
            </w:r>
            <w:r w:rsidRPr="00F22993">
              <w:rPr>
                <w:rFonts w:ascii="Franklin Gothic Book" w:hAnsi="Franklin Gothic Book"/>
                <w:bCs/>
              </w:rPr>
              <w:t xml:space="preserve"> 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Сумма без </w:t>
            </w:r>
            <w:r>
              <w:rPr>
                <w:rFonts w:ascii="Franklin Gothic Book" w:hAnsi="Franklin Gothic Book"/>
                <w:bCs/>
              </w:rPr>
              <w:t xml:space="preserve">учета </w:t>
            </w:r>
            <w:r w:rsidRPr="00F22993">
              <w:rPr>
                <w:rFonts w:ascii="Franklin Gothic Book" w:hAnsi="Franklin Gothic Book"/>
                <w:bCs/>
              </w:rPr>
              <w:t xml:space="preserve">НДС, </w:t>
            </w:r>
            <w:proofErr w:type="spellStart"/>
            <w:r w:rsidRPr="00F22993">
              <w:rPr>
                <w:rFonts w:ascii="Franklin Gothic Book" w:hAnsi="Franklin Gothic Book"/>
                <w:bCs/>
              </w:rPr>
              <w:t>у</w:t>
            </w:r>
            <w:proofErr w:type="gramStart"/>
            <w:r w:rsidRPr="00F22993">
              <w:rPr>
                <w:rFonts w:ascii="Franklin Gothic Book" w:hAnsi="Franklin Gothic Book"/>
                <w:bCs/>
              </w:rPr>
              <w:t>.е</w:t>
            </w:r>
            <w:proofErr w:type="spellEnd"/>
            <w:proofErr w:type="gramEnd"/>
          </w:p>
        </w:tc>
      </w:tr>
      <w:tr w:rsidR="00F22993" w:rsidRPr="00F22993" w:rsidTr="00D53C0B">
        <w:trPr>
          <w:trHeight w:val="255"/>
        </w:trPr>
        <w:tc>
          <w:tcPr>
            <w:tcW w:w="97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ричстакер</w:t>
            </w:r>
            <w:proofErr w:type="spellEnd"/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Meclift</w:t>
            </w:r>
            <w:proofErr w:type="spellEnd"/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ML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1612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 xml:space="preserve"> 16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24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ML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</w:rPr>
              <w:t>1612</w:t>
            </w:r>
            <w:r w:rsidRPr="00F2299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</w:t>
            </w:r>
          </w:p>
        </w:tc>
      </w:tr>
      <w:tr w:rsidR="00F22993" w:rsidRPr="00F22993" w:rsidTr="00D53C0B">
        <w:trPr>
          <w:trHeight w:val="255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ПОТЕНЦИОМЕТР УПРАВЛЕНИЯ ГРУЗ</w:t>
            </w:r>
            <w:r w:rsidRPr="00F22993">
              <w:rPr>
                <w:rFonts w:ascii="Franklin Gothic Book" w:hAnsi="Franklin Gothic Book"/>
                <w:bCs/>
              </w:rPr>
              <w:t>О</w:t>
            </w:r>
            <w:r w:rsidRPr="00F22993">
              <w:rPr>
                <w:rFonts w:ascii="Franklin Gothic Book" w:hAnsi="Franklin Gothic Book"/>
                <w:bCs/>
              </w:rPr>
              <w:t>ВЫМИ ВИЛАМИ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F22993">
              <w:rPr>
                <w:rFonts w:ascii="Franklin Gothic Book" w:hAnsi="Franklin Gothic Book"/>
                <w:bCs/>
                <w:lang w:val="en-US"/>
              </w:rPr>
              <w:t>ELE03003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F22993">
              <w:rPr>
                <w:rFonts w:ascii="Franklin Gothic Book" w:hAnsi="Franklin Gothic Book"/>
                <w:bCs/>
                <w:lang w:val="en-US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22993" w:rsidRPr="00F22993" w:rsidTr="00D53C0B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Итого</w:t>
            </w:r>
            <w:r w:rsidRPr="00F22993">
              <w:rPr>
                <w:rFonts w:ascii="Franklin Gothic Book" w:hAnsi="Franklin Gothic Book"/>
                <w:bCs/>
                <w:lang w:val="en-US"/>
              </w:rPr>
              <w:t xml:space="preserve">:  </w:t>
            </w:r>
            <w:r w:rsidRPr="00F22993">
              <w:rPr>
                <w:rFonts w:ascii="Franklin Gothic Book" w:hAnsi="Franklin Gothic Book"/>
                <w:bCs/>
              </w:rPr>
              <w:t>у.е.</w:t>
            </w:r>
          </w:p>
        </w:tc>
      </w:tr>
      <w:tr w:rsidR="00F22993" w:rsidRPr="00F22993" w:rsidTr="00D53C0B">
        <w:trPr>
          <w:trHeight w:val="35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>Кроме того НДС (18%)</w:t>
            </w:r>
          </w:p>
        </w:tc>
      </w:tr>
      <w:tr w:rsidR="00F22993" w:rsidRPr="00F22993" w:rsidTr="00D53C0B">
        <w:trPr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93" w:rsidRPr="00F22993" w:rsidRDefault="00F22993" w:rsidP="00F22993">
            <w:pPr>
              <w:jc w:val="center"/>
              <w:rPr>
                <w:rFonts w:ascii="Franklin Gothic Book" w:hAnsi="Franklin Gothic Book"/>
                <w:bCs/>
              </w:rPr>
            </w:pPr>
            <w:r w:rsidRPr="00F22993">
              <w:rPr>
                <w:rFonts w:ascii="Franklin Gothic Book" w:hAnsi="Franklin Gothic Book"/>
                <w:bCs/>
              </w:rPr>
              <w:t xml:space="preserve">Итого с </w:t>
            </w:r>
            <w:r>
              <w:rPr>
                <w:rFonts w:ascii="Franklin Gothic Book" w:hAnsi="Franklin Gothic Book"/>
                <w:bCs/>
              </w:rPr>
              <w:t xml:space="preserve">учетом </w:t>
            </w:r>
            <w:r w:rsidRPr="00F22993">
              <w:rPr>
                <w:rFonts w:ascii="Franklin Gothic Book" w:hAnsi="Franklin Gothic Book"/>
                <w:bCs/>
              </w:rPr>
              <w:t>НДС</w:t>
            </w:r>
            <w:r>
              <w:t xml:space="preserve"> </w:t>
            </w:r>
            <w:r w:rsidRPr="00F22993">
              <w:rPr>
                <w:rFonts w:ascii="Franklin Gothic Book" w:hAnsi="Franklin Gothic Book"/>
                <w:bCs/>
              </w:rPr>
              <w:t>у.е.</w:t>
            </w:r>
          </w:p>
        </w:tc>
      </w:tr>
      <w:tr w:rsidR="00F22993" w:rsidRPr="00F22993" w:rsidTr="00D53C0B">
        <w:trPr>
          <w:gridAfter w:val="2"/>
          <w:wAfter w:w="2031" w:type="dxa"/>
          <w:trHeight w:val="255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2993" w:rsidRPr="00F22993" w:rsidRDefault="00F22993" w:rsidP="00F2299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993" w:rsidRPr="00F22993" w:rsidRDefault="00F22993" w:rsidP="00F2299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2993" w:rsidRPr="00F22993" w:rsidRDefault="00F22993" w:rsidP="00F2299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993" w:rsidRPr="00F22993" w:rsidRDefault="00F22993" w:rsidP="00F2299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2993" w:rsidRPr="00F22993" w:rsidRDefault="00F22993" w:rsidP="00F22993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2993" w:rsidRPr="00F22993" w:rsidRDefault="00F22993" w:rsidP="00F22993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br/>
        <w:t xml:space="preserve">      Сумма к оплате</w:t>
      </w:r>
      <w:proofErr w:type="gramStart"/>
      <w:r w:rsidRPr="00F22993">
        <w:rPr>
          <w:rFonts w:ascii="Franklin Gothic Book" w:hAnsi="Franklin Gothic Book"/>
          <w:bCs/>
        </w:rPr>
        <w:t xml:space="preserve">: </w:t>
      </w:r>
      <w:r w:rsidRPr="00F22993">
        <w:rPr>
          <w:rFonts w:ascii="Franklin Gothic Book" w:hAnsi="Franklin Gothic Book"/>
          <w:bCs/>
          <w:iCs/>
        </w:rPr>
        <w:t xml:space="preserve">__________ (__________, ___ </w:t>
      </w:r>
      <w:proofErr w:type="gramEnd"/>
      <w:r w:rsidRPr="00F22993">
        <w:rPr>
          <w:rFonts w:ascii="Franklin Gothic Book" w:hAnsi="Franklin Gothic Book"/>
          <w:bCs/>
          <w:iCs/>
        </w:rPr>
        <w:t>у.е.), в том числе НДС (18%)  __________ у.е.</w:t>
      </w:r>
      <w:r w:rsidRPr="00F22993">
        <w:rPr>
          <w:rFonts w:ascii="Franklin Gothic Book" w:hAnsi="Franklin Gothic Book"/>
          <w:bCs/>
        </w:rPr>
        <w:t xml:space="preserve"> 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1 у.е</w:t>
      </w:r>
      <w:proofErr w:type="gramStart"/>
      <w:r w:rsidRPr="00F22993">
        <w:rPr>
          <w:rFonts w:ascii="Franklin Gothic Book" w:hAnsi="Franklin Gothic Book"/>
          <w:bCs/>
        </w:rPr>
        <w:t>.(</w:t>
      </w:r>
      <w:proofErr w:type="gramEnd"/>
      <w:r w:rsidRPr="00F22993">
        <w:rPr>
          <w:rFonts w:ascii="Franklin Gothic Book" w:hAnsi="Franklin Gothic Book"/>
          <w:bCs/>
        </w:rPr>
        <w:t>одна условная единица) соответствует 1 Евро (одному Евро)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Стоимость товаров в рублях определяется по курсу ЦБ РФ на дату выставления счета.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Дата выставления счета соответствует дате отправки Товара со склада Поставщика.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Cs/>
        </w:rPr>
        <w:t>2.Условие поставки: склад Покупателя г. Новороссийск в течение</w:t>
      </w:r>
      <w:proofErr w:type="gramStart"/>
      <w:r w:rsidRPr="00F22993">
        <w:rPr>
          <w:rFonts w:ascii="Franklin Gothic Book" w:hAnsi="Franklin Gothic Book"/>
          <w:bCs/>
        </w:rPr>
        <w:t xml:space="preserve"> __ (_____________) </w:t>
      </w:r>
      <w:proofErr w:type="gramEnd"/>
      <w:r>
        <w:rPr>
          <w:rFonts w:ascii="Franklin Gothic Book" w:hAnsi="Franklin Gothic Book"/>
          <w:bCs/>
        </w:rPr>
        <w:t>календа</w:t>
      </w:r>
      <w:r>
        <w:rPr>
          <w:rFonts w:ascii="Franklin Gothic Book" w:hAnsi="Franklin Gothic Book"/>
          <w:bCs/>
        </w:rPr>
        <w:t>р</w:t>
      </w:r>
      <w:r>
        <w:rPr>
          <w:rFonts w:ascii="Franklin Gothic Book" w:hAnsi="Franklin Gothic Book"/>
          <w:bCs/>
        </w:rPr>
        <w:t xml:space="preserve">ных </w:t>
      </w:r>
      <w:r w:rsidRPr="00F22993">
        <w:rPr>
          <w:rFonts w:ascii="Franklin Gothic Book" w:hAnsi="Franklin Gothic Book"/>
          <w:bCs/>
        </w:rPr>
        <w:t>дней с момента подписания настоящего Договора и Приложения обеими Сторонами. Д</w:t>
      </w:r>
      <w:r w:rsidRPr="00F22993">
        <w:rPr>
          <w:rFonts w:ascii="Franklin Gothic Book" w:hAnsi="Franklin Gothic Book"/>
          <w:bCs/>
        </w:rPr>
        <w:t>о</w:t>
      </w:r>
      <w:r w:rsidRPr="00F22993">
        <w:rPr>
          <w:rFonts w:ascii="Franklin Gothic Book" w:hAnsi="Franklin Gothic Book"/>
          <w:bCs/>
        </w:rPr>
        <w:t xml:space="preserve">пускается досрочная поставка Товара. </w:t>
      </w:r>
    </w:p>
    <w:p w:rsidR="00F22993" w:rsidRPr="00F22993" w:rsidRDefault="00F22993" w:rsidP="00F22993">
      <w:pPr>
        <w:jc w:val="both"/>
        <w:rPr>
          <w:rFonts w:ascii="Franklin Gothic Book" w:hAnsi="Franklin Gothic Book"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>От Поставщика:                                              От Покупателя: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Генеральный директор                                  </w:t>
      </w:r>
      <w:r w:rsidRPr="00F22993">
        <w:rPr>
          <w:rFonts w:ascii="Franklin Gothic Book" w:hAnsi="Franklin Gothic Book"/>
          <w:b/>
          <w:bCs/>
          <w:iCs/>
        </w:rPr>
        <w:t>Первый заместитель</w:t>
      </w:r>
      <w:r w:rsidRPr="00F22993">
        <w:rPr>
          <w:rFonts w:ascii="Franklin Gothic Book" w:hAnsi="Franklin Gothic Book"/>
          <w:b/>
          <w:bCs/>
        </w:rPr>
        <w:t xml:space="preserve">               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__________                                                </w:t>
      </w:r>
      <w:r>
        <w:rPr>
          <w:rFonts w:ascii="Franklin Gothic Book" w:hAnsi="Franklin Gothic Book"/>
          <w:b/>
          <w:bCs/>
        </w:rPr>
        <w:t xml:space="preserve">      </w:t>
      </w:r>
      <w:r w:rsidRPr="00F22993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                                           </w:t>
      </w:r>
      <w:r>
        <w:rPr>
          <w:rFonts w:ascii="Franklin Gothic Book" w:hAnsi="Franklin Gothic Book"/>
          <w:b/>
          <w:bCs/>
        </w:rPr>
        <w:t xml:space="preserve">                             </w:t>
      </w:r>
      <w:r w:rsidRPr="00F22993">
        <w:rPr>
          <w:rFonts w:ascii="Franklin Gothic Book" w:hAnsi="Franklin Gothic Book"/>
          <w:b/>
          <w:bCs/>
        </w:rPr>
        <w:t xml:space="preserve">ПАО «НМТП»                                                                      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_______________ __________</w:t>
      </w:r>
      <w:r>
        <w:rPr>
          <w:rFonts w:ascii="Franklin Gothic Book" w:hAnsi="Franklin Gothic Book"/>
          <w:b/>
          <w:bCs/>
        </w:rPr>
        <w:t xml:space="preserve">                      </w:t>
      </w:r>
      <w:r w:rsidRPr="00F22993">
        <w:rPr>
          <w:rFonts w:ascii="Franklin Gothic Book" w:hAnsi="Franklin Gothic Book"/>
          <w:b/>
          <w:bCs/>
        </w:rPr>
        <w:t xml:space="preserve"> ________________</w:t>
      </w:r>
      <w:r w:rsidRPr="00F22993">
        <w:rPr>
          <w:rFonts w:ascii="Franklin Gothic Book" w:hAnsi="Franklin Gothic Book"/>
          <w:bCs/>
        </w:rPr>
        <w:t xml:space="preserve"> </w:t>
      </w:r>
      <w:r w:rsidRPr="00F22993">
        <w:rPr>
          <w:rFonts w:ascii="Franklin Gothic Book" w:hAnsi="Franklin Gothic Book"/>
          <w:b/>
          <w:bCs/>
          <w:iCs/>
        </w:rPr>
        <w:t>И.М. Фофонов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      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  <w:r w:rsidRPr="00F22993">
        <w:rPr>
          <w:rFonts w:ascii="Franklin Gothic Book" w:hAnsi="Franklin Gothic Book"/>
          <w:b/>
          <w:bCs/>
        </w:rPr>
        <w:t xml:space="preserve"> </w:t>
      </w:r>
    </w:p>
    <w:p w:rsidR="00F22993" w:rsidRPr="00F22993" w:rsidRDefault="00F22993" w:rsidP="00F22993">
      <w:pPr>
        <w:rPr>
          <w:rFonts w:ascii="Franklin Gothic Book" w:hAnsi="Franklin Gothic Book"/>
          <w:b/>
          <w:bCs/>
        </w:rPr>
      </w:pPr>
    </w:p>
    <w:p w:rsidR="00F22993" w:rsidRPr="00F22993" w:rsidRDefault="00F22993" w:rsidP="00F22993">
      <w:pPr>
        <w:rPr>
          <w:rFonts w:ascii="Franklin Gothic Book" w:hAnsi="Franklin Gothic Book"/>
          <w:bCs/>
        </w:rPr>
      </w:pPr>
      <w:r w:rsidRPr="00F22993">
        <w:rPr>
          <w:rFonts w:ascii="Franklin Gothic Book" w:hAnsi="Franklin Gothic Book"/>
          <w:b/>
          <w:bCs/>
        </w:rPr>
        <w:t xml:space="preserve"> «___»_______________     2015 г.            </w:t>
      </w:r>
      <w:r w:rsidRPr="00C014BB">
        <w:rPr>
          <w:rFonts w:ascii="Franklin Gothic Book" w:hAnsi="Franklin Gothic Book"/>
          <w:b/>
          <w:bCs/>
        </w:rPr>
        <w:t xml:space="preserve">      </w:t>
      </w:r>
      <w:r w:rsidRPr="00F22993">
        <w:rPr>
          <w:rFonts w:ascii="Franklin Gothic Book" w:hAnsi="Franklin Gothic Book"/>
          <w:b/>
          <w:bCs/>
        </w:rPr>
        <w:t>«___»______________       2015 г.</w:t>
      </w:r>
    </w:p>
    <w:p w:rsidR="00FC02C9" w:rsidRDefault="00FC02C9" w:rsidP="00F22993">
      <w:pPr>
        <w:rPr>
          <w:rFonts w:ascii="Franklin Gothic Book" w:hAnsi="Franklin Gothic Book"/>
          <w:bCs/>
        </w:rPr>
      </w:pPr>
    </w:p>
    <w:p w:rsidR="00FC02C9" w:rsidRPr="00FC02C9" w:rsidRDefault="00FC02C9" w:rsidP="00FC02C9">
      <w:pPr>
        <w:jc w:val="both"/>
        <w:rPr>
          <w:rFonts w:ascii="Franklin Gothic Book" w:hAnsi="Franklin Gothic Book"/>
          <w:bCs/>
        </w:rPr>
      </w:pP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E34E08" w:rsidRPr="000C02F2" w:rsidRDefault="00E34E08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lastRenderedPageBreak/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22993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F22993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1162D1" w:rsidRPr="00E34E08" w:rsidRDefault="001162D1" w:rsidP="00E34E08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5E4EB8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C02C9" w:rsidRPr="001725A3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1985"/>
        <w:gridCol w:w="1701"/>
        <w:gridCol w:w="851"/>
        <w:gridCol w:w="708"/>
        <w:gridCol w:w="1418"/>
        <w:gridCol w:w="1508"/>
        <w:gridCol w:w="1278"/>
      </w:tblGrid>
      <w:tr w:rsidR="003D75D6" w:rsidRPr="001162D1" w:rsidTr="00E34E08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E34E0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Цена, без учета НДС, </w:t>
            </w:r>
            <w:r w:rsidR="00F22993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F22993"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F22993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097212" w:rsidRDefault="00F22993" w:rsidP="00096CB5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93" w:rsidRPr="00C32876" w:rsidRDefault="00F22993" w:rsidP="00D53C0B">
            <w:pPr>
              <w:jc w:val="center"/>
              <w:rPr>
                <w:rFonts w:ascii="Franklin Gothic Book" w:hAnsi="Franklin Gothic Book" w:cs="Arial"/>
              </w:rPr>
            </w:pPr>
            <w:r w:rsidRPr="00C32876">
              <w:rPr>
                <w:rFonts w:ascii="Franklin Gothic Book" w:hAnsi="Franklin Gothic Book" w:cs="Arial"/>
              </w:rPr>
              <w:t xml:space="preserve">ПОТЕНЦИОМЕТР УПРАВЛЕНИЯ ГРУЗОВЫМИ ВИЛАМИ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C32876" w:rsidRDefault="00F22993" w:rsidP="00D53C0B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C32876">
              <w:rPr>
                <w:rFonts w:ascii="Franklin Gothic Book" w:hAnsi="Franklin Gothic Book" w:cs="Arial"/>
                <w:lang w:val="en-US"/>
              </w:rPr>
              <w:t>ELE03003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6444B4" w:rsidRDefault="00F22993" w:rsidP="00013486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6444B4" w:rsidRDefault="00F22993" w:rsidP="00013486">
            <w:pPr>
              <w:jc w:val="center"/>
              <w:rPr>
                <w:rFonts w:ascii="Franklin Gothic Book" w:hAnsi="Franklin Gothic Book"/>
              </w:rPr>
            </w:pPr>
            <w:r w:rsidRPr="006444B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097212" w:rsidRDefault="00F22993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993" w:rsidRPr="00097212" w:rsidRDefault="00F22993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993" w:rsidRPr="00097212" w:rsidRDefault="00F22993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E34E08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F22993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евро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229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229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F91BD5" w:rsidRPr="00F91BD5">
        <w:rPr>
          <w:rFonts w:ascii="Franklin Gothic Book" w:hAnsi="Franklin Gothic Book"/>
        </w:rPr>
        <w:t xml:space="preserve"> </w:t>
      </w:r>
      <w:r w:rsidR="00F22993" w:rsidRPr="00F22993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F22993" w:rsidRPr="00F22993">
        <w:rPr>
          <w:rFonts w:ascii="Franklin Gothic Book" w:hAnsi="Franklin Gothic Book"/>
        </w:rPr>
        <w:t>ричстакеру</w:t>
      </w:r>
      <w:proofErr w:type="spellEnd"/>
      <w:r w:rsidR="00F22993" w:rsidRPr="00F22993">
        <w:rPr>
          <w:rFonts w:ascii="Franklin Gothic Book" w:hAnsi="Franklin Gothic Book"/>
        </w:rPr>
        <w:t xml:space="preserve"> </w:t>
      </w:r>
      <w:proofErr w:type="spellStart"/>
      <w:r w:rsidR="00F22993" w:rsidRPr="00F22993">
        <w:rPr>
          <w:rFonts w:ascii="Franklin Gothic Book" w:hAnsi="Franklin Gothic Book"/>
        </w:rPr>
        <w:t>Meclift</w:t>
      </w:r>
      <w:proofErr w:type="spellEnd"/>
      <w:r w:rsidR="00F22993" w:rsidRPr="00F22993">
        <w:rPr>
          <w:rFonts w:ascii="Franklin Gothic Book" w:hAnsi="Franklin Gothic Book"/>
        </w:rPr>
        <w:t xml:space="preserve"> ML1612R 16т, заводской н</w:t>
      </w:r>
      <w:r w:rsidR="00F22993" w:rsidRPr="00F22993">
        <w:rPr>
          <w:rFonts w:ascii="Franklin Gothic Book" w:hAnsi="Franklin Gothic Book"/>
        </w:rPr>
        <w:t>о</w:t>
      </w:r>
      <w:r w:rsidR="00F22993" w:rsidRPr="00F22993">
        <w:rPr>
          <w:rFonts w:ascii="Franklin Gothic Book" w:hAnsi="Franklin Gothic Book"/>
        </w:rPr>
        <w:t xml:space="preserve">мер 24ML1612R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2C9" w:rsidRDefault="00FC02C9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F4338A" w:rsidRDefault="00F4338A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C02C9" w:rsidRDefault="00FC02C9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F4338A" w:rsidRPr="005E4EB8" w:rsidRDefault="00F4338A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2299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F22993" w:rsidRPr="00F22993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F22993" w:rsidRPr="00F22993">
              <w:rPr>
                <w:rFonts w:ascii="Franklin Gothic Book" w:hAnsi="Franklin Gothic Book"/>
              </w:rPr>
              <w:t>ричстакеру</w:t>
            </w:r>
            <w:proofErr w:type="spellEnd"/>
            <w:r w:rsidR="00F22993" w:rsidRPr="00F22993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22993" w:rsidRPr="00F22993">
              <w:rPr>
                <w:rFonts w:ascii="Franklin Gothic Book" w:hAnsi="Franklin Gothic Book"/>
              </w:rPr>
              <w:t>Meclift</w:t>
            </w:r>
            <w:proofErr w:type="spellEnd"/>
            <w:r w:rsidR="00F22993" w:rsidRPr="00F22993">
              <w:rPr>
                <w:rFonts w:ascii="Franklin Gothic Book" w:hAnsi="Franklin Gothic Book"/>
              </w:rPr>
              <w:t xml:space="preserve"> ML1612R 16т, заводской номер 24ML1612R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="002F4408">
              <w:rPr>
                <w:rFonts w:ascii="Franklin Gothic Book" w:hAnsi="Franklin Gothic Book"/>
                <w:b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91" w:rsidRDefault="00B24291">
      <w:r>
        <w:separator/>
      </w:r>
    </w:p>
  </w:endnote>
  <w:endnote w:type="continuationSeparator" w:id="0">
    <w:p w:rsidR="00B24291" w:rsidRDefault="00B2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91" w:rsidRDefault="00B24291">
    <w:pPr>
      <w:pStyle w:val="afa"/>
    </w:pPr>
  </w:p>
  <w:p w:rsidR="00B24291" w:rsidRDefault="00B242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91" w:rsidRDefault="00B24291">
      <w:r>
        <w:separator/>
      </w:r>
    </w:p>
  </w:footnote>
  <w:footnote w:type="continuationSeparator" w:id="0">
    <w:p w:rsidR="00B24291" w:rsidRDefault="00B2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7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4"/>
  </w:num>
  <w:num w:numId="15">
    <w:abstractNumId w:val="3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C73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6E4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408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0EBE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56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14BB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993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3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1BD5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2C9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646D-62D2-41E4-ADAF-FD910D33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22</Pages>
  <Words>7081</Words>
  <Characters>51362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58327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71</cp:revision>
  <cp:lastPrinted>2015-09-18T12:39:00Z</cp:lastPrinted>
  <dcterms:created xsi:type="dcterms:W3CDTF">2015-07-08T05:54:00Z</dcterms:created>
  <dcterms:modified xsi:type="dcterms:W3CDTF">2015-09-28T08:40:00Z</dcterms:modified>
</cp:coreProperties>
</file>