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>поставку сменно-запасных частей к портовому тягачу KALMAR TRX-192AL, заводской номер 04919</w:t>
      </w:r>
      <w:r w:rsidR="00125545">
        <w:rPr>
          <w:rFonts w:ascii="Franklin Gothic Heavy" w:eastAsia="Tahoma" w:hAnsi="Franklin Gothic Heavy"/>
          <w:kern w:val="144"/>
          <w:sz w:val="44"/>
          <w:szCs w:val="52"/>
        </w:rPr>
        <w:t>3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25545">
        <w:rPr>
          <w:rFonts w:ascii="Franklin Gothic Book" w:hAnsi="Franklin Gothic Book"/>
        </w:rPr>
        <w:t>29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125545" w:rsidRPr="00125545" w:rsidRDefault="00125545" w:rsidP="00DE1305">
      <w:pPr>
        <w:pStyle w:val="OP111"/>
        <w:numPr>
          <w:ilvl w:val="2"/>
          <w:numId w:val="12"/>
        </w:numPr>
        <w:ind w:left="1418" w:hanging="851"/>
      </w:pPr>
      <w:r w:rsidRPr="00125545"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анкета участника закупки (форма №4);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декларация о соответствии участника закупки критериям отнесения к суб</w:t>
      </w:r>
      <w:r w:rsidRPr="00125545">
        <w:rPr>
          <w:rFonts w:ascii="Franklin Gothic Book" w:hAnsi="Franklin Gothic Book"/>
        </w:rPr>
        <w:t>ъ</w:t>
      </w:r>
      <w:r w:rsidRPr="00125545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сведения об опыте выполнения аналогичных работ за 2012-2014гг., и п</w:t>
      </w:r>
      <w:r w:rsidRPr="00125545">
        <w:rPr>
          <w:rFonts w:ascii="Franklin Gothic Book" w:hAnsi="Franklin Gothic Book"/>
        </w:rPr>
        <w:t>е</w:t>
      </w:r>
      <w:r w:rsidRPr="00125545">
        <w:rPr>
          <w:rFonts w:ascii="Franklin Gothic Book" w:hAnsi="Franklin Gothic Book"/>
        </w:rPr>
        <w:t>риод 2015 г. (форма №6);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документа о государственной регистрации юридического л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ца/индивидуального предпринимателя (свидетельство о регистрации в ЕГРЮЛ/ЕГРИП);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копии учредительных документов участника, юридического лица (устав, и</w:t>
      </w:r>
      <w:r w:rsidRPr="00125545">
        <w:rPr>
          <w:rFonts w:ascii="Franklin Gothic Book" w:hAnsi="Franklin Gothic Book"/>
        </w:rPr>
        <w:t>з</w:t>
      </w:r>
      <w:r w:rsidRPr="00125545">
        <w:rPr>
          <w:rFonts w:ascii="Franklin Gothic Book" w:hAnsi="Franklin Gothic Book"/>
        </w:rPr>
        <w:t>менения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5A1161">
      <w:pPr>
        <w:spacing w:line="276" w:lineRule="auto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5A1161">
        <w:rPr>
          <w:rFonts w:ascii="Franklin Gothic Book" w:hAnsi="Franklin Gothic Book"/>
          <w:b/>
          <w:lang w:val="en-US"/>
        </w:rPr>
        <w:t>KALMAR</w:t>
      </w:r>
      <w:r w:rsidRPr="005A1161">
        <w:rPr>
          <w:rFonts w:ascii="Franklin Gothic Book" w:hAnsi="Franklin Gothic Book"/>
          <w:b/>
        </w:rPr>
        <w:t xml:space="preserve"> </w:t>
      </w:r>
      <w:r w:rsidRPr="005A1161">
        <w:rPr>
          <w:rFonts w:ascii="Franklin Gothic Book" w:hAnsi="Franklin Gothic Book"/>
          <w:b/>
          <w:lang w:val="en-US"/>
        </w:rPr>
        <w:t>TRX</w:t>
      </w:r>
      <w:r w:rsidRPr="005A1161">
        <w:rPr>
          <w:rFonts w:ascii="Franklin Gothic Book" w:hAnsi="Franklin Gothic Book"/>
          <w:b/>
        </w:rPr>
        <w:t>-192</w:t>
      </w:r>
      <w:r w:rsidRPr="005A1161">
        <w:rPr>
          <w:rFonts w:ascii="Franklin Gothic Book" w:hAnsi="Franklin Gothic Book"/>
          <w:b/>
          <w:lang w:val="en-US"/>
        </w:rPr>
        <w:t>AL</w:t>
      </w:r>
      <w:r w:rsidR="00125545">
        <w:rPr>
          <w:rFonts w:ascii="Franklin Gothic Book" w:hAnsi="Franklin Gothic Book"/>
          <w:b/>
        </w:rPr>
        <w:t>, заводской номер 049193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125545" w:rsidRPr="00125545" w:rsidTr="00125545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Поставка сменно-запасных частей к портовому тягачу KALMAR TRX-192AL, заводской номер 049193</w:t>
            </w:r>
          </w:p>
        </w:tc>
      </w:tr>
      <w:tr w:rsidR="00125545" w:rsidRPr="00125545" w:rsidTr="00125545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125545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125545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125545">
              <w:rPr>
                <w:rFonts w:ascii="Franklin Gothic Book" w:hAnsi="Franklin Gothic Book"/>
              </w:rPr>
              <w:t>Портовая</w:t>
            </w:r>
            <w:proofErr w:type="gramEnd"/>
            <w:r w:rsidRPr="00125545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125545" w:rsidRPr="00125545" w:rsidTr="00125545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</w:p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Основание для прио</w:t>
            </w:r>
            <w:r w:rsidRPr="00125545">
              <w:rPr>
                <w:rFonts w:ascii="Franklin Gothic Book" w:hAnsi="Franklin Gothic Book"/>
              </w:rPr>
              <w:t>б</w:t>
            </w:r>
            <w:r w:rsidRPr="00125545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125545">
              <w:rPr>
                <w:rFonts w:ascii="Franklin Gothic Book" w:hAnsi="Franklin Gothic Book"/>
              </w:rPr>
              <w:t>о</w:t>
            </w:r>
            <w:r w:rsidRPr="00125545">
              <w:rPr>
                <w:rFonts w:ascii="Franklin Gothic Book" w:hAnsi="Franklin Gothic Book"/>
              </w:rPr>
              <w:t xml:space="preserve">му тягачу KALMAR TRX-192AL, заводской номер 049193        </w:t>
            </w:r>
          </w:p>
        </w:tc>
      </w:tr>
      <w:tr w:rsidR="00125545" w:rsidRPr="00125545" w:rsidTr="0012554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  <w:lang w:val="en-US"/>
              </w:rPr>
            </w:pPr>
            <w:r w:rsidRPr="00125545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Перечень и объем тр</w:t>
            </w:r>
            <w:r w:rsidRPr="00125545">
              <w:rPr>
                <w:rFonts w:ascii="Franklin Gothic Book" w:hAnsi="Franklin Gothic Book"/>
              </w:rPr>
              <w:t>е</w:t>
            </w:r>
            <w:r w:rsidRPr="00125545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25545">
              <w:rPr>
                <w:rFonts w:ascii="Franklin Gothic Book" w:hAnsi="Franklin Gothic Book"/>
              </w:rPr>
              <w:t>п</w:t>
            </w:r>
            <w:proofErr w:type="gramEnd"/>
            <w:r w:rsidRPr="00125545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125545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125545" w:rsidRPr="00125545" w:rsidTr="0012554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ЗАХВАТ ГУЗНЕКА (ЛЕВЫЙ)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  <w:lang w:val="en-US"/>
              </w:rPr>
            </w:pPr>
            <w:r w:rsidRPr="00125545">
              <w:rPr>
                <w:rFonts w:ascii="Franklin Gothic Book" w:hAnsi="Franklin Gothic Book"/>
                <w:lang w:val="en-US"/>
              </w:rPr>
              <w:t>2031710510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5</w:t>
            </w:r>
          </w:p>
        </w:tc>
      </w:tr>
      <w:tr w:rsidR="00125545" w:rsidRPr="00125545" w:rsidTr="00125545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ЗАХВАТ ГУЗНЕКА (ПРАВЫЙ)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  <w:lang w:val="en-US"/>
              </w:rPr>
            </w:pPr>
            <w:r w:rsidRPr="00125545">
              <w:rPr>
                <w:rFonts w:ascii="Franklin Gothic Book" w:hAnsi="Franklin Gothic Book"/>
                <w:lang w:val="en-US"/>
              </w:rPr>
              <w:t>2031710500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5</w:t>
            </w:r>
          </w:p>
        </w:tc>
      </w:tr>
      <w:tr w:rsidR="00125545" w:rsidRPr="00125545" w:rsidTr="0012554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Условия поставки </w:t>
            </w:r>
            <w:r w:rsidRPr="00125545">
              <w:rPr>
                <w:rFonts w:ascii="Franklin Gothic Book" w:hAnsi="Franklin Gothic Book"/>
                <w:lang w:val="en-US"/>
              </w:rPr>
              <w:t>DDP</w:t>
            </w:r>
            <w:r w:rsidRPr="00125545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125545">
              <w:rPr>
                <w:rFonts w:ascii="Franklin Gothic Book" w:hAnsi="Franklin Gothic Book"/>
              </w:rPr>
              <w:t>Инкотермс</w:t>
            </w:r>
            <w:proofErr w:type="spellEnd"/>
            <w:r w:rsidRPr="00125545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125545">
              <w:rPr>
                <w:rFonts w:ascii="Franklin Gothic Book" w:hAnsi="Franklin Gothic Book"/>
              </w:rPr>
              <w:t>Портовая</w:t>
            </w:r>
            <w:proofErr w:type="gramEnd"/>
            <w:r w:rsidRPr="00125545">
              <w:rPr>
                <w:rFonts w:ascii="Franklin Gothic Book" w:hAnsi="Franklin Gothic Book"/>
              </w:rPr>
              <w:t xml:space="preserve">, 14. </w:t>
            </w:r>
          </w:p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Предельный срок поставки   должен составлять не более 4 (ч</w:t>
            </w:r>
            <w:r w:rsidRPr="00125545">
              <w:rPr>
                <w:rFonts w:ascii="Franklin Gothic Book" w:hAnsi="Franklin Gothic Book"/>
              </w:rPr>
              <w:t>е</w:t>
            </w:r>
            <w:r w:rsidRPr="00125545">
              <w:rPr>
                <w:rFonts w:ascii="Franklin Gothic Book" w:hAnsi="Franklin Gothic Book"/>
              </w:rPr>
              <w:t xml:space="preserve">тырех) недель с момента подписания двухстороннего договора, допускается досрочная поставка.          </w:t>
            </w:r>
          </w:p>
        </w:tc>
      </w:tr>
      <w:tr w:rsidR="00125545" w:rsidRPr="00125545" w:rsidTr="00125545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Гарантийный срок должен составлять не менее 12 месяцев со дня установки на портовый тягач.</w:t>
            </w:r>
          </w:p>
          <w:p w:rsidR="00125545" w:rsidRPr="00125545" w:rsidRDefault="00125545" w:rsidP="00125545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125545">
              <w:rPr>
                <w:rFonts w:ascii="Franklin Gothic Book" w:hAnsi="Franklin Gothic Book"/>
              </w:rPr>
              <w:t>ы</w:t>
            </w:r>
            <w:r w:rsidRPr="00125545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125545">
              <w:rPr>
                <w:rFonts w:ascii="Franklin Gothic Book" w:hAnsi="Franklin Gothic Book"/>
              </w:rPr>
              <w:t>а</w:t>
            </w:r>
            <w:r w:rsidRPr="00125545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125545">
              <w:rPr>
                <w:rFonts w:ascii="Franklin Gothic Book" w:hAnsi="Franklin Gothic Book"/>
              </w:rPr>
              <w:t>у</w:t>
            </w:r>
            <w:r w:rsidRPr="00125545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125545" w:rsidRPr="00125545" w:rsidRDefault="00125545" w:rsidP="00125545">
      <w:pPr>
        <w:suppressAutoHyphens/>
        <w:jc w:val="center"/>
        <w:rPr>
          <w:rFonts w:ascii="Franklin Gothic Book" w:hAnsi="Franklin Gothic Book"/>
          <w:b/>
        </w:rPr>
      </w:pPr>
    </w:p>
    <w:p w:rsidR="00125545" w:rsidRPr="00125545" w:rsidRDefault="00125545" w:rsidP="00125545">
      <w:pPr>
        <w:suppressAutoHyphens/>
        <w:jc w:val="center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ДОГОВОР ПОСТАВКИ  №НМТП _________</w:t>
      </w:r>
    </w:p>
    <w:p w:rsid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               </w:t>
      </w:r>
      <w:proofErr w:type="gramStart"/>
      <w:r w:rsidRPr="00125545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125545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125545">
        <w:rPr>
          <w:rFonts w:ascii="Franklin Gothic Book" w:hAnsi="Franklin Gothic Book"/>
        </w:rPr>
        <w:t>Фофонова</w:t>
      </w:r>
      <w:proofErr w:type="spellEnd"/>
      <w:r w:rsidRPr="00125545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125545">
        <w:rPr>
          <w:rFonts w:ascii="Franklin Gothic Book" w:hAnsi="Franklin Gothic Book"/>
          <w:u w:val="single"/>
        </w:rPr>
        <w:t>,</w:t>
      </w:r>
      <w:r w:rsidRPr="00125545">
        <w:rPr>
          <w:rFonts w:ascii="Franklin Gothic Book" w:hAnsi="Franklin Gothic Book"/>
        </w:rPr>
        <w:t xml:space="preserve"> с одной стороны, и «___________» («___________»)</w:t>
      </w:r>
      <w:r w:rsidRPr="00125545">
        <w:rPr>
          <w:rFonts w:ascii="Franklin Gothic Book" w:hAnsi="Franklin Gothic Book"/>
          <w:b/>
        </w:rPr>
        <w:t xml:space="preserve"> </w:t>
      </w:r>
      <w:r w:rsidRPr="00125545">
        <w:rPr>
          <w:rFonts w:ascii="Franklin Gothic Book" w:hAnsi="Franklin Gothic Book"/>
        </w:rPr>
        <w:t xml:space="preserve">, именуемое в дальнейшем «Поставщик», в лице </w:t>
      </w:r>
      <w:r w:rsidR="00CB25AA">
        <w:rPr>
          <w:rFonts w:ascii="Franklin Gothic Book" w:hAnsi="Franklin Gothic Book"/>
        </w:rPr>
        <w:t>_____________________</w:t>
      </w:r>
      <w:r w:rsidRPr="00125545">
        <w:rPr>
          <w:rFonts w:ascii="Franklin Gothic Book" w:hAnsi="Franklin Gothic Book"/>
        </w:rPr>
        <w:t xml:space="preserve"> ___________, действующего на основании Устава, с другой стороны, заключили настоящий Договор о нижеследующем:</w:t>
      </w:r>
      <w:proofErr w:type="gramEnd"/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125545" w:rsidP="00DE1305">
      <w:pPr>
        <w:numPr>
          <w:ilvl w:val="0"/>
          <w:numId w:val="20"/>
        </w:numPr>
        <w:suppressAutoHyphens/>
        <w:jc w:val="center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Предмет Договора</w:t>
      </w:r>
    </w:p>
    <w:p w:rsidR="00125545" w:rsidRPr="00DE1305" w:rsidRDefault="00125545" w:rsidP="00DE1305">
      <w:pPr>
        <w:pStyle w:val="afff6"/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1305">
        <w:rPr>
          <w:rFonts w:ascii="Franklin Gothic Book" w:hAnsi="Franklin Gothic Book"/>
        </w:rPr>
        <w:t xml:space="preserve">Поставщик обязуется поставить Покупателю сменно-запасные части к портовому тягачу KALMAR TRX-192AL, заводской номер 049193  (далее - Товар), а Покупатель обязуется принять и оплатить  Товар в порядке и на условиях настоящего Договора. Общая  стоимость договора составляет ___________ рублей (___________ рублей,  ___________ копейки),  в том числе НДС 18 %  ___________рублей, ___________ копеек. </w:t>
      </w:r>
    </w:p>
    <w:p w:rsidR="00125545" w:rsidRPr="00125545" w:rsidRDefault="00125545" w:rsidP="00DE1305">
      <w:pPr>
        <w:pStyle w:val="afff6"/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25545" w:rsidRPr="00125545" w:rsidRDefault="00125545" w:rsidP="00DE1305">
      <w:pPr>
        <w:pStyle w:val="afff6"/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25545" w:rsidRPr="00125545" w:rsidRDefault="00125545" w:rsidP="00DE1305">
      <w:pPr>
        <w:pStyle w:val="afff6"/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25545" w:rsidRPr="00125545" w:rsidRDefault="00125545" w:rsidP="00DE1305">
      <w:pPr>
        <w:numPr>
          <w:ilvl w:val="0"/>
          <w:numId w:val="20"/>
        </w:numPr>
        <w:suppressAutoHyphens/>
        <w:jc w:val="center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Качество и комплектность</w:t>
      </w:r>
    </w:p>
    <w:p w:rsidR="00125545" w:rsidRPr="00125545" w:rsidRDefault="00125545" w:rsidP="00DE1305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125545" w:rsidRPr="00125545" w:rsidRDefault="00125545" w:rsidP="00DE1305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125545" w:rsidRPr="00125545" w:rsidRDefault="00125545" w:rsidP="00DE1305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На Товар устанавливается гарантийный срок не менее 12 месяцев  со дня установки на портовый тягач.</w:t>
      </w:r>
    </w:p>
    <w:p w:rsidR="00125545" w:rsidRPr="00125545" w:rsidRDefault="00125545" w:rsidP="00DE1305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Товар должен быть </w:t>
      </w:r>
      <w:proofErr w:type="spellStart"/>
      <w:r w:rsidRPr="00125545">
        <w:rPr>
          <w:rFonts w:ascii="Franklin Gothic Book" w:hAnsi="Franklin Gothic Book"/>
        </w:rPr>
        <w:t>затарен</w:t>
      </w:r>
      <w:proofErr w:type="spellEnd"/>
      <w:r w:rsidRPr="00125545">
        <w:rPr>
          <w:rFonts w:ascii="Franklin Gothic Book" w:hAnsi="Franklin Gothic Book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25545" w:rsidRDefault="00125545" w:rsidP="00DE1305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требованиями законодательства РФ.</w:t>
      </w:r>
      <w:r w:rsidRPr="00125545">
        <w:rPr>
          <w:rFonts w:ascii="Franklin Gothic Book" w:hAnsi="Franklin Gothic Book"/>
        </w:rPr>
        <w:tab/>
      </w:r>
    </w:p>
    <w:p w:rsidR="00DE1305" w:rsidRPr="00125545" w:rsidRDefault="00DE1305" w:rsidP="00DE1305">
      <w:pPr>
        <w:suppressAutoHyphens/>
        <w:ind w:left="720"/>
        <w:jc w:val="both"/>
        <w:rPr>
          <w:rFonts w:ascii="Franklin Gothic Book" w:hAnsi="Franklin Gothic Book"/>
        </w:rPr>
      </w:pPr>
    </w:p>
    <w:p w:rsidR="00125545" w:rsidRPr="00125545" w:rsidRDefault="00125545" w:rsidP="00DE1305">
      <w:pPr>
        <w:numPr>
          <w:ilvl w:val="0"/>
          <w:numId w:val="20"/>
        </w:numPr>
        <w:suppressAutoHyphens/>
        <w:jc w:val="center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Сроки и порядок поставки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125545">
        <w:rPr>
          <w:rFonts w:ascii="Franklin Gothic Book" w:hAnsi="Franklin Gothic Book"/>
          <w:b/>
        </w:rPr>
        <w:t xml:space="preserve"> </w:t>
      </w:r>
      <w:r w:rsidRPr="00125545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125545">
        <w:rPr>
          <w:rFonts w:ascii="Franklin Gothic Book" w:hAnsi="Franklin Gothic Book"/>
        </w:rPr>
        <w:t>затарить</w:t>
      </w:r>
      <w:proofErr w:type="spellEnd"/>
      <w:r w:rsidRPr="00125545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125545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125545">
        <w:rPr>
          <w:rFonts w:ascii="Franklin Gothic Book" w:hAnsi="Franklin Gothic Book"/>
        </w:rPr>
        <w:t xml:space="preserve"> пяти </w:t>
      </w:r>
      <w:r w:rsidRPr="00125545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125545">
        <w:rPr>
          <w:rFonts w:ascii="Franklin Gothic Book" w:hAnsi="Franklin Gothic Book"/>
        </w:rPr>
        <w:t xml:space="preserve"> почтовым отправлением</w:t>
      </w:r>
      <w:r w:rsidRPr="00125545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125545">
        <w:rPr>
          <w:rFonts w:ascii="Franklin Gothic Book" w:hAnsi="Franklin Gothic Book"/>
        </w:rPr>
        <w:t xml:space="preserve">. </w:t>
      </w:r>
      <w:r w:rsidRPr="00125545">
        <w:rPr>
          <w:rFonts w:ascii="Franklin Gothic Book" w:hAnsi="Franklin Gothic Book"/>
          <w:bCs/>
        </w:rPr>
        <w:t>В течение</w:t>
      </w:r>
      <w:r w:rsidRPr="00125545">
        <w:rPr>
          <w:rFonts w:ascii="Franklin Gothic Book" w:hAnsi="Franklin Gothic Book"/>
        </w:rPr>
        <w:t xml:space="preserve"> согласованного сторонами срока </w:t>
      </w:r>
      <w:r w:rsidRPr="00125545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125545">
        <w:rPr>
          <w:rFonts w:ascii="Franklin Gothic Book" w:hAnsi="Franklin Gothic Book"/>
          <w:iCs/>
        </w:rPr>
        <w:t xml:space="preserve"> </w:t>
      </w:r>
      <w:proofErr w:type="spellStart"/>
      <w:r w:rsidRPr="00125545">
        <w:rPr>
          <w:rFonts w:ascii="Franklin Gothic Book" w:hAnsi="Franklin Gothic Book"/>
          <w:iCs/>
        </w:rPr>
        <w:t>допоставить</w:t>
      </w:r>
      <w:proofErr w:type="spellEnd"/>
      <w:r w:rsidRPr="00125545">
        <w:rPr>
          <w:rFonts w:ascii="Franklin Gothic Book" w:hAnsi="Franklin Gothic Book"/>
          <w:iCs/>
        </w:rPr>
        <w:t xml:space="preserve"> </w:t>
      </w:r>
      <w:r w:rsidRPr="00125545">
        <w:rPr>
          <w:rFonts w:ascii="Franklin Gothic Book" w:hAnsi="Franklin Gothic Book"/>
          <w:bCs/>
        </w:rPr>
        <w:t>Товар Покупателю</w:t>
      </w:r>
      <w:r w:rsidRPr="00125545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125545">
        <w:rPr>
          <w:rFonts w:ascii="Franklin Gothic Book" w:hAnsi="Franklin Gothic Book"/>
          <w:bCs/>
        </w:rPr>
        <w:t>при передаче Товара Покупателю по накладной ТОРГ-12.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125545">
        <w:rPr>
          <w:rFonts w:ascii="Franklin Gothic Book" w:hAnsi="Franklin Gothic Book"/>
          <w:bCs/>
        </w:rPr>
        <w:t>при передаче Товара Покупателю.</w:t>
      </w:r>
    </w:p>
    <w:p w:rsidR="00125545" w:rsidRPr="00125545" w:rsidRDefault="00125545" w:rsidP="00DE1305">
      <w:pPr>
        <w:numPr>
          <w:ilvl w:val="1"/>
          <w:numId w:val="22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 xml:space="preserve">Товар поставляется </w:t>
      </w:r>
      <w:r w:rsidRPr="00125545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  <w:b/>
        </w:rPr>
      </w:pPr>
    </w:p>
    <w:p w:rsidR="00125545" w:rsidRPr="00DE1305" w:rsidRDefault="00125545" w:rsidP="00DE1305">
      <w:pPr>
        <w:pStyle w:val="afff6"/>
        <w:numPr>
          <w:ilvl w:val="0"/>
          <w:numId w:val="20"/>
        </w:numPr>
        <w:suppressAutoHyphens/>
        <w:jc w:val="center"/>
        <w:rPr>
          <w:rFonts w:ascii="Franklin Gothic Book" w:hAnsi="Franklin Gothic Book"/>
          <w:b/>
        </w:rPr>
      </w:pPr>
      <w:r w:rsidRPr="00DE1305">
        <w:rPr>
          <w:rFonts w:ascii="Franklin Gothic Book" w:hAnsi="Franklin Gothic Book"/>
          <w:b/>
        </w:rPr>
        <w:t>Цены и порядок расчетов</w:t>
      </w:r>
    </w:p>
    <w:p w:rsidR="00125545" w:rsidRPr="00DE1305" w:rsidRDefault="00125545" w:rsidP="00DE1305">
      <w:pPr>
        <w:pStyle w:val="afff6"/>
        <w:numPr>
          <w:ilvl w:val="1"/>
          <w:numId w:val="29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1305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DE1305">
        <w:rPr>
          <w:rFonts w:ascii="Franklin Gothic Book" w:hAnsi="Franklin Gothic Book"/>
        </w:rPr>
        <w:t>с даты поступления</w:t>
      </w:r>
      <w:proofErr w:type="gramEnd"/>
      <w:r w:rsidRPr="00DE1305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DE1305">
        <w:rPr>
          <w:rFonts w:ascii="Franklin Gothic Book" w:hAnsi="Franklin Gothic Book"/>
        </w:rPr>
        <w:t>полученных</w:t>
      </w:r>
      <w:proofErr w:type="gramEnd"/>
      <w:r w:rsidRPr="00DE1305">
        <w:rPr>
          <w:rFonts w:ascii="Franklin Gothic Book" w:hAnsi="Franklin Gothic Book"/>
        </w:rPr>
        <w:t xml:space="preserve"> от Поставщика</w:t>
      </w:r>
    </w:p>
    <w:p w:rsidR="00125545" w:rsidRPr="00125545" w:rsidRDefault="00125545" w:rsidP="00DE1305">
      <w:pPr>
        <w:pStyle w:val="afff6"/>
        <w:numPr>
          <w:ilvl w:val="1"/>
          <w:numId w:val="29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E1305">
        <w:rPr>
          <w:rFonts w:ascii="Franklin Gothic Book" w:hAnsi="Franklin Gothic Book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125545" w:rsidRPr="00125545" w:rsidRDefault="00125545" w:rsidP="00DE1305">
      <w:pPr>
        <w:pStyle w:val="afff6"/>
        <w:numPr>
          <w:ilvl w:val="1"/>
          <w:numId w:val="29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125545">
        <w:rPr>
          <w:rFonts w:ascii="Franklin Gothic Book" w:hAnsi="Franklin Gothic Book"/>
        </w:rPr>
        <w:t>дств с  к</w:t>
      </w:r>
      <w:proofErr w:type="gramEnd"/>
      <w:r w:rsidRPr="00125545">
        <w:rPr>
          <w:rFonts w:ascii="Franklin Gothic Book" w:hAnsi="Franklin Gothic Book"/>
        </w:rPr>
        <w:t>орреспондентского счета банка Покупателя.</w:t>
      </w:r>
    </w:p>
    <w:p w:rsidR="00125545" w:rsidRPr="00125545" w:rsidRDefault="00125545" w:rsidP="00DE1305">
      <w:pPr>
        <w:numPr>
          <w:ilvl w:val="1"/>
          <w:numId w:val="28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br w:type="page"/>
      </w:r>
    </w:p>
    <w:p w:rsidR="00125545" w:rsidRPr="00125545" w:rsidRDefault="00125545" w:rsidP="00DE1305">
      <w:pPr>
        <w:numPr>
          <w:ilvl w:val="0"/>
          <w:numId w:val="20"/>
        </w:numPr>
        <w:suppressAutoHyphens/>
        <w:jc w:val="center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Ответственность Сторон</w:t>
      </w:r>
    </w:p>
    <w:p w:rsidR="00125545" w:rsidRPr="00125545" w:rsidRDefault="00125545" w:rsidP="00DE1305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25545" w:rsidRPr="00125545" w:rsidRDefault="00125545" w:rsidP="00DE1305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 w:rsidRPr="00125545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125545" w:rsidRPr="00125545" w:rsidRDefault="00125545" w:rsidP="00DE1305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125545" w:rsidRPr="00125545" w:rsidRDefault="00125545" w:rsidP="00DE1305">
      <w:pPr>
        <w:numPr>
          <w:ilvl w:val="1"/>
          <w:numId w:val="23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штрафа в размере 0,1% от стоимости неоплаченного Товара за каждый день просрочки.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 </w:t>
      </w:r>
    </w:p>
    <w:p w:rsidR="00125545" w:rsidRPr="00125545" w:rsidRDefault="00125545" w:rsidP="00DE1305">
      <w:pPr>
        <w:numPr>
          <w:ilvl w:val="0"/>
          <w:numId w:val="20"/>
        </w:numPr>
        <w:suppressAutoHyphens/>
        <w:jc w:val="center"/>
        <w:rPr>
          <w:rFonts w:ascii="Franklin Gothic Book" w:hAnsi="Franklin Gothic Book"/>
          <w:b/>
          <w:bCs/>
        </w:rPr>
      </w:pPr>
      <w:r w:rsidRPr="00125545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125545" w:rsidRPr="00125545" w:rsidRDefault="00125545" w:rsidP="00DE13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  <w:bCs/>
        </w:rPr>
      </w:pPr>
      <w:r w:rsidRPr="00125545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25545" w:rsidRPr="00125545" w:rsidRDefault="00125545" w:rsidP="00DE13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  <w:bCs/>
        </w:rPr>
      </w:pPr>
      <w:r w:rsidRPr="00125545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25545" w:rsidRPr="00125545" w:rsidRDefault="00125545" w:rsidP="00DE13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  <w:bCs/>
        </w:rPr>
        <w:t xml:space="preserve">Договор </w:t>
      </w:r>
      <w:proofErr w:type="gramStart"/>
      <w:r w:rsidRPr="00125545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125545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25545" w:rsidRPr="00125545" w:rsidRDefault="00125545" w:rsidP="00DE13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  <w:bCs/>
        </w:rPr>
        <w:t xml:space="preserve"> </w:t>
      </w:r>
      <w:r w:rsidRPr="00125545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125545" w:rsidRPr="00125545" w:rsidRDefault="00125545" w:rsidP="00DE1305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25545" w:rsidRPr="00125545" w:rsidRDefault="00DE1305" w:rsidP="00DE1305">
      <w:pPr>
        <w:suppressAutoHyphens/>
        <w:ind w:left="709" w:hanging="70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125545" w:rsidRPr="00125545">
        <w:rPr>
          <w:rFonts w:ascii="Franklin Gothic Book" w:hAnsi="Franklin Gothic Book"/>
        </w:rPr>
        <w:t>-  отказ Поставщика от передачи Покупателю товара;</w:t>
      </w:r>
    </w:p>
    <w:p w:rsidR="00125545" w:rsidRPr="00125545" w:rsidRDefault="00DE1305" w:rsidP="00DE1305">
      <w:pPr>
        <w:suppressAutoHyphens/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-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</w:t>
      </w:r>
      <w:r w:rsidR="00125545" w:rsidRPr="00125545">
        <w:rPr>
          <w:rFonts w:ascii="Franklin Gothic Book" w:hAnsi="Franklin Gothic Book"/>
        </w:rPr>
        <w:t>невыполнение в разумный срок Поставщиком  требований Покупателя о доукомплектовании товара;</w:t>
      </w:r>
    </w:p>
    <w:p w:rsidR="00125545" w:rsidRPr="00125545" w:rsidRDefault="00DE1305" w:rsidP="00DE1305">
      <w:pPr>
        <w:suppressAutoHyphens/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 xml:space="preserve">- </w:t>
      </w:r>
      <w:r w:rsidR="00125545" w:rsidRPr="00125545">
        <w:rPr>
          <w:rFonts w:ascii="Franklin Gothic Book" w:hAnsi="Franklin Gothic Book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25545" w:rsidRPr="00125545" w:rsidRDefault="00DE1305" w:rsidP="00DE1305">
      <w:pPr>
        <w:suppressAutoHyphens/>
        <w:ind w:left="709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125545" w:rsidRPr="00125545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125545" w:rsidRPr="00125545" w:rsidRDefault="00125545" w:rsidP="00DE1305">
      <w:p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6.6. </w:t>
      </w:r>
      <w:r w:rsidRPr="00125545">
        <w:rPr>
          <w:rFonts w:ascii="Franklin Gothic Book" w:hAnsi="Franklin Gothic Book"/>
        </w:rPr>
        <w:tab/>
      </w:r>
      <w:r w:rsidRPr="00125545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125545" w:rsidP="00DE1305">
      <w:pPr>
        <w:numPr>
          <w:ilvl w:val="0"/>
          <w:numId w:val="24"/>
        </w:numPr>
        <w:suppressAutoHyphens/>
        <w:jc w:val="center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Заключительные условия</w:t>
      </w:r>
    </w:p>
    <w:p w:rsidR="00125545" w:rsidRPr="00125545" w:rsidRDefault="00125545" w:rsidP="00DE130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 Настоящий Договор составлен в 2 (двух) экземплярах, имеющих равную юридическую силу.</w:t>
      </w:r>
    </w:p>
    <w:p w:rsidR="00125545" w:rsidRPr="00125545" w:rsidRDefault="00125545" w:rsidP="00DE130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125545" w:rsidRPr="00125545" w:rsidRDefault="00125545" w:rsidP="00DE130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proofErr w:type="gramStart"/>
      <w:r w:rsidRPr="00125545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125545" w:rsidRPr="00125545" w:rsidRDefault="00125545" w:rsidP="00DE130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125545" w:rsidRPr="00125545" w:rsidRDefault="00125545" w:rsidP="00DE1305">
      <w:pPr>
        <w:numPr>
          <w:ilvl w:val="1"/>
          <w:numId w:val="24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125545" w:rsidP="00DE1305">
      <w:pPr>
        <w:suppressAutoHyphens/>
        <w:jc w:val="center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8. Юридические адреса и банковские реквизиты Сторон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  <w:b/>
        </w:rPr>
      </w:pPr>
    </w:p>
    <w:p w:rsidR="00125545" w:rsidRPr="00125545" w:rsidRDefault="00125545" w:rsidP="00DE1305">
      <w:pPr>
        <w:tabs>
          <w:tab w:val="num" w:pos="432"/>
        </w:tabs>
        <w:suppressAutoHyphens/>
        <w:ind w:left="720"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ПОСТАВЩИК:                                                  ПОКУПАТЕЛЬ: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42"/>
        <w:gridCol w:w="4712"/>
      </w:tblGrid>
      <w:tr w:rsidR="00125545" w:rsidRPr="00125545" w:rsidTr="00DE1305">
        <w:trPr>
          <w:trHeight w:val="2991"/>
        </w:trPr>
        <w:tc>
          <w:tcPr>
            <w:tcW w:w="4742" w:type="dxa"/>
          </w:tcPr>
          <w:p w:rsidR="00125545" w:rsidRPr="00125545" w:rsidRDefault="00125545" w:rsidP="00DE1305">
            <w:pPr>
              <w:suppressAutoHyphens/>
              <w:jc w:val="both"/>
              <w:rPr>
                <w:rFonts w:ascii="Franklin Gothic Book" w:hAnsi="Franklin Gothic Book"/>
                <w:b/>
                <w:bCs/>
              </w:rPr>
            </w:pPr>
            <w:r w:rsidRPr="00125545">
              <w:rPr>
                <w:rFonts w:ascii="Franklin Gothic Book" w:hAnsi="Franklin Gothic Book"/>
                <w:b/>
                <w:bCs/>
              </w:rPr>
              <w:t>«___________»</w:t>
            </w:r>
          </w:p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___________ </w:t>
            </w:r>
          </w:p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  <w:b/>
              </w:rPr>
            </w:pPr>
            <w:r w:rsidRPr="00125545">
              <w:rPr>
                <w:rFonts w:ascii="Franklin Gothic Book" w:hAnsi="Franklin Gothic Book"/>
              </w:rPr>
              <w:t>___________</w:t>
            </w:r>
          </w:p>
        </w:tc>
        <w:tc>
          <w:tcPr>
            <w:tcW w:w="4712" w:type="dxa"/>
          </w:tcPr>
          <w:p w:rsidR="00125545" w:rsidRPr="00125545" w:rsidRDefault="00125545" w:rsidP="00DE1305">
            <w:pPr>
              <w:suppressAutoHyphens/>
              <w:jc w:val="both"/>
              <w:rPr>
                <w:rFonts w:ascii="Franklin Gothic Book" w:hAnsi="Franklin Gothic Book"/>
                <w:b/>
                <w:bCs/>
              </w:rPr>
            </w:pPr>
            <w:r w:rsidRPr="00125545">
              <w:rPr>
                <w:rFonts w:ascii="Franklin Gothic Book" w:hAnsi="Franklin Gothic Book"/>
                <w:b/>
                <w:bCs/>
              </w:rPr>
              <w:t>ОАО «НМТП»</w:t>
            </w:r>
          </w:p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ул.  Портовая, д. 14</w:t>
            </w:r>
          </w:p>
          <w:p w:rsidR="00125545" w:rsidRPr="00125545" w:rsidRDefault="00125545" w:rsidP="00DE1305">
            <w:pPr>
              <w:tabs>
                <w:tab w:val="num" w:pos="5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ИНН 2315004404, КПП 997650001</w:t>
            </w:r>
          </w:p>
          <w:p w:rsidR="00125545" w:rsidRPr="00125545" w:rsidRDefault="00125545" w:rsidP="00DE1305">
            <w:pPr>
              <w:tabs>
                <w:tab w:val="num" w:pos="5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Тел.: (861 7) 602131 / 602965</w:t>
            </w:r>
          </w:p>
          <w:p w:rsidR="00125545" w:rsidRPr="00125545" w:rsidRDefault="00125545" w:rsidP="00DE1305">
            <w:pPr>
              <w:tabs>
                <w:tab w:val="num" w:pos="576"/>
              </w:tabs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proofErr w:type="gramStart"/>
            <w:r w:rsidRPr="00125545">
              <w:rPr>
                <w:rFonts w:ascii="Franklin Gothic Book" w:hAnsi="Franklin Gothic Book"/>
              </w:rPr>
              <w:t>р</w:t>
            </w:r>
            <w:proofErr w:type="gramEnd"/>
            <w:r w:rsidRPr="00125545">
              <w:rPr>
                <w:rFonts w:ascii="Franklin Gothic Book" w:hAnsi="Franklin Gothic Book"/>
              </w:rPr>
              <w:t>/с 40702810952460102191</w:t>
            </w:r>
          </w:p>
          <w:p w:rsidR="00125545" w:rsidRPr="00125545" w:rsidRDefault="00125545" w:rsidP="00DE130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125545" w:rsidRPr="00125545" w:rsidRDefault="00125545" w:rsidP="00DE130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г. Краснодар</w:t>
            </w:r>
          </w:p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к/с 30101810100000000602</w:t>
            </w:r>
          </w:p>
          <w:p w:rsidR="00DE130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БИК 040349602</w:t>
            </w:r>
          </w:p>
          <w:p w:rsidR="00125545" w:rsidRPr="00DE1305" w:rsidRDefault="00125545" w:rsidP="00DE1305">
            <w:pPr>
              <w:rPr>
                <w:rFonts w:ascii="Franklin Gothic Book" w:hAnsi="Franklin Gothic Book"/>
              </w:rPr>
            </w:pPr>
          </w:p>
        </w:tc>
      </w:tr>
    </w:tbl>
    <w:p w:rsidR="00125545" w:rsidRPr="00125545" w:rsidRDefault="00125545" w:rsidP="00DE1305">
      <w:pPr>
        <w:tabs>
          <w:tab w:val="num" w:pos="432"/>
        </w:tabs>
        <w:suppressAutoHyphens/>
        <w:ind w:left="720"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ОТ ПОСТАВЩИКА                                           ОТ ПОКУПАТЕЛЯ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CB25AA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</w:rPr>
        <w:t>___________________</w:t>
      </w:r>
      <w:r w:rsidR="00125545" w:rsidRPr="00125545">
        <w:rPr>
          <w:rFonts w:ascii="Franklin Gothic Book" w:hAnsi="Franklin Gothic Book"/>
        </w:rPr>
        <w:t xml:space="preserve">                                       </w:t>
      </w:r>
      <w:r w:rsidR="00125545" w:rsidRPr="00125545">
        <w:rPr>
          <w:rFonts w:ascii="Franklin Gothic Book" w:hAnsi="Franklin Gothic Book"/>
        </w:rPr>
        <w:tab/>
        <w:t xml:space="preserve"> </w:t>
      </w:r>
      <w:r w:rsidR="00125545" w:rsidRPr="00125545">
        <w:rPr>
          <w:rFonts w:ascii="Franklin Gothic Book" w:hAnsi="Franklin Gothic Book"/>
          <w:bCs/>
          <w:iCs/>
        </w:rPr>
        <w:t>Первый заместитель</w:t>
      </w:r>
      <w:r w:rsidR="00125545" w:rsidRPr="00125545">
        <w:rPr>
          <w:rFonts w:ascii="Franklin Gothic Book" w:hAnsi="Franklin Gothic Book"/>
          <w:b/>
          <w:i/>
        </w:rPr>
        <w:t xml:space="preserve">             </w:t>
      </w:r>
    </w:p>
    <w:p w:rsidR="00125545" w:rsidRPr="00125545" w:rsidRDefault="00125545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«___________»                                  </w:t>
      </w:r>
      <w:r w:rsidRPr="00DE1305">
        <w:rPr>
          <w:rFonts w:ascii="Franklin Gothic Book" w:hAnsi="Franklin Gothic Book"/>
        </w:rPr>
        <w:t xml:space="preserve">            </w:t>
      </w:r>
      <w:r w:rsidR="00DE1305">
        <w:rPr>
          <w:rFonts w:ascii="Franklin Gothic Book" w:hAnsi="Franklin Gothic Book"/>
        </w:rPr>
        <w:t xml:space="preserve">       </w:t>
      </w:r>
      <w:r w:rsidRPr="00125545">
        <w:rPr>
          <w:rFonts w:ascii="Franklin Gothic Book" w:hAnsi="Franklin Gothic Book"/>
          <w:bCs/>
          <w:iCs/>
        </w:rPr>
        <w:t>Технического  директора</w:t>
      </w:r>
    </w:p>
    <w:p w:rsidR="00125545" w:rsidRPr="00125545" w:rsidRDefault="00125545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 xml:space="preserve">                                                    </w:t>
      </w:r>
      <w:r w:rsidR="00DE1305">
        <w:rPr>
          <w:rFonts w:ascii="Franklin Gothic Book" w:hAnsi="Franklin Gothic Book"/>
        </w:rPr>
        <w:t xml:space="preserve">                          </w:t>
      </w:r>
      <w:r w:rsidRPr="00125545">
        <w:rPr>
          <w:rFonts w:ascii="Franklin Gothic Book" w:hAnsi="Franklin Gothic Book"/>
        </w:rPr>
        <w:t xml:space="preserve">ОАО «НМТП»                               </w:t>
      </w:r>
      <w:r w:rsidRPr="00125545">
        <w:rPr>
          <w:rFonts w:ascii="Franklin Gothic Book" w:hAnsi="Franklin Gothic Book"/>
        </w:rPr>
        <w:tab/>
      </w:r>
      <w:r w:rsidRPr="00125545">
        <w:rPr>
          <w:rFonts w:ascii="Franklin Gothic Book" w:hAnsi="Franklin Gothic Book"/>
        </w:rPr>
        <w:tab/>
      </w:r>
    </w:p>
    <w:p w:rsidR="00125545" w:rsidRPr="00125545" w:rsidRDefault="00125545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_______________/ _______</w:t>
      </w:r>
      <w:r w:rsidR="00DE1305">
        <w:rPr>
          <w:rFonts w:ascii="Franklin Gothic Book" w:hAnsi="Franklin Gothic Book"/>
        </w:rPr>
        <w:t xml:space="preserve">____/                      </w:t>
      </w:r>
      <w:r w:rsidRPr="00125545">
        <w:rPr>
          <w:rFonts w:ascii="Franklin Gothic Book" w:hAnsi="Franklin Gothic Book"/>
        </w:rPr>
        <w:t xml:space="preserve"> ________________ / И.М. Фофонов /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DE1305" w:rsidP="00DE1305">
      <w:pPr>
        <w:suppressAutoHyphens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</w:t>
      </w:r>
      <w:r w:rsidR="00125545" w:rsidRPr="00125545">
        <w:rPr>
          <w:rFonts w:ascii="Franklin Gothic Book" w:hAnsi="Franklin Gothic Book"/>
        </w:rPr>
        <w:t>«___» _________2015 г.</w:t>
      </w:r>
      <w:r w:rsidR="00125545" w:rsidRPr="00125545">
        <w:rPr>
          <w:rFonts w:ascii="Franklin Gothic Book" w:hAnsi="Franklin Gothic Book"/>
        </w:rPr>
        <w:tab/>
        <w:t xml:space="preserve">                                         «___» _________2015 г.</w:t>
      </w:r>
    </w:p>
    <w:p w:rsidR="00DE1305" w:rsidRDefault="00DE1305" w:rsidP="00125545">
      <w:pPr>
        <w:suppressAutoHyphens/>
        <w:jc w:val="both"/>
        <w:rPr>
          <w:rFonts w:ascii="Franklin Gothic Book" w:hAnsi="Franklin Gothic Book"/>
        </w:rPr>
      </w:pPr>
    </w:p>
    <w:p w:rsidR="00DE1305" w:rsidRDefault="00DE1305" w:rsidP="00125545">
      <w:pPr>
        <w:suppressAutoHyphens/>
        <w:jc w:val="both"/>
        <w:rPr>
          <w:rFonts w:ascii="Franklin Gothic Book" w:hAnsi="Franklin Gothic Book"/>
        </w:rPr>
      </w:pPr>
    </w:p>
    <w:p w:rsidR="00DE1305" w:rsidRPr="00242274" w:rsidRDefault="00DE1305" w:rsidP="00DE1305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DE1305" w:rsidRPr="00C8539A" w:rsidRDefault="00DE1305" w:rsidP="00DE130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 xml:space="preserve">                                           </w:t>
      </w:r>
    </w:p>
    <w:p w:rsidR="00125545" w:rsidRPr="00125545" w:rsidRDefault="00125545" w:rsidP="00DE1305">
      <w:pPr>
        <w:suppressAutoHyphens/>
        <w:jc w:val="center"/>
        <w:rPr>
          <w:rFonts w:ascii="Franklin Gothic Book" w:hAnsi="Franklin Gothic Book"/>
          <w:b/>
        </w:rPr>
      </w:pPr>
      <w:r w:rsidRPr="00125545">
        <w:rPr>
          <w:rFonts w:ascii="Franklin Gothic Book" w:hAnsi="Franklin Gothic Book"/>
          <w:b/>
        </w:rPr>
        <w:t>СПЕЦИФИКАЦИЯ НА  ПОСТАВЛЯЕМЫЙ ТОВАР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765"/>
        <w:gridCol w:w="789"/>
        <w:gridCol w:w="780"/>
        <w:gridCol w:w="1275"/>
        <w:gridCol w:w="1276"/>
      </w:tblGrid>
      <w:tr w:rsidR="00125545" w:rsidRPr="00125545" w:rsidTr="00DE1305">
        <w:trPr>
          <w:trHeight w:val="431"/>
        </w:trPr>
        <w:tc>
          <w:tcPr>
            <w:tcW w:w="539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25545">
              <w:rPr>
                <w:rFonts w:ascii="Franklin Gothic Book" w:hAnsi="Franklin Gothic Book"/>
              </w:rPr>
              <w:t>п</w:t>
            </w:r>
            <w:proofErr w:type="gramEnd"/>
            <w:r w:rsidRPr="00125545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Катал.</w:t>
            </w:r>
            <w:proofErr w:type="gramStart"/>
            <w:r w:rsidRPr="00125545">
              <w:rPr>
                <w:rFonts w:ascii="Franklin Gothic Book" w:hAnsi="Franklin Gothic Book"/>
              </w:rPr>
              <w:t xml:space="preserve"> .</w:t>
            </w:r>
            <w:proofErr w:type="gramEnd"/>
            <w:r w:rsidRPr="00125545">
              <w:rPr>
                <w:rFonts w:ascii="Franklin Gothic Book" w:hAnsi="Franklin Gothic Book"/>
              </w:rPr>
              <w:t>№ /</w:t>
            </w:r>
          </w:p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Цена </w:t>
            </w:r>
            <w:r w:rsidRPr="00125545">
              <w:rPr>
                <w:rFonts w:ascii="Franklin Gothic Book" w:hAnsi="Franklin Gothic Book"/>
                <w:lang w:val="en-US"/>
              </w:rPr>
              <w:t>c</w:t>
            </w:r>
            <w:r w:rsidRPr="00125545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125545" w:rsidRPr="00125545" w:rsidTr="00DE1305">
        <w:trPr>
          <w:trHeight w:val="60"/>
        </w:trPr>
        <w:tc>
          <w:tcPr>
            <w:tcW w:w="9356" w:type="dxa"/>
            <w:gridSpan w:val="7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25545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12554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125545">
              <w:rPr>
                <w:rFonts w:ascii="Franklin Gothic Book" w:hAnsi="Franklin Gothic Book"/>
                <w:b/>
                <w:bCs/>
                <w:i/>
                <w:iCs/>
              </w:rPr>
              <w:t xml:space="preserve"> TRX-192</w:t>
            </w:r>
            <w:r w:rsidRPr="00125545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125545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049193</w:t>
            </w:r>
          </w:p>
        </w:tc>
      </w:tr>
      <w:tr w:rsidR="00125545" w:rsidRPr="00125545" w:rsidTr="00DE1305">
        <w:trPr>
          <w:trHeight w:val="178"/>
        </w:trPr>
        <w:tc>
          <w:tcPr>
            <w:tcW w:w="539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ЗАХВАТ ГУЗНЕКА (ЛЕВЫЙ) </w:t>
            </w:r>
          </w:p>
        </w:tc>
        <w:tc>
          <w:tcPr>
            <w:tcW w:w="1692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 4758519 (2031710510)</w:t>
            </w:r>
          </w:p>
        </w:tc>
        <w:tc>
          <w:tcPr>
            <w:tcW w:w="789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5</w:t>
            </w:r>
          </w:p>
        </w:tc>
        <w:tc>
          <w:tcPr>
            <w:tcW w:w="780" w:type="dxa"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25545" w:rsidRPr="00125545" w:rsidTr="00DE1305">
        <w:trPr>
          <w:trHeight w:val="60"/>
        </w:trPr>
        <w:tc>
          <w:tcPr>
            <w:tcW w:w="539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ЗАХВАТ ГУЗНЕКА (ПРАВЫЙ) </w:t>
            </w:r>
          </w:p>
        </w:tc>
        <w:tc>
          <w:tcPr>
            <w:tcW w:w="1692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475818 (2031710500)</w:t>
            </w:r>
          </w:p>
        </w:tc>
        <w:tc>
          <w:tcPr>
            <w:tcW w:w="789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5</w:t>
            </w:r>
          </w:p>
        </w:tc>
        <w:tc>
          <w:tcPr>
            <w:tcW w:w="780" w:type="dxa"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25545" w:rsidRPr="00125545" w:rsidTr="00DE1305">
        <w:trPr>
          <w:trHeight w:val="60"/>
        </w:trPr>
        <w:tc>
          <w:tcPr>
            <w:tcW w:w="539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</w:p>
        </w:tc>
      </w:tr>
      <w:tr w:rsidR="00125545" w:rsidRPr="00125545" w:rsidTr="00DE1305">
        <w:trPr>
          <w:trHeight w:val="60"/>
        </w:trPr>
        <w:tc>
          <w:tcPr>
            <w:tcW w:w="539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125545" w:rsidRPr="00125545" w:rsidRDefault="00125545" w:rsidP="00125545">
            <w:pPr>
              <w:suppressAutoHyphens/>
              <w:jc w:val="both"/>
              <w:rPr>
                <w:rFonts w:ascii="Franklin Gothic Book" w:hAnsi="Franklin Gothic Book"/>
              </w:rPr>
            </w:pPr>
          </w:p>
        </w:tc>
      </w:tr>
    </w:tbl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125545" w:rsidP="00DE1305">
      <w:pPr>
        <w:numPr>
          <w:ilvl w:val="0"/>
          <w:numId w:val="25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Сумма к оплате:  ___________</w:t>
      </w:r>
      <w:r w:rsidRPr="00125545">
        <w:rPr>
          <w:rFonts w:ascii="Franklin Gothic Book" w:hAnsi="Franklin Gothic Book"/>
          <w:bCs/>
          <w:iCs/>
        </w:rPr>
        <w:t xml:space="preserve"> рублей (</w:t>
      </w:r>
      <w:r w:rsidRPr="00125545">
        <w:rPr>
          <w:rFonts w:ascii="Franklin Gothic Book" w:hAnsi="Franklin Gothic Book"/>
        </w:rPr>
        <w:t>___________</w:t>
      </w:r>
      <w:r w:rsidRPr="00125545">
        <w:rPr>
          <w:rFonts w:ascii="Franklin Gothic Book" w:hAnsi="Franklin Gothic Book"/>
          <w:bCs/>
          <w:iCs/>
        </w:rPr>
        <w:t xml:space="preserve"> рублей,  </w:t>
      </w:r>
      <w:r w:rsidRPr="00125545">
        <w:rPr>
          <w:rFonts w:ascii="Franklin Gothic Book" w:hAnsi="Franklin Gothic Book"/>
        </w:rPr>
        <w:t>___________</w:t>
      </w:r>
      <w:r w:rsidRPr="00125545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125545">
        <w:rPr>
          <w:rFonts w:ascii="Franklin Gothic Book" w:hAnsi="Franklin Gothic Book"/>
        </w:rPr>
        <w:t>___________</w:t>
      </w:r>
      <w:r w:rsidRPr="00125545">
        <w:rPr>
          <w:rFonts w:ascii="Franklin Gothic Book" w:hAnsi="Franklin Gothic Book"/>
          <w:bCs/>
          <w:iCs/>
        </w:rPr>
        <w:t xml:space="preserve">рублей, </w:t>
      </w:r>
      <w:r w:rsidRPr="00125545">
        <w:rPr>
          <w:rFonts w:ascii="Franklin Gothic Book" w:hAnsi="Franklin Gothic Book"/>
        </w:rPr>
        <w:t>___________</w:t>
      </w:r>
      <w:r w:rsidRPr="00125545">
        <w:rPr>
          <w:rFonts w:ascii="Franklin Gothic Book" w:hAnsi="Franklin Gothic Book"/>
          <w:bCs/>
          <w:iCs/>
        </w:rPr>
        <w:t xml:space="preserve"> копеек.</w:t>
      </w:r>
      <w:r w:rsidRPr="00125545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125545" w:rsidRPr="00125545" w:rsidRDefault="00125545" w:rsidP="00DE1305">
      <w:pPr>
        <w:numPr>
          <w:ilvl w:val="0"/>
          <w:numId w:val="25"/>
        </w:numPr>
        <w:suppressAutoHyphens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Срок постав</w:t>
      </w:r>
      <w:r w:rsidR="00285C13">
        <w:rPr>
          <w:rFonts w:ascii="Franklin Gothic Book" w:hAnsi="Franklin Gothic Book"/>
        </w:rPr>
        <w:t>ки: - в течение ___________ недель</w:t>
      </w:r>
      <w:r w:rsidRPr="00125545">
        <w:rPr>
          <w:rFonts w:ascii="Franklin Gothic Book" w:hAnsi="Franklin Gothic Book"/>
        </w:rPr>
        <w:t xml:space="preserve">  от даты  подписания   настоящего Договора и Приложения.   Допускается  досрочная  поставка Товара.</w:t>
      </w: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</w:rPr>
      </w:pPr>
    </w:p>
    <w:p w:rsidR="00125545" w:rsidRPr="00125545" w:rsidRDefault="00125545" w:rsidP="00125545">
      <w:pPr>
        <w:suppressAutoHyphens/>
        <w:jc w:val="both"/>
        <w:rPr>
          <w:rFonts w:ascii="Franklin Gothic Book" w:hAnsi="Franklin Gothic Book"/>
          <w:b/>
          <w:bCs/>
        </w:rPr>
      </w:pPr>
      <w:r w:rsidRPr="00125545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125545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125545" w:rsidRPr="00125545" w:rsidRDefault="00125545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  <w:b/>
          <w:bCs/>
          <w:i/>
          <w:iCs/>
        </w:rPr>
      </w:pPr>
      <w:r w:rsidRPr="00125545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125545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125545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125545" w:rsidRPr="00125545" w:rsidRDefault="00125545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  <w:bCs/>
          <w:iCs/>
        </w:rPr>
      </w:pPr>
      <w:r w:rsidRPr="00125545">
        <w:rPr>
          <w:rFonts w:ascii="Franklin Gothic Book" w:hAnsi="Franklin Gothic Book"/>
          <w:bCs/>
          <w:iCs/>
        </w:rPr>
        <w:t xml:space="preserve"> «</w:t>
      </w:r>
      <w:r w:rsidRPr="00125545">
        <w:rPr>
          <w:rFonts w:ascii="Franklin Gothic Book" w:hAnsi="Franklin Gothic Book"/>
        </w:rPr>
        <w:t>___________</w:t>
      </w:r>
      <w:r w:rsidRPr="00125545">
        <w:rPr>
          <w:rFonts w:ascii="Franklin Gothic Book" w:hAnsi="Franklin Gothic Book"/>
          <w:bCs/>
          <w:iCs/>
        </w:rPr>
        <w:t xml:space="preserve">»                                       </w:t>
      </w:r>
      <w:r w:rsidR="00DE1305">
        <w:rPr>
          <w:rFonts w:ascii="Franklin Gothic Book" w:hAnsi="Franklin Gothic Book"/>
          <w:bCs/>
          <w:iCs/>
        </w:rPr>
        <w:t xml:space="preserve">             </w:t>
      </w:r>
      <w:r w:rsidRPr="00125545">
        <w:rPr>
          <w:rFonts w:ascii="Franklin Gothic Book" w:hAnsi="Franklin Gothic Book"/>
          <w:bCs/>
          <w:iCs/>
        </w:rPr>
        <w:t>Технического  директора</w:t>
      </w:r>
    </w:p>
    <w:p w:rsidR="00125545" w:rsidRPr="00DE1305" w:rsidRDefault="00125545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  <w:bCs/>
          <w:iCs/>
        </w:rPr>
      </w:pPr>
      <w:r w:rsidRPr="00125545">
        <w:rPr>
          <w:rFonts w:ascii="Franklin Gothic Book" w:hAnsi="Franklin Gothic Book"/>
          <w:bCs/>
          <w:iCs/>
        </w:rPr>
        <w:t xml:space="preserve">                                               </w:t>
      </w:r>
      <w:r w:rsidR="00DE1305">
        <w:rPr>
          <w:rFonts w:ascii="Franklin Gothic Book" w:hAnsi="Franklin Gothic Book"/>
          <w:bCs/>
          <w:iCs/>
        </w:rPr>
        <w:t xml:space="preserve">                               </w:t>
      </w:r>
      <w:r w:rsidRPr="00125545">
        <w:rPr>
          <w:rFonts w:ascii="Franklin Gothic Book" w:hAnsi="Franklin Gothic Book"/>
          <w:bCs/>
          <w:iCs/>
        </w:rPr>
        <w:t xml:space="preserve">ОАО «НМТП» </w:t>
      </w:r>
    </w:p>
    <w:p w:rsidR="00125545" w:rsidRPr="00125545" w:rsidRDefault="00125545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  <w:b/>
          <w:bCs/>
          <w:iCs/>
        </w:rPr>
      </w:pPr>
      <w:r w:rsidRPr="00125545">
        <w:rPr>
          <w:rFonts w:ascii="Franklin Gothic Book" w:hAnsi="Franklin Gothic Book"/>
          <w:bCs/>
          <w:iCs/>
        </w:rPr>
        <w:t xml:space="preserve">______________/ </w:t>
      </w:r>
      <w:r w:rsidRPr="00125545">
        <w:rPr>
          <w:rFonts w:ascii="Franklin Gothic Book" w:hAnsi="Franklin Gothic Book"/>
        </w:rPr>
        <w:t>___________</w:t>
      </w:r>
      <w:r w:rsidR="00DE1305">
        <w:rPr>
          <w:rFonts w:ascii="Franklin Gothic Book" w:hAnsi="Franklin Gothic Book"/>
          <w:bCs/>
          <w:iCs/>
        </w:rPr>
        <w:t xml:space="preserve">/                        </w:t>
      </w:r>
      <w:r w:rsidRPr="00125545">
        <w:rPr>
          <w:rFonts w:ascii="Franklin Gothic Book" w:hAnsi="Franklin Gothic Book"/>
          <w:bCs/>
          <w:iCs/>
        </w:rPr>
        <w:t>________________ / И.М. Фофонов /</w:t>
      </w:r>
    </w:p>
    <w:p w:rsidR="00125545" w:rsidRPr="00125545" w:rsidRDefault="00125545" w:rsidP="00DE1305">
      <w:pPr>
        <w:tabs>
          <w:tab w:val="num" w:pos="576"/>
        </w:tabs>
        <w:suppressAutoHyphens/>
        <w:jc w:val="both"/>
        <w:rPr>
          <w:rFonts w:ascii="Franklin Gothic Book" w:hAnsi="Franklin Gothic Book"/>
        </w:rPr>
      </w:pPr>
    </w:p>
    <w:p w:rsidR="00125545" w:rsidRPr="00125545" w:rsidRDefault="00125545" w:rsidP="00DE1305">
      <w:pPr>
        <w:tabs>
          <w:tab w:val="num" w:pos="576"/>
        </w:tabs>
        <w:suppressAutoHyphens/>
        <w:ind w:left="592"/>
        <w:jc w:val="both"/>
        <w:rPr>
          <w:rFonts w:ascii="Franklin Gothic Book" w:hAnsi="Franklin Gothic Book"/>
        </w:rPr>
      </w:pPr>
      <w:r w:rsidRPr="00125545">
        <w:rPr>
          <w:rFonts w:ascii="Franklin Gothic Book" w:hAnsi="Franklin Gothic Book"/>
          <w:bCs/>
          <w:iCs/>
        </w:rPr>
        <w:t>«___» _________201</w:t>
      </w:r>
      <w:r w:rsidRPr="00125545">
        <w:rPr>
          <w:rFonts w:ascii="Franklin Gothic Book" w:hAnsi="Franklin Gothic Book"/>
          <w:bCs/>
          <w:iCs/>
          <w:lang w:val="en-US"/>
        </w:rPr>
        <w:t>5</w:t>
      </w:r>
      <w:r w:rsidRPr="00125545">
        <w:rPr>
          <w:rFonts w:ascii="Franklin Gothic Book" w:hAnsi="Franklin Gothic Book"/>
          <w:bCs/>
          <w:iCs/>
        </w:rPr>
        <w:t xml:space="preserve"> г.</w:t>
      </w:r>
      <w:r w:rsidRPr="00125545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125545">
        <w:rPr>
          <w:rFonts w:ascii="Franklin Gothic Book" w:hAnsi="Franklin Gothic Book"/>
          <w:bCs/>
          <w:iCs/>
          <w:lang w:val="en-US"/>
        </w:rPr>
        <w:t>5</w:t>
      </w:r>
      <w:r w:rsidRPr="00125545">
        <w:rPr>
          <w:rFonts w:ascii="Franklin Gothic Book" w:hAnsi="Franklin Gothic Book"/>
          <w:bCs/>
          <w:iCs/>
        </w:rPr>
        <w:t xml:space="preserve"> г.</w:t>
      </w:r>
    </w:p>
    <w:p w:rsidR="00E66C58" w:rsidRPr="005A1161" w:rsidRDefault="00E66C58" w:rsidP="00E66C58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B5153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125545" w:rsidRDefault="00125545" w:rsidP="0012554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709"/>
        <w:gridCol w:w="992"/>
        <w:gridCol w:w="1134"/>
        <w:gridCol w:w="1559"/>
        <w:gridCol w:w="1276"/>
      </w:tblGrid>
      <w:tr w:rsidR="00932C75" w:rsidRPr="00932C75" w:rsidTr="00DE1305">
        <w:trPr>
          <w:trHeight w:val="481"/>
        </w:trPr>
        <w:tc>
          <w:tcPr>
            <w:tcW w:w="567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3261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Наименование СЗЧ</w:t>
            </w:r>
          </w:p>
        </w:tc>
        <w:tc>
          <w:tcPr>
            <w:tcW w:w="1701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Катал.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.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№ /</w:t>
            </w:r>
          </w:p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технические параметры</w:t>
            </w:r>
          </w:p>
        </w:tc>
        <w:tc>
          <w:tcPr>
            <w:tcW w:w="709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</w:tc>
        <w:tc>
          <w:tcPr>
            <w:tcW w:w="992" w:type="dxa"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Цена </w:t>
            </w:r>
            <w:r>
              <w:rPr>
                <w:rFonts w:ascii="Franklin Gothic Book" w:hAnsi="Franklin Gothic Book"/>
                <w:sz w:val="22"/>
                <w:szCs w:val="20"/>
              </w:rPr>
              <w:t>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Сумма 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276" w:type="dxa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Страна происхо</w:t>
            </w:r>
            <w:r>
              <w:rPr>
                <w:rFonts w:ascii="Franklin Gothic Book" w:hAnsi="Franklin Gothic Book"/>
                <w:sz w:val="22"/>
                <w:szCs w:val="20"/>
              </w:rPr>
              <w:t>ж</w:t>
            </w:r>
            <w:r>
              <w:rPr>
                <w:rFonts w:ascii="Franklin Gothic Book" w:hAnsi="Franklin Gothic Book"/>
                <w:sz w:val="22"/>
                <w:szCs w:val="20"/>
              </w:rPr>
              <w:t>дения т</w:t>
            </w:r>
            <w:r>
              <w:rPr>
                <w:rFonts w:ascii="Franklin Gothic Book" w:hAnsi="Franklin Gothic Book"/>
                <w:sz w:val="22"/>
                <w:szCs w:val="20"/>
              </w:rPr>
              <w:t>о</w:t>
            </w:r>
            <w:r>
              <w:rPr>
                <w:rFonts w:ascii="Franklin Gothic Book" w:hAnsi="Franklin Gothic Book"/>
                <w:sz w:val="22"/>
                <w:szCs w:val="20"/>
              </w:rPr>
              <w:t>вара</w:t>
            </w:r>
          </w:p>
        </w:tc>
      </w:tr>
      <w:tr w:rsidR="00316D56" w:rsidRPr="00932C75" w:rsidTr="00DE1305">
        <w:trPr>
          <w:trHeight w:val="170"/>
        </w:trPr>
        <w:tc>
          <w:tcPr>
            <w:tcW w:w="9923" w:type="dxa"/>
            <w:gridSpan w:val="7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 xml:space="preserve"> TRX-192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04919</w:t>
            </w:r>
            <w:r w:rsidR="00DE1305"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DE1305" w:rsidRPr="00932C75" w:rsidTr="00DE1305">
        <w:trPr>
          <w:trHeight w:val="133"/>
        </w:trPr>
        <w:tc>
          <w:tcPr>
            <w:tcW w:w="567" w:type="dxa"/>
            <w:noWrap/>
            <w:vAlign w:val="center"/>
          </w:tcPr>
          <w:p w:rsidR="00DE1305" w:rsidRPr="005A1161" w:rsidRDefault="00DE1305" w:rsidP="00104085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1</w:t>
            </w:r>
          </w:p>
        </w:tc>
        <w:tc>
          <w:tcPr>
            <w:tcW w:w="3261" w:type="dxa"/>
            <w:noWrap/>
            <w:vAlign w:val="center"/>
          </w:tcPr>
          <w:p w:rsidR="00DE1305" w:rsidRPr="00125545" w:rsidRDefault="00DE1305" w:rsidP="00CB25AA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ЗАХВАТ ГУЗНЕКА (ЛЕВЫЙ)</w:t>
            </w:r>
          </w:p>
        </w:tc>
        <w:tc>
          <w:tcPr>
            <w:tcW w:w="1701" w:type="dxa"/>
            <w:noWrap/>
            <w:vAlign w:val="center"/>
          </w:tcPr>
          <w:p w:rsidR="00DE1305" w:rsidRPr="00125545" w:rsidRDefault="00DE1305" w:rsidP="00CB25AA">
            <w:pPr>
              <w:pStyle w:val="af2"/>
              <w:rPr>
                <w:rFonts w:ascii="Franklin Gothic Book" w:hAnsi="Franklin Gothic Book"/>
                <w:lang w:val="en-US"/>
              </w:rPr>
            </w:pPr>
            <w:r w:rsidRPr="00125545">
              <w:rPr>
                <w:rFonts w:ascii="Franklin Gothic Book" w:hAnsi="Franklin Gothic Book"/>
                <w:lang w:val="en-US"/>
              </w:rPr>
              <w:t>2031710510</w:t>
            </w:r>
          </w:p>
        </w:tc>
        <w:tc>
          <w:tcPr>
            <w:tcW w:w="709" w:type="dxa"/>
            <w:noWrap/>
            <w:vAlign w:val="center"/>
          </w:tcPr>
          <w:p w:rsidR="00DE1305" w:rsidRPr="005A1161" w:rsidRDefault="00DE1305" w:rsidP="00104085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DE1305" w:rsidRPr="005A1161" w:rsidRDefault="00DE1305" w:rsidP="00104085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DE1305" w:rsidRPr="005A1161" w:rsidRDefault="00DE1305" w:rsidP="0010408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59" w:type="dxa"/>
            <w:noWrap/>
            <w:vAlign w:val="center"/>
          </w:tcPr>
          <w:p w:rsidR="00DE1305" w:rsidRPr="005A1161" w:rsidRDefault="00DE1305" w:rsidP="0010408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DE1305" w:rsidRPr="00932C75" w:rsidTr="00DE1305">
        <w:trPr>
          <w:trHeight w:val="178"/>
        </w:trPr>
        <w:tc>
          <w:tcPr>
            <w:tcW w:w="567" w:type="dxa"/>
            <w:noWrap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261" w:type="dxa"/>
            <w:noWrap/>
            <w:vAlign w:val="center"/>
          </w:tcPr>
          <w:p w:rsidR="00DE1305" w:rsidRPr="00125545" w:rsidRDefault="00DE1305" w:rsidP="00CB25AA">
            <w:pPr>
              <w:pStyle w:val="af2"/>
              <w:rPr>
                <w:rFonts w:ascii="Franklin Gothic Book" w:hAnsi="Franklin Gothic Book"/>
              </w:rPr>
            </w:pPr>
            <w:r w:rsidRPr="00125545">
              <w:rPr>
                <w:rFonts w:ascii="Franklin Gothic Book" w:hAnsi="Franklin Gothic Book"/>
              </w:rPr>
              <w:t>ЗАХВАТ ГУЗНЕКА (ПРАВЫЙ)</w:t>
            </w:r>
          </w:p>
        </w:tc>
        <w:tc>
          <w:tcPr>
            <w:tcW w:w="1701" w:type="dxa"/>
            <w:noWrap/>
            <w:vAlign w:val="center"/>
          </w:tcPr>
          <w:p w:rsidR="00DE1305" w:rsidRPr="00125545" w:rsidRDefault="00DE1305" w:rsidP="00CB25AA">
            <w:pPr>
              <w:pStyle w:val="af2"/>
              <w:rPr>
                <w:rFonts w:ascii="Franklin Gothic Book" w:hAnsi="Franklin Gothic Book"/>
                <w:lang w:val="en-US"/>
              </w:rPr>
            </w:pPr>
            <w:r w:rsidRPr="00125545">
              <w:rPr>
                <w:rFonts w:ascii="Franklin Gothic Book" w:hAnsi="Franklin Gothic Book"/>
                <w:lang w:val="en-US"/>
              </w:rPr>
              <w:t>2031710500</w:t>
            </w:r>
          </w:p>
        </w:tc>
        <w:tc>
          <w:tcPr>
            <w:tcW w:w="709" w:type="dxa"/>
            <w:noWrap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>
              <w:rPr>
                <w:rFonts w:ascii="Franklin Gothic Book" w:hAnsi="Franklin Gothic Book" w:cs="Arial"/>
                <w:sz w:val="22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5A116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DE1305" w:rsidRPr="00932C75" w:rsidRDefault="00DE1305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316D56" w:rsidRPr="00932C75" w:rsidTr="00DE1305">
        <w:trPr>
          <w:trHeight w:val="60"/>
        </w:trPr>
        <w:tc>
          <w:tcPr>
            <w:tcW w:w="567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261" w:type="dxa"/>
            <w:noWrap/>
            <w:vAlign w:val="center"/>
          </w:tcPr>
          <w:p w:rsidR="00316D56" w:rsidRPr="00932C75" w:rsidRDefault="00316D56" w:rsidP="005A1161">
            <w:pPr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170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316D56" w:rsidRPr="00932C75" w:rsidTr="00DE1305">
        <w:trPr>
          <w:trHeight w:val="60"/>
        </w:trPr>
        <w:tc>
          <w:tcPr>
            <w:tcW w:w="567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26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Итого:  </w:t>
            </w: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>на поставку сменно-запасных частей к портовому тягачу KALMAR T</w:t>
      </w:r>
      <w:r w:rsidR="00DE1305">
        <w:rPr>
          <w:rFonts w:ascii="Franklin Gothic Book" w:hAnsi="Franklin Gothic Book"/>
        </w:rPr>
        <w:t>RX-192AL, заводской номер 049193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3F4375">
        <w:rPr>
          <w:rFonts w:ascii="Franklin Gothic Book" w:hAnsi="Franklin Gothic Book"/>
        </w:rPr>
        <w:t>ы</w:t>
      </w:r>
      <w:r w:rsidRPr="003F4375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DB5153">
              <w:rPr>
                <w:rFonts w:ascii="Franklin Gothic Book" w:hAnsi="Franklin Gothic Book"/>
              </w:rPr>
              <w:t>62</w:t>
            </w:r>
            <w:bookmarkStart w:id="26" w:name="_GoBack"/>
            <w:bookmarkEnd w:id="26"/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5A1161" w:rsidRPr="005A1161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04919</w:t>
            </w:r>
            <w:r w:rsidR="00DE1305">
              <w:rPr>
                <w:rFonts w:ascii="Franklin Gothic Book" w:hAnsi="Franklin Gothic Book"/>
              </w:rPr>
              <w:t>3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AA" w:rsidRDefault="00CB25AA">
      <w:r>
        <w:separator/>
      </w:r>
    </w:p>
  </w:endnote>
  <w:endnote w:type="continuationSeparator" w:id="0">
    <w:p w:rsidR="00CB25AA" w:rsidRDefault="00C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AA" w:rsidRDefault="00CB25AA">
    <w:pPr>
      <w:pStyle w:val="afa"/>
    </w:pPr>
  </w:p>
  <w:p w:rsidR="00CB25AA" w:rsidRDefault="00CB25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AA" w:rsidRDefault="00CB25AA">
      <w:r>
        <w:separator/>
      </w:r>
    </w:p>
  </w:footnote>
  <w:footnote w:type="continuationSeparator" w:id="0">
    <w:p w:rsidR="00CB25AA" w:rsidRDefault="00CB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1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27"/>
  </w:num>
  <w:num w:numId="5">
    <w:abstractNumId w:val="14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0"/>
  </w:num>
  <w:num w:numId="11">
    <w:abstractNumId w:val="7"/>
  </w:num>
  <w:num w:numId="12">
    <w:abstractNumId w:val="31"/>
  </w:num>
  <w:num w:numId="13">
    <w:abstractNumId w:val="22"/>
  </w:num>
  <w:num w:numId="14">
    <w:abstractNumId w:val="24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26"/>
  </w:num>
  <w:num w:numId="27">
    <w:abstractNumId w:val="8"/>
  </w:num>
  <w:num w:numId="28">
    <w:abstractNumId w:val="32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799A-9C0E-4425-AD6B-25722293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20</Pages>
  <Words>7084</Words>
  <Characters>52136</Characters>
  <Application>Microsoft Office Word</Application>
  <DocSecurity>0</DocSecurity>
  <Lines>434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59102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28</cp:revision>
  <cp:lastPrinted>2015-06-18T14:13:00Z</cp:lastPrinted>
  <dcterms:created xsi:type="dcterms:W3CDTF">2015-01-28T12:54:00Z</dcterms:created>
  <dcterms:modified xsi:type="dcterms:W3CDTF">2015-06-18T14:23:00Z</dcterms:modified>
</cp:coreProperties>
</file>