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9C3" w:rsidRDefault="00F839C3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F839C3" w:rsidRPr="00B422AA" w:rsidRDefault="00F839C3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F839C3" w:rsidRDefault="00F839C3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F839C3" w:rsidRPr="00B422AA" w:rsidRDefault="00F839C3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F839C3" w:rsidRPr="00F839C3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портовым тягачам KALMAR TRX-192AL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0F6514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A96A55" w:rsidRPr="00A96A55" w:rsidRDefault="00A96A55" w:rsidP="00A96A5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A96A55" w:rsidRPr="00A96A55" w:rsidRDefault="00A96A55" w:rsidP="00A96A5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A96A55" w:rsidRPr="00A96A55" w:rsidRDefault="00A96A55" w:rsidP="00A96A5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A96A55" w:rsidRPr="00A96A55">
        <w:rPr>
          <w:rFonts w:ascii="Franklin Gothic Book" w:hAnsi="Franklin Gothic Book"/>
          <w:b/>
        </w:rPr>
        <w:t>09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A96A55">
        <w:rPr>
          <w:rFonts w:ascii="Franklin Gothic Book" w:hAnsi="Franklin Gothic Book"/>
          <w:b/>
        </w:rPr>
        <w:t>ноября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F7150F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</w:t>
      </w:r>
      <w:r w:rsidRPr="00877204">
        <w:rPr>
          <w:rFonts w:ascii="Franklin Gothic Book" w:hAnsi="Franklin Gothic Book"/>
        </w:rPr>
        <w:lastRenderedPageBreak/>
        <w:t>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</w:t>
      </w:r>
      <w:proofErr w:type="gramStart"/>
      <w:r w:rsidRPr="00F63C84">
        <w:rPr>
          <w:rFonts w:ascii="Franklin Gothic Book" w:hAnsi="Franklin Gothic Book"/>
        </w:rPr>
        <w:t>надлежащим образом</w:t>
      </w:r>
      <w:proofErr w:type="gramEnd"/>
      <w:r w:rsidRPr="00F63C8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6A46BB" w:rsidRPr="000F1749" w:rsidRDefault="00113039" w:rsidP="00F127CE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Pr="00F127CE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Default="006A46BB" w:rsidP="00497DF8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lastRenderedPageBreak/>
        <w:t>Объем поставляемого товара.</w:t>
      </w:r>
    </w:p>
    <w:p w:rsidR="00F839C3" w:rsidRPr="00F839C3" w:rsidRDefault="00F839C3" w:rsidP="00F839C3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F839C3" w:rsidRPr="00F839C3" w:rsidRDefault="00F839C3" w:rsidP="00F839C3">
      <w:pPr>
        <w:spacing w:line="276" w:lineRule="auto"/>
        <w:jc w:val="center"/>
        <w:rPr>
          <w:rFonts w:ascii="Franklin Gothic Book" w:hAnsi="Franklin Gothic Book"/>
          <w:b/>
        </w:rPr>
      </w:pPr>
      <w:r w:rsidRPr="00F839C3">
        <w:rPr>
          <w:rFonts w:ascii="Franklin Gothic Book" w:hAnsi="Franklin Gothic Book"/>
          <w:b/>
        </w:rPr>
        <w:t>ТЕХНИЧЕСКОЕ ЗАДАНИЕ</w:t>
      </w:r>
    </w:p>
    <w:p w:rsidR="00F839C3" w:rsidRPr="00F839C3" w:rsidRDefault="00F839C3" w:rsidP="00F839C3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F839C3">
        <w:rPr>
          <w:rFonts w:ascii="Franklin Gothic Book" w:hAnsi="Franklin Gothic Book"/>
          <w:b/>
        </w:rPr>
        <w:t xml:space="preserve">на поставку сменно-запасных частей к портовым тягачам </w:t>
      </w:r>
      <w:r w:rsidRPr="00F839C3">
        <w:rPr>
          <w:rFonts w:ascii="Franklin Gothic Book" w:hAnsi="Franklin Gothic Book"/>
          <w:b/>
          <w:lang w:val="en-US"/>
        </w:rPr>
        <w:t>KALMAR</w:t>
      </w:r>
      <w:r w:rsidRPr="00F839C3">
        <w:rPr>
          <w:rFonts w:ascii="Franklin Gothic Book" w:hAnsi="Franklin Gothic Book"/>
          <w:b/>
        </w:rPr>
        <w:t xml:space="preserve"> </w:t>
      </w:r>
      <w:r w:rsidRPr="00F839C3">
        <w:rPr>
          <w:rFonts w:ascii="Franklin Gothic Book" w:hAnsi="Franklin Gothic Book"/>
          <w:b/>
          <w:lang w:val="en-US"/>
        </w:rPr>
        <w:t>TRX</w:t>
      </w:r>
      <w:r w:rsidRPr="00F839C3">
        <w:rPr>
          <w:rFonts w:ascii="Franklin Gothic Book" w:hAnsi="Franklin Gothic Book"/>
          <w:b/>
        </w:rPr>
        <w:t>-192</w:t>
      </w:r>
      <w:r w:rsidRPr="00F839C3">
        <w:rPr>
          <w:rFonts w:ascii="Franklin Gothic Book" w:hAnsi="Franklin Gothic Book"/>
          <w:b/>
          <w:lang w:val="en-US"/>
        </w:rPr>
        <w:t>AL</w:t>
      </w:r>
    </w:p>
    <w:p w:rsidR="00F839C3" w:rsidRPr="00F839C3" w:rsidRDefault="00F839C3" w:rsidP="00F839C3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445"/>
        <w:gridCol w:w="1701"/>
        <w:gridCol w:w="2713"/>
        <w:gridCol w:w="1276"/>
        <w:gridCol w:w="709"/>
        <w:gridCol w:w="886"/>
      </w:tblGrid>
      <w:tr w:rsidR="00F839C3" w:rsidRPr="00F839C3" w:rsidTr="00F839C3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1.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C3" w:rsidRPr="00F839C3" w:rsidRDefault="00F839C3" w:rsidP="00F839C3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Поставка сменно-запасных частей к портовым тягачам KALMAR TRX-192AL</w:t>
            </w:r>
          </w:p>
        </w:tc>
      </w:tr>
      <w:tr w:rsidR="00F839C3" w:rsidRPr="00F839C3" w:rsidTr="00F839C3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 xml:space="preserve">Заказчик поставки </w:t>
            </w:r>
            <w:r w:rsidRPr="00F839C3">
              <w:rPr>
                <w:rFonts w:ascii="Franklin Gothic Book" w:hAnsi="Franklin Gothic Book"/>
                <w:lang w:val="en-US"/>
              </w:rPr>
              <w:t>C</w:t>
            </w:r>
            <w:r w:rsidRPr="00F839C3">
              <w:rPr>
                <w:rFonts w:ascii="Franklin Gothic Book" w:hAnsi="Franklin Gothic Book"/>
              </w:rPr>
              <w:t>ЗЧ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proofErr w:type="gramStart"/>
            <w:r w:rsidRPr="00F839C3">
              <w:rPr>
                <w:rFonts w:ascii="Franklin Gothic Book" w:hAnsi="Franklin Gothic Book"/>
              </w:rPr>
              <w:t>морской  торговый</w:t>
            </w:r>
            <w:proofErr w:type="gramEnd"/>
            <w:r w:rsidRPr="00F839C3">
              <w:rPr>
                <w:rFonts w:ascii="Franklin Gothic Book" w:hAnsi="Franklin Gothic Book"/>
              </w:rPr>
              <w:t xml:space="preserve"> порт» (ПАО «НМТП»), ул. Портовая, 14, г. Новороссийск, 353901</w:t>
            </w:r>
          </w:p>
        </w:tc>
      </w:tr>
      <w:tr w:rsidR="00F839C3" w:rsidRPr="00F839C3" w:rsidTr="00F839C3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</w:p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3.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C3" w:rsidRPr="00F839C3" w:rsidRDefault="00F839C3" w:rsidP="00F839C3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Замена вышедших из строя сменно-запасных частей к портовым тягачам KALMAR TRX-192AL</w:t>
            </w:r>
          </w:p>
        </w:tc>
      </w:tr>
      <w:tr w:rsidR="00F839C3" w:rsidRPr="00F839C3" w:rsidTr="00F839C3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4.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C3" w:rsidRPr="00F839C3" w:rsidRDefault="00F839C3" w:rsidP="00F839C3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F839C3" w:rsidRPr="00F839C3" w:rsidRDefault="00F839C3" w:rsidP="00F839C3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F839C3" w:rsidRPr="00F839C3" w:rsidRDefault="00F839C3" w:rsidP="00F839C3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F839C3" w:rsidRPr="00F839C3" w:rsidTr="00F839C3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839C3">
              <w:rPr>
                <w:rFonts w:ascii="Franklin Gothic Book" w:hAnsi="Franklin Gothic Book"/>
              </w:rPr>
              <w:t>5.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заводской № портового тягача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Кол - во</w:t>
            </w:r>
          </w:p>
        </w:tc>
      </w:tr>
      <w:tr w:rsidR="00F839C3" w:rsidRPr="00F839C3" w:rsidTr="00F839C3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F839C3" w:rsidRPr="00F839C3" w:rsidRDefault="00F839C3" w:rsidP="00F839C3">
            <w:pPr>
              <w:jc w:val="both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049188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 xml:space="preserve">РЕССОРА ТРЕХЛИСТОВАЯ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839C3">
              <w:rPr>
                <w:rFonts w:ascii="Franklin Gothic Book" w:hAnsi="Franklin Gothic Book"/>
                <w:lang w:val="en-US"/>
              </w:rPr>
              <w:t>760100005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2</w:t>
            </w:r>
          </w:p>
        </w:tc>
      </w:tr>
      <w:tr w:rsidR="00F839C3" w:rsidRPr="00F839C3" w:rsidTr="00F839C3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F839C3" w:rsidRPr="00F839C3" w:rsidRDefault="00F839C3" w:rsidP="00F839C3">
            <w:pPr>
              <w:jc w:val="both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049188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СТРЕМЯНКА РЕССОРЫ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839C3">
              <w:rPr>
                <w:rFonts w:ascii="Franklin Gothic Book" w:hAnsi="Franklin Gothic Book"/>
                <w:lang w:val="en-US"/>
              </w:rPr>
              <w:t>JP112771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4</w:t>
            </w:r>
          </w:p>
        </w:tc>
      </w:tr>
      <w:tr w:rsidR="00F839C3" w:rsidRPr="00F839C3" w:rsidTr="00F839C3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F839C3" w:rsidRPr="00F839C3" w:rsidRDefault="00F839C3" w:rsidP="00F839C3">
            <w:pPr>
              <w:jc w:val="both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049184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СЕКЦИЯ РАДИАТОРА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839C3">
              <w:rPr>
                <w:rFonts w:ascii="Franklin Gothic Book" w:hAnsi="Franklin Gothic Book"/>
                <w:lang w:val="en-US"/>
              </w:rPr>
              <w:t>R5173880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1</w:t>
            </w:r>
          </w:p>
        </w:tc>
      </w:tr>
      <w:tr w:rsidR="00F839C3" w:rsidRPr="00F839C3" w:rsidTr="00F839C3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6.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C3" w:rsidRPr="00F839C3" w:rsidRDefault="00F839C3" w:rsidP="00F839C3">
            <w:pPr>
              <w:jc w:val="both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 xml:space="preserve">        Условия поставки </w:t>
            </w:r>
            <w:r w:rsidRPr="00F839C3">
              <w:rPr>
                <w:rFonts w:ascii="Franklin Gothic Book" w:hAnsi="Franklin Gothic Book"/>
                <w:lang w:val="en-US"/>
              </w:rPr>
              <w:t>DDP</w:t>
            </w:r>
            <w:r w:rsidRPr="00F839C3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F839C3">
              <w:rPr>
                <w:rFonts w:ascii="Franklin Gothic Book" w:hAnsi="Franklin Gothic Book"/>
              </w:rPr>
              <w:t>Инкотермс</w:t>
            </w:r>
            <w:proofErr w:type="spellEnd"/>
            <w:r w:rsidRPr="00F839C3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F839C3" w:rsidRPr="00F839C3" w:rsidRDefault="00F839C3" w:rsidP="00F839C3">
            <w:pPr>
              <w:jc w:val="both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F839C3" w:rsidRPr="00F839C3" w:rsidRDefault="00F839C3" w:rsidP="00F839C3">
            <w:pPr>
              <w:jc w:val="both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(тридцати пяти) дней с момента подписания двухстороннего договора, допускается досрочная </w:t>
            </w:r>
            <w:proofErr w:type="gramStart"/>
            <w:r w:rsidRPr="00F839C3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F839C3">
              <w:rPr>
                <w:rFonts w:ascii="Franklin Gothic Book" w:hAnsi="Franklin Gothic Book"/>
              </w:rPr>
              <w:t xml:space="preserve">       </w:t>
            </w:r>
          </w:p>
        </w:tc>
      </w:tr>
      <w:tr w:rsidR="00F839C3" w:rsidRPr="00F839C3" w:rsidTr="00F839C3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7.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C3" w:rsidRPr="00F839C3" w:rsidRDefault="00F839C3" w:rsidP="00F839C3">
            <w:pPr>
              <w:jc w:val="both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поставки на склад заказчика.</w:t>
            </w:r>
          </w:p>
          <w:p w:rsidR="00F839C3" w:rsidRPr="00F839C3" w:rsidRDefault="00F839C3" w:rsidP="00F839C3">
            <w:pPr>
              <w:jc w:val="both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F839C3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F839C3" w:rsidRDefault="00F839C3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56317A" w:rsidRDefault="006A46BB" w:rsidP="0056317A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t>Проект договора.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F839C3" w:rsidRPr="00F839C3" w:rsidRDefault="00F839C3" w:rsidP="00F839C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F839C3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F839C3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F839C3">
        <w:rPr>
          <w:rFonts w:ascii="Franklin Gothic Book" w:hAnsi="Franklin Gothic Book"/>
          <w:b/>
          <w:lang w:eastAsia="ar-SA"/>
        </w:rPr>
        <w:t xml:space="preserve">НМТП ______________  </w:t>
      </w:r>
    </w:p>
    <w:p w:rsidR="00F839C3" w:rsidRPr="00F839C3" w:rsidRDefault="00F839C3" w:rsidP="00F839C3">
      <w:pPr>
        <w:jc w:val="center"/>
        <w:rPr>
          <w:rFonts w:ascii="Franklin Gothic Book" w:hAnsi="Franklin Gothic Book"/>
          <w:b/>
        </w:rPr>
      </w:pPr>
    </w:p>
    <w:p w:rsidR="00F839C3" w:rsidRPr="00F839C3" w:rsidRDefault="00F839C3" w:rsidP="00F839C3">
      <w:pPr>
        <w:rPr>
          <w:rFonts w:ascii="Franklin Gothic Book" w:hAnsi="Franklin Gothic Book"/>
        </w:rPr>
      </w:pPr>
      <w:r w:rsidRPr="00F839C3">
        <w:rPr>
          <w:rFonts w:ascii="Franklin Gothic Book" w:hAnsi="Franklin Gothic Book"/>
        </w:rPr>
        <w:t xml:space="preserve">г. Новороссийск </w:t>
      </w:r>
      <w:r w:rsidRPr="00F839C3">
        <w:rPr>
          <w:rFonts w:ascii="Franklin Gothic Book" w:hAnsi="Franklin Gothic Book"/>
        </w:rPr>
        <w:tab/>
      </w:r>
      <w:r w:rsidRPr="00F839C3">
        <w:rPr>
          <w:rFonts w:ascii="Franklin Gothic Book" w:hAnsi="Franklin Gothic Book"/>
        </w:rPr>
        <w:tab/>
      </w:r>
      <w:r w:rsidRPr="00F839C3">
        <w:rPr>
          <w:rFonts w:ascii="Franklin Gothic Book" w:hAnsi="Franklin Gothic Book"/>
        </w:rPr>
        <w:tab/>
      </w:r>
      <w:r w:rsidRPr="00F839C3">
        <w:rPr>
          <w:rFonts w:ascii="Franklin Gothic Book" w:hAnsi="Franklin Gothic Book"/>
        </w:rPr>
        <w:tab/>
      </w:r>
      <w:r w:rsidRPr="00F839C3">
        <w:rPr>
          <w:rFonts w:ascii="Franklin Gothic Book" w:hAnsi="Franklin Gothic Book"/>
        </w:rPr>
        <w:tab/>
      </w:r>
      <w:r w:rsidRPr="00F839C3">
        <w:rPr>
          <w:rFonts w:ascii="Franklin Gothic Book" w:hAnsi="Franklin Gothic Book"/>
        </w:rPr>
        <w:tab/>
        <w:t xml:space="preserve"> </w:t>
      </w:r>
      <w:proofErr w:type="gramStart"/>
      <w:r w:rsidRPr="00F839C3">
        <w:rPr>
          <w:rFonts w:ascii="Franklin Gothic Book" w:hAnsi="Franklin Gothic Book"/>
        </w:rPr>
        <w:t xml:space="preserve">«  </w:t>
      </w:r>
      <w:proofErr w:type="gramEnd"/>
      <w:r w:rsidRPr="00F839C3">
        <w:rPr>
          <w:rFonts w:ascii="Franklin Gothic Book" w:hAnsi="Franklin Gothic Book"/>
        </w:rPr>
        <w:t xml:space="preserve">   » ______________ 2015_  г.</w:t>
      </w:r>
    </w:p>
    <w:p w:rsidR="00F839C3" w:rsidRPr="00F839C3" w:rsidRDefault="00F839C3" w:rsidP="00F839C3">
      <w:pPr>
        <w:rPr>
          <w:rFonts w:ascii="Franklin Gothic Book" w:hAnsi="Franklin Gothic Book"/>
        </w:rPr>
      </w:pPr>
    </w:p>
    <w:p w:rsidR="00F839C3" w:rsidRPr="00F839C3" w:rsidRDefault="00F839C3" w:rsidP="00F839C3">
      <w:pPr>
        <w:jc w:val="both"/>
        <w:rPr>
          <w:rFonts w:ascii="Franklin Gothic Book" w:hAnsi="Franklin Gothic Book"/>
        </w:rPr>
      </w:pPr>
      <w:r w:rsidRPr="00F839C3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F839C3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F839C3">
        <w:rPr>
          <w:rFonts w:ascii="Franklin Gothic Book" w:hAnsi="Franklin Gothic Book"/>
        </w:rPr>
        <w:t>Технического  директора</w:t>
      </w:r>
      <w:proofErr w:type="gramEnd"/>
      <w:r w:rsidRPr="00F839C3">
        <w:rPr>
          <w:rFonts w:ascii="Franklin Gothic Book" w:hAnsi="Franklin Gothic Book"/>
        </w:rPr>
        <w:t xml:space="preserve"> </w:t>
      </w:r>
      <w:proofErr w:type="spellStart"/>
      <w:r w:rsidRPr="00F839C3">
        <w:rPr>
          <w:rFonts w:ascii="Franklin Gothic Book" w:hAnsi="Franklin Gothic Book"/>
        </w:rPr>
        <w:t>Фофонова</w:t>
      </w:r>
      <w:proofErr w:type="spellEnd"/>
      <w:r w:rsidRPr="00F839C3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F839C3">
        <w:rPr>
          <w:rFonts w:ascii="Franklin Gothic Book" w:hAnsi="Franklin Gothic Book"/>
          <w:u w:val="single"/>
        </w:rPr>
        <w:t>,</w:t>
      </w:r>
      <w:r w:rsidRPr="00F839C3">
        <w:rPr>
          <w:rFonts w:ascii="Franklin Gothic Book" w:hAnsi="Franklin Gothic Book"/>
        </w:rPr>
        <w:t xml:space="preserve"> с одной стороны, и </w:t>
      </w:r>
      <w:r w:rsidRPr="00F839C3">
        <w:rPr>
          <w:rFonts w:ascii="Franklin Gothic Book" w:hAnsi="Franklin Gothic Book"/>
          <w:b/>
        </w:rPr>
        <w:t>________</w:t>
      </w:r>
      <w:r w:rsidRPr="00F839C3">
        <w:rPr>
          <w:rFonts w:ascii="Franklin Gothic Book" w:hAnsi="Franklin Gothic Book"/>
        </w:rPr>
        <w:t xml:space="preserve">, именуемое в дальнейшем «Поставщик», в лице </w:t>
      </w:r>
      <w:r w:rsidRPr="00F839C3">
        <w:rPr>
          <w:rFonts w:ascii="Franklin Gothic Book" w:hAnsi="Franklin Gothic Book"/>
          <w:b/>
        </w:rPr>
        <w:t>________</w:t>
      </w:r>
      <w:r w:rsidRPr="00F839C3">
        <w:rPr>
          <w:rFonts w:ascii="Franklin Gothic Book" w:hAnsi="Franklin Gothic Book"/>
        </w:rPr>
        <w:t>, действующего на основании Устава, с другой стороны, заключили настоящий Договор о нижеследующем:</w:t>
      </w:r>
    </w:p>
    <w:p w:rsidR="00F839C3" w:rsidRPr="00F839C3" w:rsidRDefault="00F839C3" w:rsidP="00F839C3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F839C3">
        <w:rPr>
          <w:rFonts w:ascii="Franklin Gothic Book" w:hAnsi="Franklin Gothic Book"/>
          <w:b/>
          <w:caps/>
        </w:rPr>
        <w:lastRenderedPageBreak/>
        <w:t>Предмет Договора</w:t>
      </w:r>
    </w:p>
    <w:p w:rsidR="00F839C3" w:rsidRPr="00F839C3" w:rsidRDefault="00F839C3" w:rsidP="00F839C3">
      <w:pPr>
        <w:jc w:val="both"/>
        <w:rPr>
          <w:rFonts w:ascii="Franklin Gothic Book" w:hAnsi="Franklin Gothic Book"/>
          <w:b/>
        </w:rPr>
      </w:pPr>
    </w:p>
    <w:p w:rsidR="00F839C3" w:rsidRPr="00F839C3" w:rsidRDefault="00F839C3" w:rsidP="00F839C3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F839C3">
        <w:rPr>
          <w:rFonts w:ascii="Franklin Gothic Book" w:hAnsi="Franklin Gothic Book"/>
        </w:rPr>
        <w:t xml:space="preserve">Поставщик обязуется поставить Покупателю </w:t>
      </w:r>
      <w:r w:rsidRPr="00F839C3">
        <w:rPr>
          <w:rFonts w:ascii="Franklin Gothic Book" w:hAnsi="Franklin Gothic Book"/>
          <w:b/>
          <w:i/>
        </w:rPr>
        <w:t xml:space="preserve">сменно-запасные части к портовым тягачам </w:t>
      </w:r>
      <w:r w:rsidRPr="00F839C3">
        <w:rPr>
          <w:rFonts w:ascii="Franklin Gothic Book" w:hAnsi="Franklin Gothic Book"/>
          <w:b/>
          <w:i/>
          <w:lang w:val="en-US"/>
        </w:rPr>
        <w:t>KALMAR</w:t>
      </w:r>
      <w:r w:rsidRPr="00F839C3">
        <w:rPr>
          <w:rFonts w:ascii="Franklin Gothic Book" w:hAnsi="Franklin Gothic Book"/>
          <w:b/>
          <w:i/>
        </w:rPr>
        <w:t xml:space="preserve"> </w:t>
      </w:r>
      <w:r w:rsidRPr="00F839C3">
        <w:rPr>
          <w:rFonts w:ascii="Franklin Gothic Book" w:hAnsi="Franklin Gothic Book"/>
          <w:b/>
          <w:i/>
          <w:lang w:val="en-US"/>
        </w:rPr>
        <w:t>TRX</w:t>
      </w:r>
      <w:r w:rsidRPr="00F839C3">
        <w:rPr>
          <w:rFonts w:ascii="Franklin Gothic Book" w:hAnsi="Franklin Gothic Book"/>
          <w:b/>
          <w:i/>
        </w:rPr>
        <w:t>-192</w:t>
      </w:r>
      <w:r w:rsidRPr="00F839C3">
        <w:rPr>
          <w:rFonts w:ascii="Franklin Gothic Book" w:hAnsi="Franklin Gothic Book"/>
          <w:b/>
          <w:i/>
          <w:lang w:val="en-US"/>
        </w:rPr>
        <w:t>AL</w:t>
      </w:r>
      <w:r w:rsidRPr="00F839C3">
        <w:rPr>
          <w:rFonts w:ascii="Franklin Gothic Book" w:hAnsi="Franklin Gothic Book"/>
          <w:b/>
          <w:i/>
        </w:rPr>
        <w:t xml:space="preserve"> </w:t>
      </w:r>
      <w:r w:rsidRPr="00F839C3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F839C3">
        <w:rPr>
          <w:rFonts w:ascii="Franklin Gothic Book" w:hAnsi="Franklin Gothic Book"/>
        </w:rPr>
        <w:t>оплатить  Товар</w:t>
      </w:r>
      <w:proofErr w:type="gramEnd"/>
      <w:r w:rsidRPr="00F839C3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F839C3">
        <w:rPr>
          <w:rFonts w:ascii="Franklin Gothic Book" w:hAnsi="Franklin Gothic Book"/>
        </w:rPr>
        <w:t>Общая  стоимость</w:t>
      </w:r>
      <w:proofErr w:type="gramEnd"/>
      <w:r w:rsidRPr="00F839C3">
        <w:rPr>
          <w:rFonts w:ascii="Franklin Gothic Book" w:hAnsi="Franklin Gothic Book"/>
        </w:rPr>
        <w:t xml:space="preserve"> договора составляет </w:t>
      </w:r>
      <w:r w:rsidRPr="00F839C3">
        <w:rPr>
          <w:rFonts w:ascii="Franklin Gothic Book" w:hAnsi="Franklin Gothic Book"/>
          <w:b/>
        </w:rPr>
        <w:t>________</w:t>
      </w:r>
    </w:p>
    <w:p w:rsidR="00F839C3" w:rsidRPr="00F839C3" w:rsidRDefault="00F839C3" w:rsidP="00F839C3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F839C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F839C3" w:rsidRPr="00F839C3" w:rsidRDefault="00F839C3" w:rsidP="00F839C3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F839C3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F839C3" w:rsidRPr="00F839C3" w:rsidRDefault="00F839C3" w:rsidP="00F839C3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F839C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F839C3" w:rsidRPr="00F839C3" w:rsidRDefault="00F839C3" w:rsidP="00F839C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F839C3" w:rsidRPr="00F839C3" w:rsidRDefault="00F839C3" w:rsidP="00F839C3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F839C3">
        <w:rPr>
          <w:rFonts w:ascii="Franklin Gothic Book" w:hAnsi="Franklin Gothic Book"/>
          <w:b/>
          <w:caps/>
        </w:rPr>
        <w:t>Качество и комплектность</w:t>
      </w:r>
    </w:p>
    <w:p w:rsidR="00F839C3" w:rsidRPr="00F839C3" w:rsidRDefault="00F839C3" w:rsidP="00F839C3">
      <w:pPr>
        <w:jc w:val="both"/>
        <w:rPr>
          <w:rFonts w:ascii="Franklin Gothic Book" w:hAnsi="Franklin Gothic Book"/>
          <w:b/>
        </w:rPr>
      </w:pPr>
    </w:p>
    <w:p w:rsidR="00F839C3" w:rsidRPr="00F839C3" w:rsidRDefault="00F839C3" w:rsidP="00F839C3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F839C3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F839C3">
        <w:rPr>
          <w:rFonts w:ascii="Franklin Gothic Book" w:hAnsi="Franklin Gothic Book"/>
          <w:lang w:eastAsia="ar-SA"/>
        </w:rPr>
        <w:t>Товара  должно</w:t>
      </w:r>
      <w:proofErr w:type="gramEnd"/>
      <w:r w:rsidRPr="00F839C3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F839C3" w:rsidRPr="00F839C3" w:rsidRDefault="00F839C3" w:rsidP="00F839C3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F839C3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F839C3" w:rsidRPr="00F839C3" w:rsidRDefault="00F839C3" w:rsidP="00F839C3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F839C3">
        <w:rPr>
          <w:rFonts w:ascii="Franklin Gothic Book" w:hAnsi="Franklin Gothic Book"/>
          <w:lang w:eastAsia="ar-SA"/>
        </w:rPr>
        <w:t xml:space="preserve">На Товар устанавливается гарантийный срок ___ </w:t>
      </w:r>
      <w:proofErr w:type="gramStart"/>
      <w:r w:rsidRPr="00F839C3">
        <w:rPr>
          <w:rFonts w:ascii="Franklin Gothic Book" w:hAnsi="Franklin Gothic Book"/>
          <w:lang w:eastAsia="ar-SA"/>
        </w:rPr>
        <w:t>месяцев  со</w:t>
      </w:r>
      <w:proofErr w:type="gramEnd"/>
      <w:r w:rsidRPr="00F839C3">
        <w:rPr>
          <w:rFonts w:ascii="Franklin Gothic Book" w:hAnsi="Franklin Gothic Book"/>
          <w:lang w:eastAsia="ar-SA"/>
        </w:rPr>
        <w:t xml:space="preserve"> дня поставки на склад ПАО «НМТП».</w:t>
      </w:r>
    </w:p>
    <w:p w:rsidR="00F839C3" w:rsidRPr="00F839C3" w:rsidRDefault="00F839C3" w:rsidP="00F839C3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F839C3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F839C3">
        <w:rPr>
          <w:rFonts w:ascii="Franklin Gothic Book" w:hAnsi="Franklin Gothic Book"/>
          <w:lang w:eastAsia="ar-SA"/>
        </w:rPr>
        <w:t>затарен</w:t>
      </w:r>
      <w:proofErr w:type="spellEnd"/>
      <w:r w:rsidRPr="00F839C3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F839C3" w:rsidRPr="00F839C3" w:rsidRDefault="00F839C3" w:rsidP="00F839C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F839C3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F839C3">
        <w:rPr>
          <w:rFonts w:ascii="Franklin Gothic Book" w:hAnsi="Franklin Gothic Book"/>
          <w:lang w:eastAsia="ar-SA"/>
        </w:rPr>
        <w:tab/>
      </w:r>
    </w:p>
    <w:p w:rsidR="00F839C3" w:rsidRPr="00F839C3" w:rsidRDefault="00F839C3" w:rsidP="00F839C3">
      <w:pPr>
        <w:rPr>
          <w:rFonts w:ascii="Franklin Gothic Book" w:hAnsi="Franklin Gothic Book"/>
        </w:rPr>
      </w:pPr>
    </w:p>
    <w:p w:rsidR="00F839C3" w:rsidRPr="00F839C3" w:rsidRDefault="00F839C3" w:rsidP="00F839C3">
      <w:pPr>
        <w:numPr>
          <w:ilvl w:val="0"/>
          <w:numId w:val="31"/>
        </w:numPr>
        <w:ind w:left="0" w:firstLine="0"/>
        <w:rPr>
          <w:rFonts w:ascii="Franklin Gothic Book" w:hAnsi="Franklin Gothic Book"/>
          <w:b/>
          <w:caps/>
          <w:lang w:eastAsia="ar-SA"/>
        </w:rPr>
      </w:pPr>
      <w:r w:rsidRPr="00F839C3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F839C3" w:rsidRPr="00F839C3" w:rsidRDefault="00F839C3" w:rsidP="00F839C3">
      <w:pPr>
        <w:suppressAutoHyphens/>
        <w:rPr>
          <w:rFonts w:ascii="Franklin Gothic Book" w:hAnsi="Franklin Gothic Book"/>
          <w:b/>
          <w:lang w:eastAsia="ar-SA"/>
        </w:rPr>
      </w:pPr>
    </w:p>
    <w:p w:rsidR="00F839C3" w:rsidRPr="00F839C3" w:rsidRDefault="00F839C3" w:rsidP="00F839C3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F839C3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F839C3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F839C3">
        <w:rPr>
          <w:rFonts w:ascii="Franklin Gothic Book" w:hAnsi="Franklin Gothic Book"/>
          <w:lang w:eastAsia="ar-SA"/>
        </w:rPr>
        <w:t xml:space="preserve"> и за счет Поставщика</w:t>
      </w:r>
      <w:r w:rsidRPr="00F839C3">
        <w:rPr>
          <w:rFonts w:ascii="Franklin Gothic Book" w:hAnsi="Franklin Gothic Book"/>
          <w:b/>
          <w:lang w:eastAsia="ar-SA"/>
        </w:rPr>
        <w:t xml:space="preserve"> </w:t>
      </w:r>
      <w:r w:rsidRPr="00F839C3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F839C3" w:rsidRPr="00F839C3" w:rsidRDefault="00F839C3" w:rsidP="00F839C3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F839C3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F839C3" w:rsidRPr="00F839C3" w:rsidRDefault="00F839C3" w:rsidP="00F839C3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F839C3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F839C3" w:rsidRPr="00F839C3" w:rsidRDefault="00F839C3" w:rsidP="00F839C3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F839C3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F839C3">
        <w:rPr>
          <w:rFonts w:ascii="Franklin Gothic Book" w:hAnsi="Franklin Gothic Book"/>
          <w:lang w:eastAsia="ar-SA"/>
        </w:rPr>
        <w:t>затарить</w:t>
      </w:r>
      <w:proofErr w:type="spellEnd"/>
      <w:r w:rsidRPr="00F839C3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F839C3" w:rsidRPr="00F839C3" w:rsidRDefault="00F839C3" w:rsidP="00F839C3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F839C3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F839C3">
        <w:rPr>
          <w:rFonts w:ascii="Franklin Gothic Book" w:hAnsi="Franklin Gothic Book"/>
        </w:rPr>
        <w:t xml:space="preserve"> </w:t>
      </w:r>
      <w:r w:rsidRPr="00F839C3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F839C3" w:rsidRPr="00F839C3" w:rsidRDefault="00F839C3" w:rsidP="00F839C3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F839C3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F839C3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839C3" w:rsidRPr="00F839C3" w:rsidRDefault="00F839C3" w:rsidP="00F839C3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F839C3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F839C3">
        <w:rPr>
          <w:rFonts w:ascii="Franklin Gothic Book" w:hAnsi="Franklin Gothic Book"/>
          <w:lang w:eastAsia="ar-SA"/>
        </w:rPr>
        <w:t xml:space="preserve"> пяти </w:t>
      </w:r>
      <w:r w:rsidRPr="00F839C3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F839C3">
        <w:rPr>
          <w:rFonts w:ascii="Franklin Gothic Book" w:hAnsi="Franklin Gothic Book"/>
          <w:lang w:eastAsia="ar-SA"/>
        </w:rPr>
        <w:t xml:space="preserve"> почтовым отправлением</w:t>
      </w:r>
      <w:r w:rsidRPr="00F839C3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F839C3">
        <w:rPr>
          <w:rFonts w:ascii="Franklin Gothic Book" w:hAnsi="Franklin Gothic Book"/>
          <w:lang w:eastAsia="ar-SA"/>
        </w:rPr>
        <w:t xml:space="preserve">. </w:t>
      </w:r>
      <w:r w:rsidRPr="00F839C3">
        <w:rPr>
          <w:rFonts w:ascii="Franklin Gothic Book" w:hAnsi="Franklin Gothic Book"/>
          <w:bCs/>
          <w:lang w:eastAsia="ar-SA"/>
        </w:rPr>
        <w:t>В течение</w:t>
      </w:r>
      <w:r w:rsidRPr="00F839C3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F839C3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F839C3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F839C3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F839C3">
        <w:rPr>
          <w:rFonts w:ascii="Franklin Gothic Book" w:hAnsi="Franklin Gothic Book"/>
          <w:iCs/>
          <w:lang w:eastAsia="ar-SA"/>
        </w:rPr>
        <w:t xml:space="preserve"> </w:t>
      </w:r>
      <w:r w:rsidRPr="00F839C3">
        <w:rPr>
          <w:rFonts w:ascii="Franklin Gothic Book" w:hAnsi="Franklin Gothic Book"/>
          <w:bCs/>
          <w:lang w:eastAsia="ar-SA"/>
        </w:rPr>
        <w:t>Товар Покупателю</w:t>
      </w:r>
      <w:r w:rsidRPr="00F839C3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F839C3">
        <w:rPr>
          <w:rFonts w:ascii="Franklin Gothic Book" w:hAnsi="Franklin Gothic Book"/>
          <w:lang w:eastAsia="ar-SA"/>
        </w:rPr>
        <w:t>объеме  и</w:t>
      </w:r>
      <w:proofErr w:type="gramEnd"/>
      <w:r w:rsidRPr="00F839C3">
        <w:rPr>
          <w:rFonts w:ascii="Franklin Gothic Book" w:hAnsi="Franklin Gothic Book"/>
          <w:lang w:eastAsia="ar-SA"/>
        </w:rPr>
        <w:t xml:space="preserve"> срок, Покупатель вправе предъявить </w:t>
      </w:r>
      <w:r w:rsidRPr="00F839C3">
        <w:rPr>
          <w:rFonts w:ascii="Franklin Gothic Book" w:hAnsi="Franklin Gothic Book"/>
          <w:lang w:eastAsia="ar-SA"/>
        </w:rPr>
        <w:lastRenderedPageBreak/>
        <w:t>Поставщику требование об оплате пени в размере 0,1% от стоимости не поставленного в срок Товара за каждый день просрочки.</w:t>
      </w:r>
    </w:p>
    <w:p w:rsidR="00F839C3" w:rsidRPr="00F839C3" w:rsidRDefault="00F839C3" w:rsidP="00F839C3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F839C3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F839C3">
        <w:rPr>
          <w:rFonts w:ascii="Franklin Gothic Book" w:hAnsi="Franklin Gothic Book"/>
          <w:lang w:eastAsia="ar-SA"/>
        </w:rPr>
        <w:t xml:space="preserve">Покупателю  </w:t>
      </w:r>
      <w:r w:rsidRPr="00F839C3">
        <w:rPr>
          <w:rFonts w:ascii="Franklin Gothic Book" w:hAnsi="Franklin Gothic Book"/>
          <w:bCs/>
          <w:lang w:eastAsia="ar-SA"/>
        </w:rPr>
        <w:t>при</w:t>
      </w:r>
      <w:proofErr w:type="gramEnd"/>
      <w:r w:rsidRPr="00F839C3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F839C3" w:rsidRPr="00F839C3" w:rsidRDefault="00F839C3" w:rsidP="00F839C3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F839C3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F839C3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F839C3" w:rsidRPr="00F839C3" w:rsidRDefault="00F839C3" w:rsidP="00F839C3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F839C3">
        <w:rPr>
          <w:rFonts w:ascii="Franklin Gothic Book" w:hAnsi="Franklin Gothic Book"/>
          <w:lang w:eastAsia="ar-SA"/>
        </w:rPr>
        <w:t xml:space="preserve">Товар поставляется </w:t>
      </w:r>
      <w:r w:rsidRPr="00F839C3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F839C3" w:rsidRPr="00F839C3" w:rsidRDefault="00F839C3" w:rsidP="00F839C3">
      <w:pPr>
        <w:jc w:val="both"/>
        <w:rPr>
          <w:rFonts w:ascii="Franklin Gothic Book" w:hAnsi="Franklin Gothic Book"/>
          <w:b/>
          <w:lang w:eastAsia="ar-SA"/>
        </w:rPr>
      </w:pPr>
    </w:p>
    <w:p w:rsidR="00F839C3" w:rsidRPr="00F839C3" w:rsidRDefault="00F839C3" w:rsidP="00F839C3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F839C3">
        <w:rPr>
          <w:rFonts w:ascii="Franklin Gothic Book" w:hAnsi="Franklin Gothic Book"/>
          <w:b/>
          <w:caps/>
        </w:rPr>
        <w:t>Цены и порядок расчетов</w:t>
      </w:r>
    </w:p>
    <w:p w:rsidR="00F839C3" w:rsidRPr="00F839C3" w:rsidRDefault="00F839C3" w:rsidP="00F839C3">
      <w:pPr>
        <w:jc w:val="both"/>
        <w:rPr>
          <w:rFonts w:ascii="Franklin Gothic Book" w:hAnsi="Franklin Gothic Book"/>
          <w:b/>
        </w:rPr>
      </w:pPr>
    </w:p>
    <w:p w:rsidR="00F839C3" w:rsidRPr="00F839C3" w:rsidRDefault="00F839C3" w:rsidP="00F839C3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F839C3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F839C3">
        <w:rPr>
          <w:rFonts w:ascii="Franklin Gothic Book" w:hAnsi="Franklin Gothic Book"/>
        </w:rPr>
        <w:t>Товара  в</w:t>
      </w:r>
      <w:proofErr w:type="gramEnd"/>
      <w:r w:rsidRPr="00F839C3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F839C3">
        <w:rPr>
          <w:rFonts w:ascii="Franklin Gothic Book" w:hAnsi="Franklin Gothic Book"/>
        </w:rPr>
        <w:t>производится  Покупателем</w:t>
      </w:r>
      <w:proofErr w:type="gramEnd"/>
      <w:r w:rsidRPr="00F839C3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F839C3" w:rsidRPr="00F839C3" w:rsidRDefault="00F839C3" w:rsidP="00F839C3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F839C3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F839C3">
        <w:rPr>
          <w:rFonts w:ascii="Franklin Gothic Book" w:hAnsi="Franklin Gothic Book"/>
          <w:bCs/>
        </w:rPr>
        <w:t>себя  все</w:t>
      </w:r>
      <w:proofErr w:type="gramEnd"/>
      <w:r w:rsidRPr="00F839C3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F839C3" w:rsidRPr="00F839C3" w:rsidRDefault="00F839C3" w:rsidP="00F839C3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F839C3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F839C3">
        <w:rPr>
          <w:rFonts w:ascii="Franklin Gothic Book" w:hAnsi="Franklin Gothic Book"/>
        </w:rPr>
        <w:t>с  расчетного</w:t>
      </w:r>
      <w:proofErr w:type="gramEnd"/>
      <w:r w:rsidRPr="00F839C3">
        <w:rPr>
          <w:rFonts w:ascii="Franklin Gothic Book" w:hAnsi="Franklin Gothic Book"/>
        </w:rPr>
        <w:t xml:space="preserve"> счета банка Покупателя.</w:t>
      </w:r>
    </w:p>
    <w:p w:rsidR="00F839C3" w:rsidRPr="00F839C3" w:rsidRDefault="00F839C3" w:rsidP="00F839C3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F839C3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F839C3" w:rsidRPr="00F839C3" w:rsidRDefault="00F839C3" w:rsidP="00F839C3">
      <w:pPr>
        <w:rPr>
          <w:rFonts w:ascii="Franklin Gothic Book" w:hAnsi="Franklin Gothic Book"/>
        </w:rPr>
      </w:pPr>
    </w:p>
    <w:p w:rsidR="00F839C3" w:rsidRPr="00F839C3" w:rsidRDefault="00F839C3" w:rsidP="00F839C3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F839C3">
        <w:rPr>
          <w:rFonts w:ascii="Franklin Gothic Book" w:hAnsi="Franklin Gothic Book"/>
          <w:b/>
          <w:caps/>
        </w:rPr>
        <w:t>Ответственность Сторон</w:t>
      </w:r>
    </w:p>
    <w:p w:rsidR="00F839C3" w:rsidRPr="00F839C3" w:rsidRDefault="00F839C3" w:rsidP="00F839C3">
      <w:pPr>
        <w:jc w:val="both"/>
        <w:rPr>
          <w:rFonts w:ascii="Franklin Gothic Book" w:hAnsi="Franklin Gothic Book"/>
          <w:b/>
        </w:rPr>
      </w:pPr>
    </w:p>
    <w:p w:rsidR="00F839C3" w:rsidRPr="00F839C3" w:rsidRDefault="00F839C3" w:rsidP="00F839C3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F839C3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F839C3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F839C3">
        <w:rPr>
          <w:rFonts w:ascii="Franklin Gothic Book" w:hAnsi="Franklin Gothic Book"/>
          <w:lang w:eastAsia="ar-SA"/>
        </w:rPr>
        <w:t xml:space="preserve"> РФ.</w:t>
      </w:r>
    </w:p>
    <w:p w:rsidR="00F839C3" w:rsidRPr="00F839C3" w:rsidRDefault="00F839C3" w:rsidP="00F839C3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 w:rsidRPr="00F839C3">
        <w:rPr>
          <w:rFonts w:ascii="Franklin Gothic Book" w:hAnsi="Franklin Gothic Book"/>
        </w:rPr>
        <w:t xml:space="preserve">Стороны вправе требовать возмещения только прямого реального ущерба. Стороны не несут ответственности за </w:t>
      </w:r>
      <w:proofErr w:type="gramStart"/>
      <w:r w:rsidRPr="00F839C3">
        <w:rPr>
          <w:rFonts w:ascii="Franklin Gothic Book" w:hAnsi="Franklin Gothic Book"/>
        </w:rPr>
        <w:t>любые косвенные убытки</w:t>
      </w:r>
      <w:proofErr w:type="gramEnd"/>
      <w:r w:rsidRPr="00F839C3">
        <w:rPr>
          <w:rFonts w:ascii="Franklin Gothic Book" w:hAnsi="Franklin Gothic Book"/>
        </w:rPr>
        <w:t xml:space="preserve"> вызванные нарушением условий настоящего Договора.</w:t>
      </w:r>
    </w:p>
    <w:p w:rsidR="00F839C3" w:rsidRPr="00F839C3" w:rsidRDefault="00F839C3" w:rsidP="00F839C3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F839C3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F839C3">
        <w:rPr>
          <w:rFonts w:ascii="Franklin Gothic Book" w:hAnsi="Franklin Gothic Book"/>
          <w:lang w:eastAsia="ar-SA"/>
        </w:rPr>
        <w:t>пени  в</w:t>
      </w:r>
      <w:proofErr w:type="gramEnd"/>
      <w:r w:rsidRPr="00F839C3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F839C3">
        <w:rPr>
          <w:rFonts w:ascii="Franklin Gothic Book" w:hAnsi="Franklin Gothic Book"/>
        </w:rPr>
        <w:t xml:space="preserve"> </w:t>
      </w:r>
      <w:r w:rsidRPr="00F839C3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F839C3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F839C3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F839C3" w:rsidRPr="00F839C3" w:rsidRDefault="00F839C3" w:rsidP="00F839C3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 w:rsidRPr="00F839C3">
        <w:rPr>
          <w:rFonts w:ascii="Franklin Gothic Book" w:hAnsi="Franklin Gothic Book"/>
        </w:rPr>
        <w:t xml:space="preserve"> 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F839C3" w:rsidRPr="00F839C3" w:rsidRDefault="00F839C3" w:rsidP="00F839C3">
      <w:pPr>
        <w:numPr>
          <w:ilvl w:val="1"/>
          <w:numId w:val="25"/>
        </w:numPr>
        <w:tabs>
          <w:tab w:val="clear" w:pos="720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F839C3">
        <w:rPr>
          <w:rFonts w:ascii="Franklin Gothic Book" w:hAnsi="Franklin Gothic Book"/>
        </w:rPr>
        <w:t>Совокупная ответственность Сторон по настоящему Договору ни при каких обстоятельствах не может превышать 100% от общей стоимости Товара, указанной в соответствующей Спецификации.</w:t>
      </w:r>
    </w:p>
    <w:p w:rsidR="00F839C3" w:rsidRPr="00F839C3" w:rsidRDefault="00F839C3" w:rsidP="00F839C3">
      <w:pPr>
        <w:numPr>
          <w:ilvl w:val="1"/>
          <w:numId w:val="25"/>
        </w:numPr>
        <w:tabs>
          <w:tab w:val="clear" w:pos="720"/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F839C3">
        <w:rPr>
          <w:rFonts w:ascii="Franklin Gothic Book" w:hAnsi="Franklin Gothic Book"/>
          <w:lang w:eastAsia="ar-SA"/>
        </w:rPr>
        <w:t>Стороны освобождаются от ответственности за частичное или полное неисполнение своих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импорта/экспорта, делающих невозможным исполнение обязательств по Договору</w:t>
      </w:r>
    </w:p>
    <w:p w:rsidR="00F839C3" w:rsidRPr="00F839C3" w:rsidRDefault="00F839C3" w:rsidP="00F839C3">
      <w:pPr>
        <w:jc w:val="both"/>
        <w:rPr>
          <w:rFonts w:ascii="Franklin Gothic Book" w:hAnsi="Franklin Gothic Book"/>
        </w:rPr>
      </w:pPr>
    </w:p>
    <w:p w:rsidR="00F839C3" w:rsidRPr="00F839C3" w:rsidRDefault="00F839C3" w:rsidP="00F839C3">
      <w:pPr>
        <w:numPr>
          <w:ilvl w:val="0"/>
          <w:numId w:val="31"/>
        </w:numPr>
        <w:autoSpaceDE w:val="0"/>
        <w:autoSpaceDN w:val="0"/>
        <w:adjustRightInd w:val="0"/>
        <w:ind w:left="0" w:firstLine="0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F839C3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F839C3" w:rsidRPr="00F839C3" w:rsidRDefault="00F839C3" w:rsidP="00F839C3">
      <w:pPr>
        <w:autoSpaceDE w:val="0"/>
        <w:autoSpaceDN w:val="0"/>
        <w:adjustRightInd w:val="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F839C3" w:rsidRPr="00F839C3" w:rsidRDefault="00F839C3" w:rsidP="00F839C3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F839C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F839C3" w:rsidRPr="00F839C3" w:rsidRDefault="00F839C3" w:rsidP="00F839C3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F839C3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839C3" w:rsidRPr="00F839C3" w:rsidRDefault="00F839C3" w:rsidP="00F839C3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839C3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F839C3" w:rsidRPr="00F839C3" w:rsidRDefault="00F839C3" w:rsidP="00F839C3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839C3">
        <w:rPr>
          <w:rFonts w:ascii="Franklin Gothic Book" w:eastAsia="Calibri" w:hAnsi="Franklin Gothic Book"/>
          <w:bCs/>
          <w:lang w:eastAsia="en-US"/>
        </w:rPr>
        <w:lastRenderedPageBreak/>
        <w:t xml:space="preserve"> </w:t>
      </w:r>
      <w:r w:rsidRPr="00F839C3">
        <w:rPr>
          <w:rFonts w:ascii="Franklin Gothic Book" w:eastAsiaTheme="minorHAnsi" w:hAnsi="Franklin Gothic Book"/>
          <w:lang w:eastAsia="en-US"/>
        </w:rPr>
        <w:t xml:space="preserve">Покупатель имеет право в одностороннем порядке отказаться от Договора, уведомив Поставщика о данном за 30 (тридцать) календарных дней до планируемой даты расторжения Договора. Обязательства сторон (в </w:t>
      </w:r>
      <w:proofErr w:type="spellStart"/>
      <w:r w:rsidRPr="00F839C3">
        <w:rPr>
          <w:rFonts w:ascii="Franklin Gothic Book" w:eastAsiaTheme="minorHAnsi" w:hAnsi="Franklin Gothic Book"/>
          <w:lang w:eastAsia="en-US"/>
        </w:rPr>
        <w:t>т.ч</w:t>
      </w:r>
      <w:proofErr w:type="spellEnd"/>
      <w:r w:rsidRPr="00F839C3">
        <w:rPr>
          <w:rFonts w:ascii="Franklin Gothic Book" w:eastAsiaTheme="minorHAnsi" w:hAnsi="Franklin Gothic Book"/>
          <w:lang w:eastAsia="en-US"/>
        </w:rPr>
        <w:t xml:space="preserve">. г, принятые и согласованные ими в спецификациях до момента получения соответствующего уведомления о расторжении Договора </w:t>
      </w:r>
      <w:proofErr w:type="gramStart"/>
      <w:r w:rsidRPr="00F839C3">
        <w:rPr>
          <w:rFonts w:ascii="Franklin Gothic Book" w:eastAsiaTheme="minorHAnsi" w:hAnsi="Franklin Gothic Book"/>
          <w:lang w:eastAsia="en-US"/>
        </w:rPr>
        <w:t>Поставщиком,  действуют</w:t>
      </w:r>
      <w:proofErr w:type="gramEnd"/>
      <w:r w:rsidRPr="00F839C3">
        <w:rPr>
          <w:rFonts w:ascii="Franklin Gothic Book" w:eastAsiaTheme="minorHAnsi" w:hAnsi="Franklin Gothic Book"/>
          <w:lang w:eastAsia="en-US"/>
        </w:rPr>
        <w:t xml:space="preserve"> до момента полного и надлежащего исполнения обязательств Сторонами. </w:t>
      </w:r>
    </w:p>
    <w:p w:rsidR="00F839C3" w:rsidRPr="00F839C3" w:rsidRDefault="00F839C3" w:rsidP="00F839C3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839C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F839C3" w:rsidRPr="00F839C3" w:rsidRDefault="00F839C3" w:rsidP="00F839C3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839C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F839C3" w:rsidRPr="00F839C3" w:rsidRDefault="00F839C3" w:rsidP="00F839C3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839C3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F839C3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F839C3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F839C3" w:rsidRPr="00F839C3" w:rsidRDefault="00F839C3" w:rsidP="00F839C3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839C3">
        <w:rPr>
          <w:rFonts w:ascii="Franklin Gothic Book" w:eastAsiaTheme="minorHAnsi" w:hAnsi="Franklin Gothic Book"/>
          <w:lang w:eastAsia="en-US"/>
        </w:rPr>
        <w:t>-</w:t>
      </w:r>
      <w:r w:rsidRPr="00F839C3">
        <w:rPr>
          <w:rFonts w:ascii="Franklin Gothic Book" w:hAnsi="Franklin Gothic Book"/>
        </w:rPr>
        <w:t xml:space="preserve">  </w:t>
      </w:r>
      <w:r w:rsidRPr="00F839C3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F839C3" w:rsidRPr="00F839C3" w:rsidRDefault="00F839C3" w:rsidP="00F839C3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839C3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F839C3" w:rsidRPr="00F839C3" w:rsidRDefault="00F839C3" w:rsidP="00F839C3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839C3">
        <w:rPr>
          <w:rFonts w:ascii="Franklin Gothic Book" w:eastAsiaTheme="minorHAnsi" w:hAnsi="Franklin Gothic Book"/>
          <w:lang w:eastAsia="en-US"/>
        </w:rPr>
        <w:t>6.6.Договор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F839C3" w:rsidRPr="00F839C3" w:rsidRDefault="00F839C3" w:rsidP="00F839C3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F839C3" w:rsidRPr="00F839C3" w:rsidRDefault="00F839C3" w:rsidP="00F839C3">
      <w:pPr>
        <w:numPr>
          <w:ilvl w:val="0"/>
          <w:numId w:val="26"/>
        </w:numPr>
        <w:ind w:left="0" w:firstLine="0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F839C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F839C3" w:rsidRPr="00F839C3" w:rsidRDefault="00F839C3" w:rsidP="00F839C3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F839C3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F839C3" w:rsidRPr="00F839C3" w:rsidRDefault="00F839C3" w:rsidP="00F839C3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F839C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F839C3">
        <w:rPr>
          <w:rFonts w:ascii="Franklin Gothic Book" w:hAnsi="Franklin Gothic Book"/>
        </w:rPr>
        <w:t xml:space="preserve"> </w:t>
      </w:r>
    </w:p>
    <w:p w:rsidR="00F839C3" w:rsidRPr="00F839C3" w:rsidRDefault="00F839C3" w:rsidP="00F839C3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F839C3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F839C3" w:rsidRPr="00F839C3" w:rsidRDefault="00F839C3" w:rsidP="00F839C3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F839C3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F839C3" w:rsidRPr="00F839C3" w:rsidRDefault="00F839C3" w:rsidP="00F839C3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F839C3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F839C3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F839C3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F839C3" w:rsidRPr="00F839C3" w:rsidRDefault="00F839C3" w:rsidP="00F839C3">
      <w:pPr>
        <w:jc w:val="both"/>
        <w:rPr>
          <w:rFonts w:ascii="Franklin Gothic Book" w:hAnsi="Franklin Gothic Book"/>
          <w:lang w:eastAsia="ar-SA"/>
        </w:rPr>
      </w:pPr>
    </w:p>
    <w:p w:rsidR="00F839C3" w:rsidRPr="00F839C3" w:rsidRDefault="00F839C3" w:rsidP="00F839C3">
      <w:pPr>
        <w:jc w:val="center"/>
        <w:rPr>
          <w:rFonts w:ascii="Franklin Gothic Book" w:hAnsi="Franklin Gothic Book"/>
          <w:b/>
        </w:rPr>
      </w:pPr>
      <w:r w:rsidRPr="00F839C3">
        <w:rPr>
          <w:rFonts w:ascii="Franklin Gothic Book" w:hAnsi="Franklin Gothic Book"/>
          <w:b/>
        </w:rPr>
        <w:t xml:space="preserve">8. </w:t>
      </w:r>
      <w:r w:rsidRPr="00F839C3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F839C3" w:rsidRPr="00F839C3" w:rsidRDefault="00F839C3" w:rsidP="00F839C3">
      <w:pPr>
        <w:jc w:val="both"/>
        <w:rPr>
          <w:rFonts w:ascii="Franklin Gothic Book" w:hAnsi="Franklin Gothic Book"/>
          <w:b/>
        </w:rPr>
      </w:pPr>
    </w:p>
    <w:p w:rsidR="00F839C3" w:rsidRPr="00F839C3" w:rsidRDefault="00F839C3" w:rsidP="00F839C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F839C3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F839C3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F839C3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F839C3" w:rsidRPr="00F839C3" w:rsidRDefault="00F839C3" w:rsidP="00F839C3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F839C3" w:rsidRPr="00F839C3" w:rsidTr="00F839C3">
        <w:trPr>
          <w:trHeight w:val="4285"/>
        </w:trPr>
        <w:tc>
          <w:tcPr>
            <w:tcW w:w="4717" w:type="dxa"/>
          </w:tcPr>
          <w:p w:rsidR="00F839C3" w:rsidRPr="00F839C3" w:rsidRDefault="00F839C3" w:rsidP="00F839C3">
            <w:pPr>
              <w:ind w:right="141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687" w:type="dxa"/>
            <w:hideMark/>
          </w:tcPr>
          <w:p w:rsidR="00F839C3" w:rsidRPr="00F839C3" w:rsidRDefault="00F839C3" w:rsidP="00F839C3">
            <w:pPr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F839C3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F839C3" w:rsidRPr="00F839C3" w:rsidRDefault="00F839C3" w:rsidP="00F839C3">
            <w:pPr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 353901,</w:t>
            </w:r>
            <w:r w:rsidRPr="00F839C3">
              <w:rPr>
                <w:rFonts w:ascii="Franklin Gothic Book" w:hAnsi="Franklin Gothic Book"/>
              </w:rPr>
              <w:t xml:space="preserve"> г. Новороссийск, </w:t>
            </w:r>
          </w:p>
          <w:p w:rsidR="00F839C3" w:rsidRPr="00F839C3" w:rsidRDefault="00F839C3" w:rsidP="00F839C3">
            <w:pPr>
              <w:ind w:right="255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F839C3">
              <w:rPr>
                <w:rFonts w:ascii="Franklin Gothic Book" w:hAnsi="Franklin Gothic Book"/>
              </w:rPr>
              <w:t>Портовая, д. 14</w:t>
            </w:r>
          </w:p>
          <w:p w:rsidR="00F839C3" w:rsidRPr="00F839C3" w:rsidRDefault="00F839C3" w:rsidP="00F839C3">
            <w:pPr>
              <w:keepNext/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F839C3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F839C3" w:rsidRPr="00F839C3" w:rsidRDefault="00F839C3" w:rsidP="00F839C3">
            <w:pPr>
              <w:keepNext/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F839C3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F839C3" w:rsidRPr="00F839C3" w:rsidRDefault="00F839C3" w:rsidP="00F839C3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F839C3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F839C3" w:rsidRPr="00F839C3" w:rsidRDefault="00F839C3" w:rsidP="00F839C3">
            <w:pPr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р/с 40702810952460102191</w:t>
            </w:r>
          </w:p>
          <w:p w:rsidR="00F839C3" w:rsidRPr="00F839C3" w:rsidRDefault="00F839C3" w:rsidP="00F839C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F839C3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F839C3" w:rsidRPr="00F839C3" w:rsidRDefault="00F839C3" w:rsidP="00F839C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F839C3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F839C3" w:rsidRPr="00F839C3" w:rsidRDefault="00F839C3" w:rsidP="00F839C3">
            <w:pPr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к/с 30101810100000000602</w:t>
            </w:r>
          </w:p>
          <w:p w:rsidR="00F839C3" w:rsidRPr="00F839C3" w:rsidRDefault="00F839C3" w:rsidP="00F839C3">
            <w:pPr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БИК 040349602</w:t>
            </w:r>
          </w:p>
        </w:tc>
      </w:tr>
    </w:tbl>
    <w:p w:rsidR="00F839C3" w:rsidRPr="00F839C3" w:rsidRDefault="00F839C3" w:rsidP="00F839C3">
      <w:pPr>
        <w:rPr>
          <w:rFonts w:ascii="Franklin Gothic Book" w:hAnsi="Franklin Gothic Book"/>
          <w:b/>
          <w:bCs/>
        </w:rPr>
      </w:pPr>
      <w:r w:rsidRPr="00F839C3">
        <w:rPr>
          <w:rFonts w:ascii="Franklin Gothic Book" w:hAnsi="Franklin Gothic Book"/>
        </w:rPr>
        <w:lastRenderedPageBreak/>
        <w:t xml:space="preserve">  </w:t>
      </w:r>
      <w:r w:rsidRPr="00F839C3">
        <w:rPr>
          <w:rFonts w:ascii="Franklin Gothic Book" w:hAnsi="Franklin Gothic Book"/>
          <w:b/>
          <w:bCs/>
        </w:rPr>
        <w:t xml:space="preserve">       ОТ </w:t>
      </w:r>
      <w:proofErr w:type="gramStart"/>
      <w:r w:rsidRPr="00F839C3">
        <w:rPr>
          <w:rFonts w:ascii="Franklin Gothic Book" w:hAnsi="Franklin Gothic Book"/>
          <w:b/>
          <w:bCs/>
        </w:rPr>
        <w:t xml:space="preserve">ПОСТАВЩИКА:   </w:t>
      </w:r>
      <w:proofErr w:type="gramEnd"/>
      <w:r w:rsidRPr="00F839C3">
        <w:rPr>
          <w:rFonts w:ascii="Franklin Gothic Book" w:hAnsi="Franklin Gothic Book"/>
          <w:b/>
          <w:bCs/>
        </w:rPr>
        <w:t xml:space="preserve">                                  </w:t>
      </w:r>
      <w:r w:rsidRPr="00F839C3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F839C3" w:rsidRPr="00F839C3" w:rsidRDefault="00F839C3" w:rsidP="00F839C3">
      <w:pPr>
        <w:ind w:left="360"/>
        <w:rPr>
          <w:rFonts w:ascii="Franklin Gothic Book" w:hAnsi="Franklin Gothic Book"/>
          <w:b/>
          <w:bCs/>
          <w:i/>
          <w:iCs/>
        </w:rPr>
      </w:pPr>
      <w:r w:rsidRPr="00F839C3">
        <w:rPr>
          <w:rFonts w:ascii="Franklin Gothic Book" w:hAnsi="Franklin Gothic Book"/>
          <w:bCs/>
          <w:iCs/>
        </w:rPr>
        <w:t xml:space="preserve">         Генеральный дире</w:t>
      </w:r>
      <w:r>
        <w:rPr>
          <w:rFonts w:ascii="Franklin Gothic Book" w:hAnsi="Franklin Gothic Book"/>
          <w:bCs/>
          <w:iCs/>
        </w:rPr>
        <w:t xml:space="preserve">ктор                        </w:t>
      </w:r>
      <w:r w:rsidRPr="00F839C3">
        <w:rPr>
          <w:rFonts w:ascii="Franklin Gothic Book" w:hAnsi="Franklin Gothic Book"/>
          <w:bCs/>
          <w:iCs/>
        </w:rPr>
        <w:t xml:space="preserve"> </w:t>
      </w:r>
      <w:r w:rsidRPr="00F839C3">
        <w:rPr>
          <w:rFonts w:ascii="Franklin Gothic Book" w:hAnsi="Franklin Gothic Book"/>
          <w:bCs/>
          <w:iCs/>
        </w:rPr>
        <w:tab/>
        <w:t xml:space="preserve"> Первый заместитель </w:t>
      </w:r>
    </w:p>
    <w:p w:rsidR="00F839C3" w:rsidRPr="00F839C3" w:rsidRDefault="00F839C3" w:rsidP="00F839C3">
      <w:pPr>
        <w:ind w:left="360"/>
        <w:rPr>
          <w:rFonts w:ascii="Franklin Gothic Book" w:hAnsi="Franklin Gothic Book"/>
          <w:bCs/>
          <w:iCs/>
        </w:rPr>
      </w:pPr>
      <w:r w:rsidRPr="00F839C3">
        <w:rPr>
          <w:rFonts w:ascii="Franklin Gothic Book" w:hAnsi="Franklin Gothic Book"/>
          <w:b/>
          <w:bCs/>
          <w:i/>
          <w:iCs/>
        </w:rPr>
        <w:t xml:space="preserve">         </w:t>
      </w:r>
      <w:r w:rsidRPr="00F839C3">
        <w:rPr>
          <w:rFonts w:ascii="Franklin Gothic Book" w:hAnsi="Franklin Gothic Book"/>
          <w:b/>
        </w:rPr>
        <w:t>________</w:t>
      </w:r>
      <w:r w:rsidRPr="00F839C3">
        <w:rPr>
          <w:rFonts w:ascii="Franklin Gothic Book" w:hAnsi="Franklin Gothic Book"/>
          <w:b/>
          <w:bCs/>
          <w:i/>
          <w:iCs/>
        </w:rPr>
        <w:t xml:space="preserve">                                             </w:t>
      </w:r>
      <w:r>
        <w:rPr>
          <w:rFonts w:ascii="Franklin Gothic Book" w:hAnsi="Franklin Gothic Book"/>
          <w:b/>
          <w:bCs/>
          <w:i/>
          <w:iCs/>
        </w:rPr>
        <w:t xml:space="preserve"> </w:t>
      </w:r>
      <w:r w:rsidRPr="00F839C3">
        <w:rPr>
          <w:rFonts w:ascii="Franklin Gothic Book" w:hAnsi="Franklin Gothic Book"/>
          <w:b/>
          <w:bCs/>
          <w:i/>
          <w:iCs/>
        </w:rPr>
        <w:t xml:space="preserve">   </w:t>
      </w:r>
      <w:proofErr w:type="gramStart"/>
      <w:r w:rsidRPr="00F839C3">
        <w:rPr>
          <w:rFonts w:ascii="Franklin Gothic Book" w:hAnsi="Franklin Gothic Book"/>
          <w:bCs/>
          <w:iCs/>
        </w:rPr>
        <w:t>Технического  директора</w:t>
      </w:r>
      <w:proofErr w:type="gramEnd"/>
      <w:r w:rsidRPr="00F839C3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F839C3" w:rsidRPr="00F839C3" w:rsidRDefault="00F839C3" w:rsidP="00F839C3">
      <w:pPr>
        <w:ind w:left="360"/>
        <w:rPr>
          <w:rFonts w:ascii="Franklin Gothic Book" w:hAnsi="Franklin Gothic Book"/>
          <w:bCs/>
          <w:iCs/>
        </w:rPr>
      </w:pPr>
      <w:r w:rsidRPr="00F839C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ПАО «НМТП» </w:t>
      </w:r>
    </w:p>
    <w:p w:rsidR="00F839C3" w:rsidRPr="00F839C3" w:rsidRDefault="00F839C3" w:rsidP="00F839C3">
      <w:pPr>
        <w:ind w:left="360"/>
        <w:rPr>
          <w:rFonts w:ascii="Franklin Gothic Book" w:hAnsi="Franklin Gothic Book"/>
          <w:bCs/>
          <w:iCs/>
        </w:rPr>
      </w:pPr>
      <w:r w:rsidRPr="00F839C3">
        <w:rPr>
          <w:rFonts w:ascii="Franklin Gothic Book" w:hAnsi="Franklin Gothic Book"/>
          <w:bCs/>
          <w:iCs/>
        </w:rPr>
        <w:t xml:space="preserve">        </w:t>
      </w:r>
    </w:p>
    <w:p w:rsidR="00F839C3" w:rsidRPr="00F839C3" w:rsidRDefault="00F839C3" w:rsidP="00F839C3">
      <w:pPr>
        <w:ind w:left="360"/>
        <w:rPr>
          <w:rFonts w:ascii="Franklin Gothic Book" w:hAnsi="Franklin Gothic Book"/>
          <w:b/>
          <w:bCs/>
          <w:iCs/>
        </w:rPr>
      </w:pPr>
      <w:r w:rsidRPr="00F839C3">
        <w:rPr>
          <w:rFonts w:ascii="Franklin Gothic Book" w:hAnsi="Franklin Gothic Book"/>
          <w:bCs/>
          <w:iCs/>
        </w:rPr>
        <w:t xml:space="preserve">_______________/ </w:t>
      </w:r>
      <w:r w:rsidRPr="00F839C3">
        <w:rPr>
          <w:rFonts w:ascii="Franklin Gothic Book" w:hAnsi="Franklin Gothic Book"/>
          <w:b/>
        </w:rPr>
        <w:t>________</w:t>
      </w:r>
      <w:r>
        <w:rPr>
          <w:rFonts w:ascii="Franklin Gothic Book" w:hAnsi="Franklin Gothic Book"/>
          <w:bCs/>
          <w:iCs/>
        </w:rPr>
        <w:t xml:space="preserve">/                </w:t>
      </w:r>
      <w:r w:rsidRPr="00F839C3">
        <w:rPr>
          <w:rFonts w:ascii="Franklin Gothic Book" w:hAnsi="Franklin Gothic Book"/>
          <w:bCs/>
          <w:iCs/>
        </w:rPr>
        <w:t xml:space="preserve">        ________________ / И.М. Фофонов /</w:t>
      </w:r>
    </w:p>
    <w:p w:rsidR="00F839C3" w:rsidRPr="00F839C3" w:rsidRDefault="00F839C3" w:rsidP="00F839C3">
      <w:pPr>
        <w:ind w:left="360"/>
        <w:rPr>
          <w:rFonts w:ascii="Franklin Gothic Book" w:hAnsi="Franklin Gothic Book"/>
          <w:bCs/>
          <w:iCs/>
        </w:rPr>
      </w:pPr>
    </w:p>
    <w:p w:rsidR="00F839C3" w:rsidRPr="00F839C3" w:rsidRDefault="00F839C3" w:rsidP="00F839C3">
      <w:pPr>
        <w:keepNext/>
        <w:suppressAutoHyphens/>
        <w:ind w:left="360"/>
        <w:outlineLvl w:val="0"/>
        <w:rPr>
          <w:rFonts w:ascii="Franklin Gothic Book" w:hAnsi="Franklin Gothic Book"/>
          <w:bCs/>
          <w:iCs/>
          <w:lang w:eastAsia="ar-SA"/>
        </w:rPr>
      </w:pPr>
      <w:r w:rsidRPr="00F839C3">
        <w:rPr>
          <w:rFonts w:ascii="Franklin Gothic Book" w:hAnsi="Franklin Gothic Book"/>
          <w:bCs/>
          <w:iCs/>
          <w:lang w:eastAsia="ar-SA"/>
        </w:rPr>
        <w:t>«___» _________2015 г.</w:t>
      </w:r>
      <w:r w:rsidRPr="00F839C3">
        <w:rPr>
          <w:rFonts w:ascii="Franklin Gothic Book" w:hAnsi="Franklin Gothic Book"/>
          <w:bCs/>
          <w:iCs/>
          <w:lang w:eastAsia="ar-SA"/>
        </w:rPr>
        <w:tab/>
        <w:t xml:space="preserve">     </w:t>
      </w:r>
      <w:r>
        <w:rPr>
          <w:rFonts w:ascii="Franklin Gothic Book" w:hAnsi="Franklin Gothic Book"/>
          <w:bCs/>
          <w:iCs/>
          <w:lang w:eastAsia="ar-SA"/>
        </w:rPr>
        <w:t xml:space="preserve">                           </w:t>
      </w:r>
      <w:r w:rsidRPr="00F839C3">
        <w:rPr>
          <w:rFonts w:ascii="Franklin Gothic Book" w:hAnsi="Franklin Gothic Book"/>
          <w:bCs/>
          <w:iCs/>
          <w:lang w:eastAsia="ar-SA"/>
        </w:rPr>
        <w:t xml:space="preserve">    «___» _________2015 г.</w:t>
      </w:r>
    </w:p>
    <w:p w:rsidR="00F839C3" w:rsidRPr="00122C01" w:rsidRDefault="00F839C3" w:rsidP="00F839C3">
      <w:pPr>
        <w:jc w:val="right"/>
        <w:rPr>
          <w:rFonts w:ascii="Franklin Gothic Book" w:hAnsi="Franklin Gothic Book"/>
        </w:rPr>
      </w:pPr>
    </w:p>
    <w:p w:rsidR="00F839C3" w:rsidRPr="00F839C3" w:rsidRDefault="00F839C3" w:rsidP="00F839C3">
      <w:pPr>
        <w:jc w:val="right"/>
        <w:rPr>
          <w:rFonts w:ascii="Franklin Gothic Book" w:hAnsi="Franklin Gothic Book"/>
        </w:rPr>
      </w:pPr>
      <w:r w:rsidRPr="00F839C3">
        <w:rPr>
          <w:rFonts w:ascii="Franklin Gothic Book" w:hAnsi="Franklin Gothic Book"/>
        </w:rPr>
        <w:t>Приложение №1 к Договору №</w:t>
      </w:r>
      <w:proofErr w:type="gramStart"/>
      <w:r w:rsidRPr="00F839C3">
        <w:rPr>
          <w:rFonts w:ascii="Franklin Gothic Book" w:hAnsi="Franklin Gothic Book"/>
        </w:rPr>
        <w:t>НМТП  _</w:t>
      </w:r>
      <w:proofErr w:type="gramEnd"/>
      <w:r w:rsidRPr="00F839C3">
        <w:rPr>
          <w:rFonts w:ascii="Franklin Gothic Book" w:hAnsi="Franklin Gothic Book"/>
        </w:rPr>
        <w:t>_________ от  «___» _________2015 г.</w:t>
      </w:r>
    </w:p>
    <w:p w:rsidR="00F839C3" w:rsidRPr="00F839C3" w:rsidRDefault="00F839C3" w:rsidP="00F839C3">
      <w:pPr>
        <w:rPr>
          <w:rFonts w:ascii="Franklin Gothic Book" w:hAnsi="Franklin Gothic Book"/>
          <w:b/>
        </w:rPr>
      </w:pPr>
      <w:r w:rsidRPr="00F839C3">
        <w:rPr>
          <w:rFonts w:ascii="Franklin Gothic Book" w:hAnsi="Franklin Gothic Book"/>
          <w:b/>
        </w:rPr>
        <w:t xml:space="preserve">                                           </w:t>
      </w:r>
    </w:p>
    <w:p w:rsidR="00F839C3" w:rsidRPr="00F839C3" w:rsidRDefault="00F839C3" w:rsidP="00F839C3">
      <w:pPr>
        <w:rPr>
          <w:rFonts w:ascii="Franklin Gothic Book" w:hAnsi="Franklin Gothic Book"/>
          <w:b/>
        </w:rPr>
      </w:pPr>
      <w:r w:rsidRPr="00F839C3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F839C3">
        <w:rPr>
          <w:rFonts w:ascii="Franklin Gothic Book" w:hAnsi="Franklin Gothic Book"/>
          <w:b/>
        </w:rPr>
        <w:t>НА  ПОСТАВЛЯЕМЫЙ</w:t>
      </w:r>
      <w:proofErr w:type="gramEnd"/>
      <w:r w:rsidRPr="00F839C3">
        <w:rPr>
          <w:rFonts w:ascii="Franklin Gothic Book" w:hAnsi="Franklin Gothic Book"/>
          <w:b/>
        </w:rPr>
        <w:t xml:space="preserve"> ТОВАР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F839C3" w:rsidRPr="00F839C3" w:rsidTr="00F839C3">
        <w:trPr>
          <w:trHeight w:val="651"/>
        </w:trPr>
        <w:tc>
          <w:tcPr>
            <w:tcW w:w="539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05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Катал. .№ /</w:t>
            </w:r>
          </w:p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76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F839C3" w:rsidRPr="00F839C3" w:rsidTr="00F839C3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F839C3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F839C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F839C3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F839C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TRX</w:t>
            </w:r>
            <w:r w:rsidRPr="00F839C3">
              <w:rPr>
                <w:rFonts w:ascii="Franklin Gothic Book" w:hAnsi="Franklin Gothic Book"/>
                <w:b/>
                <w:bCs/>
                <w:i/>
                <w:iCs/>
              </w:rPr>
              <w:t>-192</w:t>
            </w:r>
            <w:r w:rsidRPr="00F839C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AL</w:t>
            </w:r>
            <w:r w:rsidRPr="00F839C3">
              <w:rPr>
                <w:rFonts w:ascii="Franklin Gothic Book" w:hAnsi="Franklin Gothic Book"/>
                <w:b/>
                <w:bCs/>
                <w:i/>
                <w:iCs/>
              </w:rPr>
              <w:t>, заводской номер 049188</w:t>
            </w:r>
          </w:p>
        </w:tc>
      </w:tr>
      <w:tr w:rsidR="00F839C3" w:rsidRPr="00F839C3" w:rsidTr="00F839C3">
        <w:trPr>
          <w:trHeight w:val="454"/>
        </w:trPr>
        <w:tc>
          <w:tcPr>
            <w:tcW w:w="539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 w:cs="Arial"/>
              </w:rPr>
            </w:pPr>
            <w:r w:rsidRPr="00F839C3">
              <w:rPr>
                <w:rFonts w:ascii="Franklin Gothic Book" w:hAnsi="Franklin Gothic Book" w:cs="Arial"/>
              </w:rPr>
              <w:t xml:space="preserve">РЕССОРА ТРЕХЛИСТОВАЯ </w:t>
            </w:r>
          </w:p>
        </w:tc>
        <w:tc>
          <w:tcPr>
            <w:tcW w:w="1692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 w:cs="Arial"/>
              </w:rPr>
            </w:pPr>
            <w:r w:rsidRPr="00F839C3">
              <w:rPr>
                <w:rFonts w:ascii="Franklin Gothic Book" w:hAnsi="Franklin Gothic Book" w:cs="Arial"/>
              </w:rPr>
              <w:t>760100005</w:t>
            </w:r>
          </w:p>
        </w:tc>
        <w:tc>
          <w:tcPr>
            <w:tcW w:w="789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 w:cs="Arial"/>
              </w:rPr>
            </w:pPr>
            <w:r w:rsidRPr="00F839C3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780" w:type="dxa"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839C3" w:rsidRPr="00F839C3" w:rsidTr="00F839C3">
        <w:trPr>
          <w:trHeight w:val="454"/>
        </w:trPr>
        <w:tc>
          <w:tcPr>
            <w:tcW w:w="539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 w:cs="Arial"/>
              </w:rPr>
            </w:pPr>
            <w:r w:rsidRPr="00F839C3">
              <w:rPr>
                <w:rFonts w:ascii="Franklin Gothic Book" w:hAnsi="Franklin Gothic Book" w:cs="Arial"/>
              </w:rPr>
              <w:t>СТРЕМЯНКА РЕССОРЫ</w:t>
            </w:r>
          </w:p>
        </w:tc>
        <w:tc>
          <w:tcPr>
            <w:tcW w:w="1692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 w:cs="Arial"/>
              </w:rPr>
            </w:pPr>
            <w:r w:rsidRPr="00F839C3">
              <w:rPr>
                <w:rFonts w:ascii="Franklin Gothic Book" w:hAnsi="Franklin Gothic Book" w:cs="Arial"/>
              </w:rPr>
              <w:t>JP112771</w:t>
            </w:r>
          </w:p>
        </w:tc>
        <w:tc>
          <w:tcPr>
            <w:tcW w:w="789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 w:cs="Arial"/>
              </w:rPr>
            </w:pPr>
            <w:r w:rsidRPr="00F839C3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780" w:type="dxa"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839C3" w:rsidRPr="00F839C3" w:rsidTr="00F839C3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F839C3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F839C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F839C3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F839C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TRX</w:t>
            </w:r>
            <w:r w:rsidRPr="00F839C3">
              <w:rPr>
                <w:rFonts w:ascii="Franklin Gothic Book" w:hAnsi="Franklin Gothic Book"/>
                <w:b/>
                <w:bCs/>
                <w:i/>
                <w:iCs/>
              </w:rPr>
              <w:t>-192</w:t>
            </w:r>
            <w:r w:rsidRPr="00F839C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AL</w:t>
            </w:r>
            <w:r w:rsidRPr="00F839C3">
              <w:rPr>
                <w:rFonts w:ascii="Franklin Gothic Book" w:hAnsi="Franklin Gothic Book"/>
                <w:b/>
                <w:bCs/>
                <w:i/>
                <w:iCs/>
              </w:rPr>
              <w:t>, заводской номер 049184</w:t>
            </w:r>
          </w:p>
        </w:tc>
      </w:tr>
      <w:tr w:rsidR="00F839C3" w:rsidRPr="00F839C3" w:rsidTr="00F839C3">
        <w:trPr>
          <w:trHeight w:val="454"/>
        </w:trPr>
        <w:tc>
          <w:tcPr>
            <w:tcW w:w="539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3</w:t>
            </w:r>
          </w:p>
        </w:tc>
        <w:tc>
          <w:tcPr>
            <w:tcW w:w="3005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 w:cs="Arial"/>
              </w:rPr>
            </w:pPr>
            <w:r w:rsidRPr="00F839C3">
              <w:rPr>
                <w:rFonts w:ascii="Franklin Gothic Book" w:hAnsi="Franklin Gothic Book" w:cs="Arial"/>
              </w:rPr>
              <w:t xml:space="preserve">СЕКЦИЯ РАДИАТОРА </w:t>
            </w:r>
          </w:p>
        </w:tc>
        <w:tc>
          <w:tcPr>
            <w:tcW w:w="1692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 w:cs="Arial"/>
              </w:rPr>
            </w:pPr>
            <w:r w:rsidRPr="00F839C3">
              <w:rPr>
                <w:rFonts w:ascii="Franklin Gothic Book" w:hAnsi="Franklin Gothic Book" w:cs="Arial"/>
              </w:rPr>
              <w:t xml:space="preserve"> R5173880</w:t>
            </w:r>
          </w:p>
        </w:tc>
        <w:tc>
          <w:tcPr>
            <w:tcW w:w="789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 w:cs="Arial"/>
              </w:rPr>
            </w:pPr>
            <w:r w:rsidRPr="00F839C3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780" w:type="dxa"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839C3" w:rsidRPr="00F839C3" w:rsidTr="00F839C3">
        <w:trPr>
          <w:trHeight w:val="509"/>
        </w:trPr>
        <w:tc>
          <w:tcPr>
            <w:tcW w:w="539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F839C3">
              <w:rPr>
                <w:rFonts w:ascii="Franklin Gothic Book" w:hAnsi="Franklin Gothic Book"/>
              </w:rPr>
              <w:t xml:space="preserve">Итого:  </w:t>
            </w:r>
            <w:proofErr w:type="gramEnd"/>
          </w:p>
        </w:tc>
        <w:tc>
          <w:tcPr>
            <w:tcW w:w="1276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39C3" w:rsidRPr="00F839C3" w:rsidTr="00F839C3">
        <w:trPr>
          <w:trHeight w:val="509"/>
        </w:trPr>
        <w:tc>
          <w:tcPr>
            <w:tcW w:w="539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F839C3">
              <w:rPr>
                <w:rFonts w:ascii="Franklin Gothic Book" w:hAnsi="Franklin Gothic Book"/>
              </w:rPr>
              <w:t>Кроме того</w:t>
            </w:r>
            <w:proofErr w:type="gramEnd"/>
            <w:r w:rsidRPr="00F839C3">
              <w:rPr>
                <w:rFonts w:ascii="Franklin Gothic Book" w:hAnsi="Franklin Gothic Book"/>
              </w:rPr>
              <w:t xml:space="preserve"> НДС 18%</w:t>
            </w:r>
          </w:p>
        </w:tc>
        <w:tc>
          <w:tcPr>
            <w:tcW w:w="1276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39C3" w:rsidRPr="00F839C3" w:rsidTr="00F839C3">
        <w:trPr>
          <w:trHeight w:val="463"/>
        </w:trPr>
        <w:tc>
          <w:tcPr>
            <w:tcW w:w="539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76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F839C3" w:rsidRPr="00F839C3" w:rsidRDefault="00F839C3" w:rsidP="00F839C3">
      <w:pPr>
        <w:rPr>
          <w:rFonts w:ascii="Franklin Gothic Book" w:hAnsi="Franklin Gothic Book"/>
        </w:rPr>
      </w:pPr>
    </w:p>
    <w:p w:rsidR="00F839C3" w:rsidRPr="00F839C3" w:rsidRDefault="00F839C3" w:rsidP="00F839C3">
      <w:pPr>
        <w:rPr>
          <w:rFonts w:ascii="Franklin Gothic Book" w:hAnsi="Franklin Gothic Book"/>
        </w:rPr>
      </w:pPr>
    </w:p>
    <w:p w:rsidR="00F839C3" w:rsidRPr="00F839C3" w:rsidRDefault="00F839C3" w:rsidP="00F839C3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F839C3">
        <w:rPr>
          <w:rFonts w:ascii="Franklin Gothic Book" w:hAnsi="Franklin Gothic Book"/>
        </w:rPr>
        <w:t xml:space="preserve">Сумма к </w:t>
      </w:r>
      <w:proofErr w:type="gramStart"/>
      <w:r w:rsidRPr="00F839C3">
        <w:rPr>
          <w:rFonts w:ascii="Franklin Gothic Book" w:hAnsi="Franklin Gothic Book"/>
        </w:rPr>
        <w:t>оплате:  _</w:t>
      </w:r>
      <w:proofErr w:type="gramEnd"/>
      <w:r w:rsidRPr="00F839C3">
        <w:rPr>
          <w:rFonts w:ascii="Franklin Gothic Book" w:hAnsi="Franklin Gothic Book"/>
        </w:rPr>
        <w:t>__________</w:t>
      </w:r>
      <w:r w:rsidRPr="00F839C3">
        <w:rPr>
          <w:rFonts w:ascii="Franklin Gothic Book" w:hAnsi="Franklin Gothic Book"/>
          <w:bCs/>
          <w:iCs/>
        </w:rPr>
        <w:t xml:space="preserve"> рублей (</w:t>
      </w:r>
      <w:r w:rsidRPr="00F839C3">
        <w:rPr>
          <w:rFonts w:ascii="Franklin Gothic Book" w:hAnsi="Franklin Gothic Book"/>
        </w:rPr>
        <w:t>__________</w:t>
      </w:r>
      <w:r w:rsidRPr="00F839C3">
        <w:rPr>
          <w:rFonts w:ascii="Franklin Gothic Book" w:hAnsi="Franklin Gothic Book"/>
          <w:bCs/>
          <w:iCs/>
        </w:rPr>
        <w:t xml:space="preserve">рублей,  </w:t>
      </w:r>
      <w:r w:rsidRPr="00F839C3">
        <w:rPr>
          <w:rFonts w:ascii="Franklin Gothic Book" w:hAnsi="Franklin Gothic Book"/>
        </w:rPr>
        <w:t>___________</w:t>
      </w:r>
      <w:r w:rsidRPr="00F839C3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F839C3">
        <w:rPr>
          <w:rFonts w:ascii="Franklin Gothic Book" w:hAnsi="Franklin Gothic Book"/>
        </w:rPr>
        <w:t>___________</w:t>
      </w:r>
      <w:r w:rsidRPr="00F839C3">
        <w:rPr>
          <w:rFonts w:ascii="Franklin Gothic Book" w:hAnsi="Franklin Gothic Book"/>
          <w:bCs/>
          <w:iCs/>
        </w:rPr>
        <w:t xml:space="preserve">рублей, </w:t>
      </w:r>
      <w:r w:rsidRPr="00F839C3">
        <w:rPr>
          <w:rFonts w:ascii="Franklin Gothic Book" w:hAnsi="Franklin Gothic Book"/>
        </w:rPr>
        <w:t>___________</w:t>
      </w:r>
      <w:r w:rsidRPr="00F839C3">
        <w:rPr>
          <w:rFonts w:ascii="Franklin Gothic Book" w:hAnsi="Franklin Gothic Book"/>
          <w:bCs/>
          <w:iCs/>
        </w:rPr>
        <w:t xml:space="preserve"> копеек.</w:t>
      </w:r>
      <w:r w:rsidRPr="00F839C3">
        <w:rPr>
          <w:rFonts w:ascii="Franklin Gothic Book" w:hAnsi="Franklin Gothic Book"/>
        </w:rPr>
        <w:t xml:space="preserve">  Цена   </w:t>
      </w:r>
      <w:proofErr w:type="gramStart"/>
      <w:r w:rsidRPr="00F839C3">
        <w:rPr>
          <w:rFonts w:ascii="Franklin Gothic Book" w:hAnsi="Franklin Gothic Book"/>
        </w:rPr>
        <w:t>включает  НДС</w:t>
      </w:r>
      <w:proofErr w:type="gramEnd"/>
      <w:r w:rsidRPr="00F839C3">
        <w:rPr>
          <w:rFonts w:ascii="Franklin Gothic Book" w:hAnsi="Franklin Gothic Book"/>
        </w:rPr>
        <w:t xml:space="preserve"> 18 %  и доставку Товара  на  склад  Покупателя  в г. Новороссийск. </w:t>
      </w:r>
    </w:p>
    <w:p w:rsidR="00F839C3" w:rsidRPr="00F839C3" w:rsidRDefault="00F839C3" w:rsidP="00F839C3">
      <w:pPr>
        <w:numPr>
          <w:ilvl w:val="0"/>
          <w:numId w:val="36"/>
        </w:numPr>
        <w:spacing w:after="200" w:line="276" w:lineRule="auto"/>
        <w:contextualSpacing/>
        <w:rPr>
          <w:rFonts w:ascii="Franklin Gothic Book" w:eastAsia="Calibri" w:hAnsi="Franklin Gothic Book"/>
          <w:lang w:eastAsia="en-US"/>
        </w:rPr>
      </w:pPr>
      <w:r w:rsidRPr="00F839C3">
        <w:rPr>
          <w:rFonts w:ascii="Franklin Gothic Book" w:eastAsia="Calibri" w:hAnsi="Franklin Gothic Book"/>
          <w:lang w:eastAsia="en-US"/>
        </w:rPr>
        <w:t xml:space="preserve">Срок поставки: - в течение ___________ </w:t>
      </w:r>
      <w:proofErr w:type="gramStart"/>
      <w:r w:rsidRPr="00F839C3">
        <w:rPr>
          <w:rFonts w:ascii="Franklin Gothic Book" w:eastAsia="Calibri" w:hAnsi="Franklin Gothic Book"/>
          <w:lang w:eastAsia="en-US"/>
        </w:rPr>
        <w:t>дней  от</w:t>
      </w:r>
      <w:proofErr w:type="gramEnd"/>
      <w:r w:rsidRPr="00F839C3">
        <w:rPr>
          <w:rFonts w:ascii="Franklin Gothic Book" w:eastAsia="Calibri" w:hAnsi="Franklin Gothic Book"/>
          <w:lang w:eastAsia="en-US"/>
        </w:rPr>
        <w:t xml:space="preserve"> даты  подписания   настоящего Договора и Приложения.   </w:t>
      </w:r>
      <w:proofErr w:type="gramStart"/>
      <w:r w:rsidRPr="00F839C3">
        <w:rPr>
          <w:rFonts w:ascii="Franklin Gothic Book" w:eastAsia="Calibri" w:hAnsi="Franklin Gothic Book"/>
          <w:lang w:eastAsia="en-US"/>
        </w:rPr>
        <w:t>Допускается  досрочная</w:t>
      </w:r>
      <w:proofErr w:type="gramEnd"/>
      <w:r w:rsidRPr="00F839C3">
        <w:rPr>
          <w:rFonts w:ascii="Franklin Gothic Book" w:eastAsia="Calibri" w:hAnsi="Franklin Gothic Book"/>
          <w:lang w:eastAsia="en-US"/>
        </w:rPr>
        <w:t xml:space="preserve">  поставка Товара.</w:t>
      </w:r>
    </w:p>
    <w:p w:rsidR="00F839C3" w:rsidRPr="00F839C3" w:rsidRDefault="00F839C3" w:rsidP="00F839C3">
      <w:pPr>
        <w:ind w:left="180"/>
        <w:rPr>
          <w:rFonts w:ascii="Franklin Gothic Book" w:hAnsi="Franklin Gothic Book"/>
        </w:rPr>
      </w:pPr>
    </w:p>
    <w:p w:rsidR="00F839C3" w:rsidRPr="00F839C3" w:rsidRDefault="00F839C3" w:rsidP="00F839C3">
      <w:pPr>
        <w:rPr>
          <w:rFonts w:ascii="Franklin Gothic Book" w:hAnsi="Franklin Gothic Book"/>
          <w:b/>
          <w:bCs/>
        </w:rPr>
      </w:pPr>
      <w:r w:rsidRPr="00F839C3">
        <w:rPr>
          <w:rFonts w:ascii="Franklin Gothic Book" w:hAnsi="Franklin Gothic Book"/>
          <w:b/>
          <w:bCs/>
        </w:rPr>
        <w:t xml:space="preserve">         ОТ </w:t>
      </w:r>
      <w:proofErr w:type="gramStart"/>
      <w:r w:rsidRPr="00F839C3">
        <w:rPr>
          <w:rFonts w:ascii="Franklin Gothic Book" w:hAnsi="Franklin Gothic Book"/>
          <w:b/>
          <w:bCs/>
        </w:rPr>
        <w:t xml:space="preserve">ПОСТАВЩИКА:   </w:t>
      </w:r>
      <w:proofErr w:type="gramEnd"/>
      <w:r w:rsidRPr="00F839C3">
        <w:rPr>
          <w:rFonts w:ascii="Franklin Gothic Book" w:hAnsi="Franklin Gothic Book"/>
          <w:b/>
          <w:bCs/>
        </w:rPr>
        <w:t xml:space="preserve">                             </w:t>
      </w:r>
      <w:r>
        <w:rPr>
          <w:rFonts w:ascii="Franklin Gothic Book" w:hAnsi="Franklin Gothic Book"/>
          <w:b/>
          <w:bCs/>
        </w:rPr>
        <w:t xml:space="preserve">       </w:t>
      </w:r>
      <w:r w:rsidRPr="00F839C3">
        <w:rPr>
          <w:rFonts w:ascii="Franklin Gothic Book" w:hAnsi="Franklin Gothic Book"/>
          <w:b/>
          <w:bCs/>
        </w:rPr>
        <w:t xml:space="preserve">     </w:t>
      </w:r>
      <w:r w:rsidRPr="00F839C3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F839C3" w:rsidRPr="00F839C3" w:rsidRDefault="00F839C3" w:rsidP="00F839C3">
      <w:pPr>
        <w:ind w:left="360"/>
        <w:rPr>
          <w:rFonts w:ascii="Franklin Gothic Book" w:hAnsi="Franklin Gothic Book"/>
          <w:b/>
          <w:bCs/>
          <w:i/>
          <w:iCs/>
        </w:rPr>
      </w:pPr>
      <w:r w:rsidRPr="00F839C3">
        <w:rPr>
          <w:rFonts w:ascii="Franklin Gothic Book" w:hAnsi="Franklin Gothic Book"/>
          <w:bCs/>
          <w:iCs/>
        </w:rPr>
        <w:t xml:space="preserve">         Генеральный директор   </w:t>
      </w:r>
      <w:r>
        <w:rPr>
          <w:rFonts w:ascii="Franklin Gothic Book" w:hAnsi="Franklin Gothic Book"/>
          <w:bCs/>
          <w:iCs/>
        </w:rPr>
        <w:t xml:space="preserve">                           </w:t>
      </w:r>
      <w:r w:rsidRPr="00F839C3">
        <w:rPr>
          <w:rFonts w:ascii="Franklin Gothic Book" w:hAnsi="Franklin Gothic Book"/>
          <w:bCs/>
          <w:iCs/>
        </w:rPr>
        <w:t xml:space="preserve">  </w:t>
      </w:r>
      <w:r w:rsidRPr="00F839C3">
        <w:rPr>
          <w:rFonts w:ascii="Franklin Gothic Book" w:hAnsi="Franklin Gothic Book"/>
          <w:bCs/>
          <w:iCs/>
        </w:rPr>
        <w:tab/>
        <w:t xml:space="preserve"> Первый заместитель</w:t>
      </w:r>
      <w:r w:rsidRPr="00F839C3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F839C3" w:rsidRPr="00F839C3" w:rsidRDefault="00F839C3" w:rsidP="00F839C3">
      <w:pPr>
        <w:ind w:left="360"/>
        <w:rPr>
          <w:rFonts w:ascii="Franklin Gothic Book" w:hAnsi="Franklin Gothic Book"/>
          <w:bCs/>
          <w:iCs/>
        </w:rPr>
      </w:pPr>
      <w:r w:rsidRPr="00F839C3">
        <w:rPr>
          <w:rFonts w:ascii="Franklin Gothic Book" w:hAnsi="Franklin Gothic Book"/>
          <w:bCs/>
          <w:iCs/>
        </w:rPr>
        <w:t xml:space="preserve">         «</w:t>
      </w:r>
      <w:r w:rsidRPr="00F839C3">
        <w:rPr>
          <w:rFonts w:ascii="Franklin Gothic Book" w:hAnsi="Franklin Gothic Book"/>
        </w:rPr>
        <w:t>__________</w:t>
      </w:r>
      <w:proofErr w:type="gramStart"/>
      <w:r w:rsidRPr="00F839C3">
        <w:rPr>
          <w:rFonts w:ascii="Franklin Gothic Book" w:hAnsi="Franklin Gothic Book"/>
        </w:rPr>
        <w:t>_</w:t>
      </w:r>
      <w:r w:rsidRPr="00F839C3">
        <w:rPr>
          <w:rFonts w:ascii="Franklin Gothic Book" w:hAnsi="Franklin Gothic Book"/>
          <w:bCs/>
          <w:iCs/>
        </w:rPr>
        <w:t xml:space="preserve">»   </w:t>
      </w:r>
      <w:proofErr w:type="gramEnd"/>
      <w:r w:rsidRPr="00F839C3">
        <w:rPr>
          <w:rFonts w:ascii="Franklin Gothic Book" w:hAnsi="Franklin Gothic Book"/>
          <w:bCs/>
          <w:iCs/>
        </w:rPr>
        <w:t xml:space="preserve">                                </w:t>
      </w:r>
      <w:r>
        <w:rPr>
          <w:rFonts w:ascii="Franklin Gothic Book" w:hAnsi="Franklin Gothic Book"/>
          <w:bCs/>
          <w:iCs/>
        </w:rPr>
        <w:t xml:space="preserve">       </w:t>
      </w:r>
      <w:r w:rsidRPr="00F839C3">
        <w:rPr>
          <w:rFonts w:ascii="Franklin Gothic Book" w:hAnsi="Franklin Gothic Book"/>
          <w:bCs/>
          <w:iCs/>
        </w:rPr>
        <w:t xml:space="preserve">      Технического  директора</w:t>
      </w:r>
    </w:p>
    <w:p w:rsidR="00F839C3" w:rsidRPr="00F839C3" w:rsidRDefault="00F839C3" w:rsidP="00F839C3">
      <w:pPr>
        <w:ind w:left="360"/>
        <w:rPr>
          <w:rFonts w:ascii="Franklin Gothic Book" w:hAnsi="Franklin Gothic Book"/>
          <w:bCs/>
          <w:iCs/>
        </w:rPr>
      </w:pPr>
      <w:r w:rsidRPr="00F839C3">
        <w:rPr>
          <w:rFonts w:ascii="Franklin Gothic Book" w:hAnsi="Franklin Gothic Book"/>
          <w:bCs/>
          <w:iCs/>
        </w:rPr>
        <w:t xml:space="preserve">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              </w:t>
      </w:r>
      <w:r w:rsidRPr="00F839C3">
        <w:rPr>
          <w:rFonts w:ascii="Franklin Gothic Book" w:hAnsi="Franklin Gothic Book"/>
          <w:bCs/>
          <w:iCs/>
        </w:rPr>
        <w:t xml:space="preserve">     ПАО «НМТП» </w:t>
      </w:r>
    </w:p>
    <w:p w:rsidR="00F839C3" w:rsidRPr="00F839C3" w:rsidRDefault="00F839C3" w:rsidP="00F839C3">
      <w:pPr>
        <w:ind w:left="360"/>
        <w:rPr>
          <w:rFonts w:ascii="Franklin Gothic Book" w:hAnsi="Franklin Gothic Book"/>
          <w:bCs/>
          <w:iCs/>
        </w:rPr>
      </w:pPr>
      <w:r w:rsidRPr="00F839C3">
        <w:rPr>
          <w:rFonts w:ascii="Franklin Gothic Book" w:hAnsi="Franklin Gothic Book"/>
          <w:bCs/>
          <w:iCs/>
        </w:rPr>
        <w:t xml:space="preserve">                                   </w:t>
      </w:r>
      <w:r w:rsidRPr="00F839C3">
        <w:rPr>
          <w:rFonts w:ascii="Franklin Gothic Book" w:hAnsi="Franklin Gothic Book"/>
          <w:bCs/>
          <w:iCs/>
        </w:rPr>
        <w:tab/>
      </w:r>
      <w:r w:rsidRPr="00F839C3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F839C3" w:rsidRPr="00F839C3" w:rsidRDefault="00F839C3" w:rsidP="00F839C3">
      <w:pPr>
        <w:ind w:left="360"/>
        <w:rPr>
          <w:rFonts w:ascii="Franklin Gothic Book" w:hAnsi="Franklin Gothic Book"/>
          <w:bCs/>
          <w:iCs/>
        </w:rPr>
      </w:pPr>
      <w:r w:rsidRPr="00F839C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F839C3" w:rsidRPr="00F839C3" w:rsidRDefault="00F839C3" w:rsidP="00F839C3">
      <w:pPr>
        <w:ind w:left="360"/>
        <w:rPr>
          <w:rFonts w:ascii="Franklin Gothic Book" w:hAnsi="Franklin Gothic Book"/>
          <w:bCs/>
          <w:iCs/>
        </w:rPr>
      </w:pPr>
    </w:p>
    <w:p w:rsidR="00F839C3" w:rsidRPr="00F839C3" w:rsidRDefault="00F839C3" w:rsidP="00F839C3">
      <w:pPr>
        <w:ind w:left="360"/>
        <w:rPr>
          <w:rFonts w:ascii="Franklin Gothic Book" w:hAnsi="Franklin Gothic Book"/>
          <w:bCs/>
          <w:iCs/>
        </w:rPr>
      </w:pPr>
    </w:p>
    <w:p w:rsidR="00F839C3" w:rsidRPr="00F839C3" w:rsidRDefault="00F839C3" w:rsidP="00F839C3">
      <w:pPr>
        <w:ind w:left="360"/>
        <w:rPr>
          <w:rFonts w:ascii="Franklin Gothic Book" w:hAnsi="Franklin Gothic Book"/>
          <w:b/>
          <w:bCs/>
          <w:iCs/>
        </w:rPr>
      </w:pPr>
      <w:r w:rsidRPr="00F839C3">
        <w:rPr>
          <w:rFonts w:ascii="Franklin Gothic Book" w:hAnsi="Franklin Gothic Book"/>
          <w:bCs/>
          <w:iCs/>
        </w:rPr>
        <w:t xml:space="preserve">______________/ </w:t>
      </w:r>
      <w:r w:rsidRPr="00F839C3">
        <w:rPr>
          <w:rFonts w:ascii="Franklin Gothic Book" w:hAnsi="Franklin Gothic Book"/>
        </w:rPr>
        <w:t>___________</w:t>
      </w:r>
      <w:r w:rsidRPr="00F839C3">
        <w:rPr>
          <w:rFonts w:ascii="Franklin Gothic Book" w:hAnsi="Franklin Gothic Book"/>
          <w:bCs/>
          <w:iCs/>
        </w:rPr>
        <w:t xml:space="preserve">/                </w:t>
      </w:r>
      <w:r>
        <w:rPr>
          <w:rFonts w:ascii="Franklin Gothic Book" w:hAnsi="Franklin Gothic Book"/>
          <w:bCs/>
          <w:iCs/>
        </w:rPr>
        <w:t xml:space="preserve"> </w:t>
      </w:r>
      <w:r w:rsidRPr="00F839C3">
        <w:rPr>
          <w:rFonts w:ascii="Franklin Gothic Book" w:hAnsi="Franklin Gothic Book"/>
          <w:bCs/>
          <w:iCs/>
        </w:rPr>
        <w:t xml:space="preserve">              ________________ / И.М. Фофонов /</w:t>
      </w:r>
    </w:p>
    <w:p w:rsidR="00F839C3" w:rsidRPr="00F839C3" w:rsidRDefault="00F839C3" w:rsidP="00F839C3">
      <w:pPr>
        <w:ind w:left="360"/>
        <w:rPr>
          <w:rFonts w:ascii="Franklin Gothic Book" w:hAnsi="Franklin Gothic Book"/>
          <w:bCs/>
          <w:iCs/>
        </w:rPr>
      </w:pPr>
    </w:p>
    <w:p w:rsidR="00F839C3" w:rsidRPr="00F839C3" w:rsidRDefault="00F839C3" w:rsidP="00F839C3">
      <w:pPr>
        <w:ind w:left="360"/>
        <w:rPr>
          <w:rFonts w:ascii="Franklin Gothic Book" w:hAnsi="Franklin Gothic Book"/>
        </w:rPr>
      </w:pPr>
    </w:p>
    <w:p w:rsidR="00F839C3" w:rsidRPr="00F839C3" w:rsidRDefault="00F839C3" w:rsidP="00F839C3">
      <w:pPr>
        <w:ind w:left="360"/>
        <w:rPr>
          <w:rFonts w:ascii="Franklin Gothic Book" w:hAnsi="Franklin Gothic Book"/>
        </w:rPr>
      </w:pPr>
      <w:r w:rsidRPr="00F839C3">
        <w:rPr>
          <w:rFonts w:ascii="Franklin Gothic Book" w:hAnsi="Franklin Gothic Book"/>
          <w:bCs/>
          <w:iCs/>
        </w:rPr>
        <w:t>«___» _________201</w:t>
      </w:r>
      <w:r w:rsidRPr="00F839C3">
        <w:rPr>
          <w:rFonts w:ascii="Franklin Gothic Book" w:hAnsi="Franklin Gothic Book"/>
          <w:bCs/>
          <w:iCs/>
          <w:lang w:val="en-US"/>
        </w:rPr>
        <w:t>5</w:t>
      </w:r>
      <w:r w:rsidRPr="00F839C3">
        <w:rPr>
          <w:rFonts w:ascii="Franklin Gothic Book" w:hAnsi="Franklin Gothic Book"/>
          <w:bCs/>
          <w:iCs/>
        </w:rPr>
        <w:t xml:space="preserve"> г.</w:t>
      </w:r>
      <w:r w:rsidRPr="00F839C3">
        <w:rPr>
          <w:rFonts w:ascii="Franklin Gothic Book" w:hAnsi="Franklin Gothic Book"/>
          <w:bCs/>
          <w:iCs/>
        </w:rPr>
        <w:tab/>
        <w:t xml:space="preserve">                                             «___» _________201</w:t>
      </w:r>
      <w:r w:rsidRPr="00F839C3">
        <w:rPr>
          <w:rFonts w:ascii="Franklin Gothic Book" w:hAnsi="Franklin Gothic Book"/>
          <w:bCs/>
          <w:iCs/>
          <w:lang w:val="en-US"/>
        </w:rPr>
        <w:t>5</w:t>
      </w:r>
      <w:r w:rsidRPr="00F839C3">
        <w:rPr>
          <w:rFonts w:ascii="Franklin Gothic Book" w:hAnsi="Franklin Gothic Book"/>
          <w:bCs/>
          <w:iCs/>
        </w:rPr>
        <w:t xml:space="preserve"> г.</w:t>
      </w:r>
    </w:p>
    <w:p w:rsidR="009341A8" w:rsidRDefault="009341A8" w:rsidP="009341A8">
      <w:pPr>
        <w:rPr>
          <w:rFonts w:ascii="Franklin Gothic Book" w:hAnsi="Franklin Gothic Book"/>
          <w:b/>
        </w:rPr>
      </w:pPr>
    </w:p>
    <w:p w:rsidR="00F839C3" w:rsidRDefault="00F839C3" w:rsidP="009341A8">
      <w:pPr>
        <w:rPr>
          <w:rFonts w:ascii="Franklin Gothic Book" w:hAnsi="Franklin Gothic Book"/>
          <w:b/>
        </w:rPr>
      </w:pPr>
    </w:p>
    <w:p w:rsidR="00F839C3" w:rsidRDefault="00F839C3" w:rsidP="009341A8">
      <w:pPr>
        <w:rPr>
          <w:rFonts w:ascii="Franklin Gothic Book" w:hAnsi="Franklin Gothic Book"/>
          <w:b/>
        </w:rPr>
      </w:pPr>
    </w:p>
    <w:p w:rsidR="00F839C3" w:rsidRDefault="00F839C3" w:rsidP="009341A8">
      <w:pPr>
        <w:rPr>
          <w:rFonts w:ascii="Franklin Gothic Book" w:hAnsi="Franklin Gothic Book"/>
          <w:b/>
        </w:rPr>
      </w:pPr>
    </w:p>
    <w:p w:rsidR="00F839C3" w:rsidRPr="009341A8" w:rsidRDefault="00F839C3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Если ответ «Да», то просим указать ФИО члена </w:t>
            </w:r>
            <w:r w:rsidRPr="009341A8">
              <w:rPr>
                <w:rFonts w:ascii="Franklin Gothic Book" w:hAnsi="Franklin Gothic Book"/>
              </w:rPr>
              <w:lastRenderedPageBreak/>
              <w:t>коллегиального органа управления.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9341A8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9341A8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9341A8">
              <w:rPr>
                <w:rFonts w:ascii="Franklin Gothic Book" w:hAnsi="Franklin Gothic Book"/>
              </w:rPr>
              <w:t>по 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B1188F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lastRenderedPageBreak/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515751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777"/>
        <w:gridCol w:w="1572"/>
        <w:gridCol w:w="742"/>
        <w:gridCol w:w="709"/>
        <w:gridCol w:w="1189"/>
        <w:gridCol w:w="1190"/>
        <w:gridCol w:w="1810"/>
      </w:tblGrid>
      <w:tr w:rsidR="00F839C3" w:rsidRPr="00F839C3" w:rsidTr="00F839C3">
        <w:trPr>
          <w:trHeight w:val="651"/>
        </w:trPr>
        <w:tc>
          <w:tcPr>
            <w:tcW w:w="548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810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89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Катал. .№ /</w:t>
            </w:r>
          </w:p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49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41" w:type="dxa"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01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02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717" w:type="dxa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F839C3" w:rsidRPr="00F839C3" w:rsidTr="00F839C3">
        <w:trPr>
          <w:trHeight w:val="454"/>
        </w:trPr>
        <w:tc>
          <w:tcPr>
            <w:tcW w:w="8840" w:type="dxa"/>
            <w:gridSpan w:val="7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F839C3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F839C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F839C3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F839C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TRX</w:t>
            </w:r>
            <w:r w:rsidRPr="00F839C3">
              <w:rPr>
                <w:rFonts w:ascii="Franklin Gothic Book" w:hAnsi="Franklin Gothic Book"/>
                <w:b/>
                <w:bCs/>
                <w:i/>
                <w:iCs/>
              </w:rPr>
              <w:t>-192</w:t>
            </w:r>
            <w:r w:rsidRPr="00F839C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AL</w:t>
            </w:r>
            <w:r w:rsidRPr="00F839C3">
              <w:rPr>
                <w:rFonts w:ascii="Franklin Gothic Book" w:hAnsi="Franklin Gothic Book"/>
                <w:b/>
                <w:bCs/>
                <w:i/>
                <w:iCs/>
              </w:rPr>
              <w:t>, заводской номер 049188</w:t>
            </w:r>
          </w:p>
        </w:tc>
        <w:tc>
          <w:tcPr>
            <w:tcW w:w="1717" w:type="dxa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F839C3" w:rsidRPr="00F839C3" w:rsidTr="00F839C3">
        <w:trPr>
          <w:trHeight w:val="454"/>
        </w:trPr>
        <w:tc>
          <w:tcPr>
            <w:tcW w:w="548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1</w:t>
            </w:r>
          </w:p>
        </w:tc>
        <w:tc>
          <w:tcPr>
            <w:tcW w:w="2810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 w:cs="Arial"/>
              </w:rPr>
            </w:pPr>
            <w:r w:rsidRPr="00F839C3">
              <w:rPr>
                <w:rFonts w:ascii="Franklin Gothic Book" w:hAnsi="Franklin Gothic Book" w:cs="Arial"/>
              </w:rPr>
              <w:t>РЕССОРА ТРЕХЛИСТО</w:t>
            </w:r>
            <w:r w:rsidRPr="00F839C3">
              <w:rPr>
                <w:rFonts w:ascii="Franklin Gothic Book" w:hAnsi="Franklin Gothic Book" w:cs="Arial"/>
              </w:rPr>
              <w:lastRenderedPageBreak/>
              <w:t xml:space="preserve">ВАЯ </w:t>
            </w:r>
          </w:p>
        </w:tc>
        <w:tc>
          <w:tcPr>
            <w:tcW w:w="1589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 w:cs="Arial"/>
              </w:rPr>
            </w:pPr>
            <w:r w:rsidRPr="00F839C3">
              <w:rPr>
                <w:rFonts w:ascii="Franklin Gothic Book" w:hAnsi="Franklin Gothic Book" w:cs="Arial"/>
              </w:rPr>
              <w:lastRenderedPageBreak/>
              <w:t>760100005</w:t>
            </w:r>
          </w:p>
        </w:tc>
        <w:tc>
          <w:tcPr>
            <w:tcW w:w="749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 w:cs="Arial"/>
              </w:rPr>
            </w:pPr>
            <w:r w:rsidRPr="00F839C3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741" w:type="dxa"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1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2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17" w:type="dxa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839C3" w:rsidRPr="00F839C3" w:rsidTr="00F839C3">
        <w:trPr>
          <w:trHeight w:val="454"/>
        </w:trPr>
        <w:tc>
          <w:tcPr>
            <w:tcW w:w="548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lastRenderedPageBreak/>
              <w:t>2</w:t>
            </w:r>
          </w:p>
        </w:tc>
        <w:tc>
          <w:tcPr>
            <w:tcW w:w="2810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 w:cs="Arial"/>
              </w:rPr>
            </w:pPr>
            <w:r w:rsidRPr="00F839C3">
              <w:rPr>
                <w:rFonts w:ascii="Franklin Gothic Book" w:hAnsi="Franklin Gothic Book" w:cs="Arial"/>
              </w:rPr>
              <w:t>СТРЕМЯНКА РЕССОРЫ</w:t>
            </w:r>
          </w:p>
        </w:tc>
        <w:tc>
          <w:tcPr>
            <w:tcW w:w="1589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 w:cs="Arial"/>
              </w:rPr>
            </w:pPr>
            <w:r w:rsidRPr="00F839C3">
              <w:rPr>
                <w:rFonts w:ascii="Franklin Gothic Book" w:hAnsi="Franklin Gothic Book" w:cs="Arial"/>
              </w:rPr>
              <w:t>JP112771</w:t>
            </w:r>
          </w:p>
        </w:tc>
        <w:tc>
          <w:tcPr>
            <w:tcW w:w="749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 w:cs="Arial"/>
              </w:rPr>
            </w:pPr>
            <w:r w:rsidRPr="00F839C3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741" w:type="dxa"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1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2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17" w:type="dxa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839C3" w:rsidRPr="00F839C3" w:rsidTr="00F839C3">
        <w:trPr>
          <w:trHeight w:val="454"/>
        </w:trPr>
        <w:tc>
          <w:tcPr>
            <w:tcW w:w="8840" w:type="dxa"/>
            <w:gridSpan w:val="7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F839C3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F839C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F839C3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F839C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TRX</w:t>
            </w:r>
            <w:r w:rsidRPr="00F839C3">
              <w:rPr>
                <w:rFonts w:ascii="Franklin Gothic Book" w:hAnsi="Franklin Gothic Book"/>
                <w:b/>
                <w:bCs/>
                <w:i/>
                <w:iCs/>
              </w:rPr>
              <w:t>-192</w:t>
            </w:r>
            <w:r w:rsidRPr="00F839C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AL</w:t>
            </w:r>
            <w:r w:rsidRPr="00F839C3">
              <w:rPr>
                <w:rFonts w:ascii="Franklin Gothic Book" w:hAnsi="Franklin Gothic Book"/>
                <w:b/>
                <w:bCs/>
                <w:i/>
                <w:iCs/>
              </w:rPr>
              <w:t>, заводской номер 049184</w:t>
            </w:r>
          </w:p>
        </w:tc>
        <w:tc>
          <w:tcPr>
            <w:tcW w:w="1717" w:type="dxa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F839C3" w:rsidRPr="00F839C3" w:rsidTr="00F839C3">
        <w:trPr>
          <w:trHeight w:val="454"/>
        </w:trPr>
        <w:tc>
          <w:tcPr>
            <w:tcW w:w="548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3</w:t>
            </w:r>
          </w:p>
        </w:tc>
        <w:tc>
          <w:tcPr>
            <w:tcW w:w="2810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 w:cs="Arial"/>
              </w:rPr>
            </w:pPr>
            <w:r w:rsidRPr="00F839C3">
              <w:rPr>
                <w:rFonts w:ascii="Franklin Gothic Book" w:hAnsi="Franklin Gothic Book" w:cs="Arial"/>
              </w:rPr>
              <w:t xml:space="preserve">СЕКЦИЯ РАДИАТОРА </w:t>
            </w:r>
          </w:p>
        </w:tc>
        <w:tc>
          <w:tcPr>
            <w:tcW w:w="1589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 w:cs="Arial"/>
              </w:rPr>
            </w:pPr>
            <w:r w:rsidRPr="00F839C3">
              <w:rPr>
                <w:rFonts w:ascii="Franklin Gothic Book" w:hAnsi="Franklin Gothic Book" w:cs="Arial"/>
              </w:rPr>
              <w:t xml:space="preserve"> R5173880</w:t>
            </w:r>
          </w:p>
        </w:tc>
        <w:tc>
          <w:tcPr>
            <w:tcW w:w="749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 w:cs="Arial"/>
              </w:rPr>
            </w:pPr>
            <w:r w:rsidRPr="00F839C3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741" w:type="dxa"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r w:rsidRPr="00F839C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1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2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17" w:type="dxa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839C3" w:rsidRPr="00F839C3" w:rsidTr="00F839C3">
        <w:trPr>
          <w:trHeight w:val="509"/>
        </w:trPr>
        <w:tc>
          <w:tcPr>
            <w:tcW w:w="548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10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89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1" w:type="dxa"/>
            <w:gridSpan w:val="3"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F839C3">
              <w:rPr>
                <w:rFonts w:ascii="Franklin Gothic Book" w:hAnsi="Franklin Gothic Book"/>
              </w:rPr>
              <w:t xml:space="preserve">Итого:  </w:t>
            </w:r>
            <w:proofErr w:type="gramEnd"/>
          </w:p>
        </w:tc>
        <w:tc>
          <w:tcPr>
            <w:tcW w:w="1202" w:type="dxa"/>
            <w:noWrap/>
            <w:vAlign w:val="center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17" w:type="dxa"/>
          </w:tcPr>
          <w:p w:rsidR="00F839C3" w:rsidRPr="00F839C3" w:rsidRDefault="00F839C3" w:rsidP="00F839C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324A2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9324A2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56317A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B1188F" w:rsidRPr="00B1188F">
        <w:rPr>
          <w:rFonts w:ascii="Franklin Gothic Book" w:hAnsi="Franklin Gothic Book"/>
        </w:rPr>
        <w:t>сменно-запасных частей к портовым тягачам KALMAR TRX-192AL</w:t>
      </w:r>
      <w:r w:rsidR="000F174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F127CE" w:rsidRDefault="00F127CE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D16514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D1651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0F174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D16514" w:rsidRPr="00D16514">
              <w:rPr>
                <w:rFonts w:ascii="Franklin Gothic Book" w:hAnsi="Franklin Gothic Book"/>
              </w:rPr>
              <w:t>сменно-запасных частей к перегрузочной технике KALMAR</w:t>
            </w:r>
            <w:r w:rsidR="00122C01">
              <w:rPr>
                <w:rFonts w:ascii="Franklin Gothic Book" w:hAnsi="Franklin Gothic Book"/>
              </w:rPr>
              <w:t xml:space="preserve"> </w:t>
            </w:r>
            <w:r w:rsidR="00122C01" w:rsidRPr="00122C01">
              <w:rPr>
                <w:rFonts w:ascii="Franklin Gothic Book" w:hAnsi="Franklin Gothic Book"/>
              </w:rPr>
              <w:t>TRX-192AL</w:t>
            </w:r>
            <w:bookmarkStart w:id="14" w:name="_GoBack"/>
            <w:bookmarkEnd w:id="14"/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9C3" w:rsidRDefault="00F839C3">
      <w:r>
        <w:separator/>
      </w:r>
    </w:p>
  </w:endnote>
  <w:endnote w:type="continuationSeparator" w:id="0">
    <w:p w:rsidR="00F839C3" w:rsidRDefault="00F8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9C3" w:rsidRDefault="00F839C3">
    <w:pPr>
      <w:pStyle w:val="afa"/>
    </w:pPr>
  </w:p>
  <w:p w:rsidR="00F839C3" w:rsidRDefault="00F839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9C3" w:rsidRDefault="00F839C3">
      <w:r>
        <w:separator/>
      </w:r>
    </w:p>
  </w:footnote>
  <w:footnote w:type="continuationSeparator" w:id="0">
    <w:p w:rsidR="00F839C3" w:rsidRDefault="00F83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6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5"/>
  </w:num>
  <w:num w:numId="5">
    <w:abstractNumId w:val="24"/>
  </w:num>
  <w:num w:numId="6">
    <w:abstractNumId w:val="6"/>
  </w:num>
  <w:num w:numId="7">
    <w:abstractNumId w:val="18"/>
  </w:num>
  <w:num w:numId="8">
    <w:abstractNumId w:val="27"/>
  </w:num>
  <w:num w:numId="9">
    <w:abstractNumId w:val="23"/>
  </w:num>
  <w:num w:numId="10">
    <w:abstractNumId w:val="36"/>
  </w:num>
  <w:num w:numId="11">
    <w:abstractNumId w:val="10"/>
  </w:num>
  <w:num w:numId="12">
    <w:abstractNumId w:val="37"/>
  </w:num>
  <w:num w:numId="13">
    <w:abstractNumId w:val="28"/>
  </w:num>
  <w:num w:numId="14">
    <w:abstractNumId w:val="13"/>
  </w:num>
  <w:num w:numId="15">
    <w:abstractNumId w:val="14"/>
  </w:num>
  <w:num w:numId="16">
    <w:abstractNumId w:val="3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5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0"/>
  </w:num>
  <w:num w:numId="34">
    <w:abstractNumId w:val="26"/>
  </w:num>
  <w:num w:numId="35">
    <w:abstractNumId w:val="19"/>
  </w:num>
  <w:num w:numId="36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2C01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188F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39C3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5:docId w15:val="{2084ACAF-610F-4CC4-AF8C-971A027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967F2-BA48-4216-B12B-0D0A62C0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20</Pages>
  <Words>8448</Words>
  <Characters>48157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56493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70</cp:revision>
  <cp:lastPrinted>2015-10-27T06:41:00Z</cp:lastPrinted>
  <dcterms:created xsi:type="dcterms:W3CDTF">2015-01-23T06:52:00Z</dcterms:created>
  <dcterms:modified xsi:type="dcterms:W3CDTF">2015-10-27T07:50:00Z</dcterms:modified>
</cp:coreProperties>
</file>