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6A" w:rsidRPr="00A3381B" w:rsidRDefault="0018026A" w:rsidP="0018026A">
      <w:pPr>
        <w:suppressAutoHyphens/>
        <w:jc w:val="center"/>
        <w:rPr>
          <w:b/>
          <w:szCs w:val="20"/>
          <w:lang w:eastAsia="ar-SA"/>
        </w:rPr>
      </w:pPr>
      <w:r w:rsidRPr="00A3381B">
        <w:rPr>
          <w:b/>
          <w:szCs w:val="20"/>
          <w:lang w:eastAsia="ar-SA"/>
        </w:rPr>
        <w:t>ДОГОВОР  №</w:t>
      </w:r>
      <w:r w:rsidR="0006634B">
        <w:rPr>
          <w:b/>
          <w:szCs w:val="20"/>
          <w:lang w:eastAsia="ar-SA"/>
        </w:rPr>
        <w:t>___________</w:t>
      </w:r>
      <w:r w:rsidRPr="00A3381B">
        <w:rPr>
          <w:b/>
          <w:szCs w:val="20"/>
          <w:lang w:eastAsia="ar-SA"/>
        </w:rPr>
        <w:t xml:space="preserve">  </w:t>
      </w:r>
    </w:p>
    <w:p w:rsidR="0018026A" w:rsidRPr="00A3381B" w:rsidRDefault="0018026A" w:rsidP="0018026A">
      <w:pPr>
        <w:suppressAutoHyphens/>
        <w:jc w:val="center"/>
        <w:rPr>
          <w:szCs w:val="20"/>
          <w:lang w:eastAsia="ar-SA"/>
        </w:rPr>
      </w:pPr>
      <w:r w:rsidRPr="00A3381B">
        <w:rPr>
          <w:b/>
          <w:szCs w:val="20"/>
          <w:lang w:eastAsia="ar-SA"/>
        </w:rPr>
        <w:t>между  ОАО «Новороссийский морской торговый порт» и  _____________________</w:t>
      </w:r>
    </w:p>
    <w:p w:rsidR="0018026A" w:rsidRPr="00A3381B" w:rsidRDefault="0018026A" w:rsidP="0018026A">
      <w:pPr>
        <w:rPr>
          <w:b/>
        </w:rPr>
      </w:pPr>
      <w:r w:rsidRPr="00A3381B">
        <w:rPr>
          <w:b/>
        </w:rPr>
        <w:t xml:space="preserve">                                                                на поставку продукции</w:t>
      </w:r>
    </w:p>
    <w:p w:rsidR="0018026A" w:rsidRPr="00A3381B" w:rsidRDefault="0018026A" w:rsidP="0018026A">
      <w:pPr>
        <w:tabs>
          <w:tab w:val="left" w:pos="1980"/>
        </w:tabs>
        <w:rPr>
          <w:b/>
        </w:rPr>
      </w:pPr>
      <w:r w:rsidRPr="00A3381B">
        <w:rPr>
          <w:b/>
        </w:rPr>
        <w:tab/>
      </w:r>
    </w:p>
    <w:p w:rsidR="0018026A" w:rsidRPr="00A3381B" w:rsidRDefault="0018026A" w:rsidP="0018026A">
      <w:pPr>
        <w:jc w:val="center"/>
        <w:rPr>
          <w:b/>
        </w:rPr>
      </w:pPr>
    </w:p>
    <w:p w:rsidR="0018026A" w:rsidRPr="00A3381B" w:rsidRDefault="0018026A" w:rsidP="0018026A">
      <w:r w:rsidRPr="00A3381B">
        <w:t xml:space="preserve">г. Новороссийск                                                             </w:t>
      </w:r>
      <w:r>
        <w:t xml:space="preserve">     «     </w:t>
      </w:r>
      <w:r w:rsidR="00D37320">
        <w:t xml:space="preserve">   </w:t>
      </w:r>
      <w:r>
        <w:t>» ______________ 201</w:t>
      </w:r>
      <w:r w:rsidR="00D03429">
        <w:t>5</w:t>
      </w:r>
      <w:r w:rsidRPr="00A3381B">
        <w:t xml:space="preserve">  г.</w:t>
      </w:r>
    </w:p>
    <w:p w:rsidR="0018026A" w:rsidRPr="00A3381B" w:rsidRDefault="0018026A" w:rsidP="0018026A"/>
    <w:p w:rsidR="0018026A" w:rsidRPr="00A3381B" w:rsidRDefault="0018026A" w:rsidP="0018026A">
      <w:pPr>
        <w:jc w:val="both"/>
      </w:pPr>
      <w:r w:rsidRPr="00A3381B">
        <w:t xml:space="preserve">               </w:t>
      </w:r>
      <w:r w:rsidRPr="00A3381B">
        <w:rPr>
          <w:b/>
        </w:rPr>
        <w:t>ОАО «Новороссийский морской торговый порт»,</w:t>
      </w:r>
      <w:r w:rsidRPr="00A3381B">
        <w:t xml:space="preserve"> именуемое в дальнейшем «</w:t>
      </w:r>
      <w:r w:rsidR="00520ECA">
        <w:t>Покупатель»,</w:t>
      </w:r>
      <w:r w:rsidR="002B1F14">
        <w:t xml:space="preserve"> в лице </w:t>
      </w:r>
      <w:r w:rsidR="0006634B">
        <w:t>Первого зам. т</w:t>
      </w:r>
      <w:r w:rsidR="002B1F14">
        <w:t>ехнического</w:t>
      </w:r>
      <w:r w:rsidR="00520ECA">
        <w:t xml:space="preserve"> </w:t>
      </w:r>
      <w:r w:rsidR="00D3086B">
        <w:t xml:space="preserve"> дире</w:t>
      </w:r>
      <w:r w:rsidR="00520ECA">
        <w:t>ктор</w:t>
      </w:r>
      <w:r w:rsidR="0006634B">
        <w:t xml:space="preserve">а  </w:t>
      </w:r>
      <w:proofErr w:type="spellStart"/>
      <w:r w:rsidR="0006634B">
        <w:t>Фофонова</w:t>
      </w:r>
      <w:proofErr w:type="spellEnd"/>
      <w:r w:rsidR="0006634B">
        <w:t xml:space="preserve"> Ивана Михайловича</w:t>
      </w:r>
      <w:r w:rsidRPr="00A3381B">
        <w:t>, действующего на осно</w:t>
      </w:r>
      <w:r w:rsidR="0006634B">
        <w:t>вании доверенности №2110-07/118</w:t>
      </w:r>
      <w:r w:rsidR="00EA5563">
        <w:t xml:space="preserve"> от 2</w:t>
      </w:r>
      <w:r w:rsidR="0006634B">
        <w:t>4.06.2014</w:t>
      </w:r>
      <w:r w:rsidR="002B1F14">
        <w:t xml:space="preserve"> г.</w:t>
      </w:r>
      <w:r w:rsidR="00F25772">
        <w:t xml:space="preserve"> </w:t>
      </w:r>
      <w:r w:rsidRPr="00A3381B">
        <w:t>с одной стороны, и _________________, именуемое в дальнейшем «Поставщик», в лице __________________________, действующего на основании Устава, с другой стороны, заключили настоящий Договор о нижеследующем:</w:t>
      </w:r>
    </w:p>
    <w:p w:rsidR="0018026A" w:rsidRPr="00A3381B" w:rsidRDefault="0018026A" w:rsidP="0018026A">
      <w:pPr>
        <w:jc w:val="both"/>
      </w:pPr>
    </w:p>
    <w:p w:rsidR="0018026A" w:rsidRPr="00A3381B" w:rsidRDefault="0018026A" w:rsidP="0018026A">
      <w:pPr>
        <w:numPr>
          <w:ilvl w:val="0"/>
          <w:numId w:val="1"/>
        </w:numPr>
        <w:jc w:val="both"/>
        <w:rPr>
          <w:b/>
          <w:caps/>
        </w:rPr>
      </w:pPr>
      <w:r w:rsidRPr="00A3381B">
        <w:rPr>
          <w:b/>
          <w:caps/>
        </w:rPr>
        <w:t>Предмет Договора</w:t>
      </w:r>
    </w:p>
    <w:p w:rsidR="0018026A" w:rsidRPr="00A3381B" w:rsidRDefault="0018026A" w:rsidP="0018026A">
      <w:pPr>
        <w:ind w:left="426" w:hanging="426"/>
        <w:jc w:val="both"/>
        <w:rPr>
          <w:b/>
        </w:rPr>
      </w:pPr>
    </w:p>
    <w:p w:rsidR="0018026A" w:rsidRPr="00A3381B" w:rsidRDefault="0018026A" w:rsidP="00D03429">
      <w:pPr>
        <w:numPr>
          <w:ilvl w:val="1"/>
          <w:numId w:val="1"/>
        </w:numPr>
        <w:suppressAutoHyphens/>
        <w:jc w:val="both"/>
      </w:pPr>
      <w:r w:rsidRPr="00A3381B">
        <w:t>Поставщик обяз</w:t>
      </w:r>
      <w:r>
        <w:t>уется пост</w:t>
      </w:r>
      <w:r w:rsidR="00D03429">
        <w:t>авить Покупателю</w:t>
      </w:r>
      <w:r w:rsidR="0006634B">
        <w:rPr>
          <w:b/>
        </w:rPr>
        <w:t xml:space="preserve"> </w:t>
      </w:r>
      <w:r w:rsidR="00D03429">
        <w:rPr>
          <w:b/>
        </w:rPr>
        <w:t>муфельную печь</w:t>
      </w:r>
      <w:r w:rsidR="00D03429" w:rsidRPr="00D03429">
        <w:rPr>
          <w:b/>
        </w:rPr>
        <w:t xml:space="preserve"> «LF-7/11-G1»</w:t>
      </w:r>
      <w:r w:rsidR="00D03429">
        <w:rPr>
          <w:b/>
        </w:rPr>
        <w:t>,</w:t>
      </w:r>
      <w:r w:rsidR="00D03429" w:rsidRPr="00D03429">
        <w:t xml:space="preserve"> </w:t>
      </w:r>
      <w:r w:rsidR="00D03429">
        <w:rPr>
          <w:b/>
        </w:rPr>
        <w:t>термостат</w:t>
      </w:r>
      <w:r w:rsidR="00D03429" w:rsidRPr="00D03429">
        <w:rPr>
          <w:b/>
        </w:rPr>
        <w:t xml:space="preserve"> для определения плотности</w:t>
      </w:r>
      <w:r w:rsidR="00D03429">
        <w:rPr>
          <w:b/>
        </w:rPr>
        <w:t xml:space="preserve"> </w:t>
      </w:r>
      <w:r w:rsidR="00D03429" w:rsidRPr="00D03429">
        <w:rPr>
          <w:b/>
        </w:rPr>
        <w:t xml:space="preserve">«LOIP LT-810», </w:t>
      </w:r>
      <w:r w:rsidR="00D03429">
        <w:rPr>
          <w:b/>
        </w:rPr>
        <w:t>газоанализатор «КОЛИОН-1В-24» и акустический калибратор</w:t>
      </w:r>
      <w:r w:rsidR="00D03429" w:rsidRPr="00D03429">
        <w:rPr>
          <w:b/>
        </w:rPr>
        <w:t xml:space="preserve"> «SV 30A»</w:t>
      </w:r>
      <w:r w:rsidR="00E242C1">
        <w:t xml:space="preserve"> </w:t>
      </w:r>
      <w:r w:rsidRPr="00A3381B">
        <w:t>(далее - Товар), а Покупатель обязуется принять и оплатить этот Товар в порядке и на условиях настоящего Договора.</w:t>
      </w:r>
      <w:r w:rsidR="001B3FA7" w:rsidRPr="001B3FA7">
        <w:t xml:space="preserve"> </w:t>
      </w:r>
      <w:r w:rsidR="001B3FA7">
        <w:t>Общая стоимость договора составляет________ рублей</w:t>
      </w:r>
      <w:r w:rsidR="00D37320">
        <w:t>, в том числе НДС18% - ___________</w:t>
      </w:r>
    </w:p>
    <w:p w:rsidR="0018026A" w:rsidRPr="00A3381B" w:rsidRDefault="0018026A" w:rsidP="0018026A">
      <w:pPr>
        <w:numPr>
          <w:ilvl w:val="1"/>
          <w:numId w:val="1"/>
        </w:numPr>
        <w:suppressAutoHyphens/>
        <w:ind w:left="709" w:hanging="709"/>
        <w:jc w:val="both"/>
      </w:pPr>
      <w:r w:rsidRPr="00A3381B">
        <w:t>Наименование, количество, качество, ассортимент, цена и сроки поставки товаров согласовываются Сторонами в</w:t>
      </w:r>
      <w:r>
        <w:t xml:space="preserve"> Спецификации, являющейся Приложением</w:t>
      </w:r>
      <w:r w:rsidR="007F0FB8">
        <w:t xml:space="preserve"> №1</w:t>
      </w:r>
      <w:r w:rsidRPr="00A3381B">
        <w:t xml:space="preserve"> к настоящему Договору.</w:t>
      </w:r>
    </w:p>
    <w:p w:rsidR="0018026A" w:rsidRPr="00A3381B" w:rsidRDefault="0018026A" w:rsidP="0018026A">
      <w:pPr>
        <w:numPr>
          <w:ilvl w:val="1"/>
          <w:numId w:val="1"/>
        </w:numPr>
        <w:suppressAutoHyphens/>
        <w:ind w:left="709" w:hanging="709"/>
        <w:jc w:val="both"/>
      </w:pPr>
      <w:r>
        <w:t xml:space="preserve">Приложение </w:t>
      </w:r>
      <w:r w:rsidR="007F0FB8">
        <w:t xml:space="preserve">№1 </w:t>
      </w:r>
      <w:r>
        <w:t>являе</w:t>
      </w:r>
      <w:r w:rsidRPr="00A3381B">
        <w:t>тся неотъемлемой частью данного Договора.</w:t>
      </w:r>
    </w:p>
    <w:p w:rsidR="0018026A" w:rsidRPr="00A3381B" w:rsidRDefault="0018026A" w:rsidP="0018026A">
      <w:pPr>
        <w:numPr>
          <w:ilvl w:val="1"/>
          <w:numId w:val="1"/>
        </w:numPr>
        <w:suppressAutoHyphens/>
        <w:ind w:left="709" w:hanging="709"/>
        <w:jc w:val="both"/>
      </w:pPr>
      <w:r w:rsidRPr="00A3381B"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8026A" w:rsidRPr="00A3381B" w:rsidRDefault="0018026A" w:rsidP="0018026A">
      <w:pPr>
        <w:suppressAutoHyphens/>
        <w:jc w:val="both"/>
        <w:rPr>
          <w:szCs w:val="20"/>
          <w:lang w:eastAsia="ar-SA"/>
        </w:rPr>
      </w:pPr>
    </w:p>
    <w:p w:rsidR="0018026A" w:rsidRPr="00A3381B" w:rsidRDefault="0018026A" w:rsidP="0018026A">
      <w:pPr>
        <w:numPr>
          <w:ilvl w:val="0"/>
          <w:numId w:val="1"/>
        </w:numPr>
        <w:jc w:val="both"/>
        <w:rPr>
          <w:b/>
          <w:caps/>
        </w:rPr>
      </w:pPr>
      <w:r w:rsidRPr="00A3381B">
        <w:rPr>
          <w:b/>
          <w:caps/>
        </w:rPr>
        <w:t>Качество и комплектность</w:t>
      </w:r>
    </w:p>
    <w:p w:rsidR="0018026A" w:rsidRPr="00A3381B" w:rsidRDefault="0018026A" w:rsidP="0018026A">
      <w:pPr>
        <w:ind w:left="240"/>
        <w:jc w:val="both"/>
        <w:rPr>
          <w:b/>
        </w:rPr>
      </w:pPr>
    </w:p>
    <w:p w:rsidR="0018026A" w:rsidRPr="00A3381B" w:rsidRDefault="0018026A" w:rsidP="0018026A">
      <w:pPr>
        <w:numPr>
          <w:ilvl w:val="1"/>
          <w:numId w:val="2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18026A" w:rsidRPr="000A3ACA" w:rsidRDefault="0018026A" w:rsidP="0018026A">
      <w:pPr>
        <w:numPr>
          <w:ilvl w:val="1"/>
          <w:numId w:val="2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</w:t>
      </w:r>
      <w:r w:rsidRPr="000A3ACA">
        <w:rPr>
          <w:szCs w:val="20"/>
          <w:lang w:eastAsia="ar-SA"/>
        </w:rPr>
        <w:t>недоброкачественного Товара за каждый день просрочки.</w:t>
      </w:r>
      <w:r w:rsidR="00F122C7">
        <w:rPr>
          <w:szCs w:val="20"/>
          <w:lang w:eastAsia="ar-SA"/>
        </w:rPr>
        <w:t xml:space="preserve"> Гарантийный сро</w:t>
      </w:r>
      <w:r w:rsidR="007E24A9">
        <w:rPr>
          <w:szCs w:val="20"/>
          <w:lang w:eastAsia="ar-SA"/>
        </w:rPr>
        <w:t>к на Товар составляет -</w:t>
      </w:r>
      <w:r w:rsidR="00F122C7">
        <w:rPr>
          <w:szCs w:val="20"/>
          <w:lang w:eastAsia="ar-SA"/>
        </w:rPr>
        <w:t xml:space="preserve"> и ус</w:t>
      </w:r>
      <w:r w:rsidR="008D4309">
        <w:rPr>
          <w:szCs w:val="20"/>
          <w:lang w:eastAsia="ar-SA"/>
        </w:rPr>
        <w:t>танавливается с момента приёмки  его на складе покупателя</w:t>
      </w:r>
      <w:r w:rsidR="00F122C7">
        <w:rPr>
          <w:szCs w:val="20"/>
          <w:lang w:eastAsia="ar-SA"/>
        </w:rPr>
        <w:t>.</w:t>
      </w:r>
    </w:p>
    <w:p w:rsidR="0018026A" w:rsidRPr="00A3381B" w:rsidRDefault="0018026A" w:rsidP="0018026A">
      <w:pPr>
        <w:numPr>
          <w:ilvl w:val="1"/>
          <w:numId w:val="2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 xml:space="preserve">Товар должен быть </w:t>
      </w:r>
      <w:proofErr w:type="spellStart"/>
      <w:r w:rsidRPr="00A3381B">
        <w:rPr>
          <w:szCs w:val="20"/>
          <w:lang w:eastAsia="ar-SA"/>
        </w:rPr>
        <w:t>затарен</w:t>
      </w:r>
      <w:proofErr w:type="spellEnd"/>
      <w:r w:rsidRPr="00A3381B">
        <w:rPr>
          <w:szCs w:val="20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8026A" w:rsidRPr="00A3381B" w:rsidRDefault="0018026A" w:rsidP="0018026A">
      <w:pPr>
        <w:numPr>
          <w:ilvl w:val="1"/>
          <w:numId w:val="2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3381B">
        <w:rPr>
          <w:szCs w:val="20"/>
          <w:lang w:eastAsia="ar-SA"/>
        </w:rPr>
        <w:tab/>
      </w:r>
    </w:p>
    <w:p w:rsidR="0018026A" w:rsidRPr="00093543" w:rsidRDefault="0018026A" w:rsidP="0018026A"/>
    <w:p w:rsidR="0018026A" w:rsidRPr="00393473" w:rsidRDefault="0018026A" w:rsidP="0018026A"/>
    <w:p w:rsidR="006D31C5" w:rsidRPr="00393473" w:rsidRDefault="006D31C5" w:rsidP="0018026A"/>
    <w:p w:rsidR="0018026A" w:rsidRPr="00093543" w:rsidRDefault="0018026A" w:rsidP="0018026A"/>
    <w:p w:rsidR="0018026A" w:rsidRPr="00A3381B" w:rsidRDefault="0018026A" w:rsidP="0018026A">
      <w:pPr>
        <w:numPr>
          <w:ilvl w:val="0"/>
          <w:numId w:val="3"/>
        </w:numPr>
        <w:rPr>
          <w:b/>
          <w:caps/>
          <w:szCs w:val="20"/>
          <w:lang w:eastAsia="ar-SA"/>
        </w:rPr>
      </w:pPr>
      <w:r w:rsidRPr="00A3381B">
        <w:rPr>
          <w:b/>
          <w:caps/>
          <w:szCs w:val="20"/>
          <w:lang w:eastAsia="ar-SA"/>
        </w:rPr>
        <w:t>Сроки и порядок поставки</w:t>
      </w:r>
    </w:p>
    <w:p w:rsidR="0018026A" w:rsidRPr="00A3381B" w:rsidRDefault="0018026A" w:rsidP="0018026A">
      <w:pPr>
        <w:suppressAutoHyphens/>
        <w:ind w:left="360"/>
        <w:rPr>
          <w:b/>
          <w:szCs w:val="20"/>
          <w:lang w:eastAsia="ar-SA"/>
        </w:rPr>
      </w:pPr>
    </w:p>
    <w:p w:rsidR="0018026A" w:rsidRPr="00A3381B" w:rsidRDefault="0018026A" w:rsidP="0018026A">
      <w:pPr>
        <w:numPr>
          <w:ilvl w:val="1"/>
          <w:numId w:val="4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lastRenderedPageBreak/>
        <w:t xml:space="preserve">Поставка Товара осуществляется на склад Покупателя по адресу: г. Новороссийск </w:t>
      </w:r>
      <w:r>
        <w:rPr>
          <w:szCs w:val="20"/>
          <w:lang w:eastAsia="ar-SA"/>
        </w:rPr>
        <w:t xml:space="preserve">                  </w:t>
      </w:r>
      <w:r w:rsidRPr="00A3381B">
        <w:rPr>
          <w:szCs w:val="20"/>
          <w:lang w:eastAsia="ar-SA"/>
        </w:rPr>
        <w:t>ул. Портовая, 14.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Поставщик вправе отгружать Товар отдельными частями по согласованию с Покупателем.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Основанием для поставки Товара является подписание Сторонами настоящего Договора и Приложения</w:t>
      </w:r>
      <w:r w:rsidR="007F0FB8">
        <w:rPr>
          <w:szCs w:val="20"/>
          <w:lang w:eastAsia="ar-SA"/>
        </w:rPr>
        <w:t xml:space="preserve"> №1</w:t>
      </w:r>
      <w:r w:rsidRPr="00A3381B">
        <w:rPr>
          <w:szCs w:val="20"/>
          <w:lang w:eastAsia="ar-SA"/>
        </w:rPr>
        <w:t>, являющегося неотъемлемой частью настоящего Договора.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3381B">
        <w:rPr>
          <w:szCs w:val="20"/>
          <w:lang w:eastAsia="ar-SA"/>
        </w:rPr>
        <w:t>затарить</w:t>
      </w:r>
      <w:proofErr w:type="spellEnd"/>
      <w:r w:rsidRPr="00A3381B">
        <w:rPr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Покупатель обязан совершить все необходимые действия, обеспечивающие принятие Товара.</w:t>
      </w:r>
      <w:r w:rsidR="00B96C65">
        <w:rPr>
          <w:szCs w:val="20"/>
          <w:lang w:eastAsia="ar-SA"/>
        </w:rPr>
        <w:t xml:space="preserve"> </w:t>
      </w:r>
      <w:r w:rsidR="00B96C65">
        <w:t>Оформление приемки–передачи Товара осуществляется путем подписания сторонами накладной.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3381B">
        <w:rPr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bCs/>
          <w:szCs w:val="20"/>
          <w:lang w:eastAsia="ar-SA"/>
        </w:rPr>
        <w:t>Если при приемке будет обнаружено несоответствие Товара указанным условиям настоящего Договора и Приложения</w:t>
      </w:r>
      <w:r w:rsidR="007F0FB8">
        <w:rPr>
          <w:bCs/>
          <w:szCs w:val="20"/>
          <w:lang w:eastAsia="ar-SA"/>
        </w:rPr>
        <w:t xml:space="preserve"> №1</w:t>
      </w:r>
      <w:r w:rsidRPr="00A3381B">
        <w:rPr>
          <w:bCs/>
          <w:szCs w:val="20"/>
          <w:lang w:eastAsia="ar-SA"/>
        </w:rPr>
        <w:t xml:space="preserve"> к нему по количеству, Покупатель в течение</w:t>
      </w:r>
      <w:r w:rsidRPr="00A3381B">
        <w:rPr>
          <w:szCs w:val="20"/>
          <w:lang w:eastAsia="ar-SA"/>
        </w:rPr>
        <w:t xml:space="preserve"> трех </w:t>
      </w:r>
      <w:r w:rsidRPr="00A3381B">
        <w:rPr>
          <w:bCs/>
          <w:szCs w:val="20"/>
          <w:lang w:eastAsia="ar-SA"/>
        </w:rPr>
        <w:t>дней информирует об этом Поставщика</w:t>
      </w:r>
      <w:r w:rsidRPr="00A3381B">
        <w:rPr>
          <w:szCs w:val="20"/>
          <w:lang w:eastAsia="ar-SA"/>
        </w:rPr>
        <w:t xml:space="preserve"> почтовым отправлением</w:t>
      </w:r>
      <w:r w:rsidRPr="00A3381B">
        <w:rPr>
          <w:iCs/>
          <w:szCs w:val="20"/>
          <w:lang w:eastAsia="ar-SA"/>
        </w:rPr>
        <w:t xml:space="preserve"> с уведомлением о вручении или факсимильной связью</w:t>
      </w:r>
      <w:r w:rsidRPr="00A3381B">
        <w:rPr>
          <w:szCs w:val="20"/>
          <w:lang w:eastAsia="ar-SA"/>
        </w:rPr>
        <w:t xml:space="preserve">. </w:t>
      </w:r>
      <w:r w:rsidRPr="00A3381B">
        <w:rPr>
          <w:bCs/>
          <w:szCs w:val="20"/>
          <w:lang w:eastAsia="ar-SA"/>
        </w:rPr>
        <w:t>В течение</w:t>
      </w:r>
      <w:r w:rsidRPr="00A3381B">
        <w:rPr>
          <w:szCs w:val="20"/>
          <w:lang w:eastAsia="ar-SA"/>
        </w:rPr>
        <w:t xml:space="preserve"> согласованного сторонами срока </w:t>
      </w:r>
      <w:r w:rsidRPr="00A3381B">
        <w:rPr>
          <w:bCs/>
          <w:szCs w:val="20"/>
          <w:lang w:eastAsia="ar-SA"/>
        </w:rPr>
        <w:t>после получения претензии, Поставщик обязуется за свой счет</w:t>
      </w:r>
      <w:r w:rsidRPr="00A3381B">
        <w:rPr>
          <w:iCs/>
          <w:szCs w:val="20"/>
          <w:lang w:eastAsia="ar-SA"/>
        </w:rPr>
        <w:t xml:space="preserve"> </w:t>
      </w:r>
      <w:proofErr w:type="spellStart"/>
      <w:r w:rsidRPr="00A3381B">
        <w:rPr>
          <w:iCs/>
          <w:szCs w:val="20"/>
          <w:lang w:eastAsia="ar-SA"/>
        </w:rPr>
        <w:t>допоставить</w:t>
      </w:r>
      <w:proofErr w:type="spellEnd"/>
      <w:r w:rsidRPr="00A3381B">
        <w:rPr>
          <w:iCs/>
          <w:szCs w:val="20"/>
          <w:lang w:eastAsia="ar-SA"/>
        </w:rPr>
        <w:t xml:space="preserve"> </w:t>
      </w:r>
      <w:r w:rsidRPr="00A3381B">
        <w:rPr>
          <w:bCs/>
          <w:szCs w:val="20"/>
          <w:lang w:eastAsia="ar-SA"/>
        </w:rPr>
        <w:t>Товар Покупателю</w:t>
      </w:r>
      <w:r w:rsidRPr="00A3381B">
        <w:rPr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Право собственности на Товар переходит к Покупателю  </w:t>
      </w:r>
      <w:r w:rsidRPr="00A3381B">
        <w:rPr>
          <w:bCs/>
          <w:szCs w:val="20"/>
          <w:lang w:eastAsia="ar-SA"/>
        </w:rPr>
        <w:t>при передаче Товара Покупателю по накладной.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3381B">
        <w:rPr>
          <w:bCs/>
          <w:szCs w:val="20"/>
          <w:lang w:eastAsia="ar-SA"/>
        </w:rPr>
        <w:t>при передаче Товара Покупателю.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Товар поставляется </w:t>
      </w:r>
      <w:r w:rsidRPr="00A3381B">
        <w:rPr>
          <w:bCs/>
          <w:szCs w:val="20"/>
          <w:lang w:eastAsia="ar-SA"/>
        </w:rPr>
        <w:t>в таре (упаковке), остающейся в распоряжении Покупателя.</w:t>
      </w:r>
    </w:p>
    <w:p w:rsidR="0018026A" w:rsidRPr="00A3381B" w:rsidRDefault="0018026A" w:rsidP="0018026A">
      <w:pPr>
        <w:jc w:val="both"/>
        <w:rPr>
          <w:b/>
          <w:szCs w:val="20"/>
          <w:lang w:eastAsia="ar-SA"/>
        </w:rPr>
      </w:pPr>
    </w:p>
    <w:p w:rsidR="0018026A" w:rsidRDefault="0018026A" w:rsidP="0018026A">
      <w:pPr>
        <w:numPr>
          <w:ilvl w:val="0"/>
          <w:numId w:val="3"/>
        </w:numPr>
        <w:jc w:val="both"/>
        <w:rPr>
          <w:b/>
          <w:caps/>
        </w:rPr>
      </w:pPr>
      <w:r w:rsidRPr="00A3381B">
        <w:rPr>
          <w:b/>
          <w:caps/>
        </w:rPr>
        <w:t>Цены и порядок расчетов</w:t>
      </w:r>
    </w:p>
    <w:p w:rsidR="0018026A" w:rsidRPr="00A3381B" w:rsidRDefault="0018026A" w:rsidP="0018026A">
      <w:pPr>
        <w:ind w:left="284"/>
        <w:jc w:val="both"/>
        <w:rPr>
          <w:b/>
          <w:caps/>
        </w:rPr>
      </w:pPr>
    </w:p>
    <w:p w:rsidR="0018026A" w:rsidRPr="00A3381B" w:rsidRDefault="0018026A" w:rsidP="0018026A">
      <w:pPr>
        <w:numPr>
          <w:ilvl w:val="1"/>
          <w:numId w:val="5"/>
        </w:numPr>
        <w:tabs>
          <w:tab w:val="num" w:pos="709"/>
        </w:tabs>
        <w:ind w:left="709" w:hanging="709"/>
        <w:jc w:val="both"/>
      </w:pPr>
      <w:r>
        <w:t xml:space="preserve">     </w:t>
      </w:r>
      <w:r w:rsidRPr="00A3381B">
        <w:t>Покупатель производит оплату поставленного Товара  в срок не позднее 30 (тридцати) ка</w:t>
      </w:r>
      <w:r>
        <w:t>лендарных  дней  с момента</w:t>
      </w:r>
      <w:r w:rsidRPr="00A3381B">
        <w:t xml:space="preserve"> поступле</w:t>
      </w:r>
      <w:r w:rsidR="00560773">
        <w:t>ния Товара на  склад Покупателя. Оплата производится Покупателем</w:t>
      </w:r>
      <w:r w:rsidRPr="00A3381B">
        <w:t xml:space="preserve"> на основании </w:t>
      </w:r>
      <w:r w:rsidR="00B96C65">
        <w:t xml:space="preserve">накладной, </w:t>
      </w:r>
      <w:r w:rsidRPr="00A3381B">
        <w:t>счета, счета-фактуры выставленного Поставщиком.</w:t>
      </w:r>
    </w:p>
    <w:p w:rsidR="0018026A" w:rsidRPr="00A3381B" w:rsidRDefault="0018026A" w:rsidP="0018026A">
      <w:pPr>
        <w:numPr>
          <w:ilvl w:val="1"/>
          <w:numId w:val="5"/>
        </w:numPr>
        <w:tabs>
          <w:tab w:val="num" w:pos="709"/>
        </w:tabs>
        <w:ind w:left="709" w:hanging="709"/>
        <w:jc w:val="both"/>
      </w:pPr>
      <w:r>
        <w:rPr>
          <w:bCs/>
        </w:rPr>
        <w:t xml:space="preserve">     </w:t>
      </w:r>
      <w:r w:rsidRPr="00A3381B">
        <w:rPr>
          <w:bCs/>
        </w:rPr>
        <w:t>Цена То</w:t>
      </w:r>
      <w:r>
        <w:rPr>
          <w:bCs/>
        </w:rPr>
        <w:t>вара, установленная Приложением</w:t>
      </w:r>
      <w:r w:rsidR="007F0FB8">
        <w:rPr>
          <w:bCs/>
        </w:rPr>
        <w:t xml:space="preserve"> №1</w:t>
      </w:r>
      <w:r w:rsidRPr="00A3381B">
        <w:rPr>
          <w:bCs/>
        </w:rPr>
        <w:t xml:space="preserve">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18026A" w:rsidRPr="00A3381B" w:rsidRDefault="0018026A" w:rsidP="0018026A">
      <w:pPr>
        <w:numPr>
          <w:ilvl w:val="1"/>
          <w:numId w:val="5"/>
        </w:numPr>
        <w:tabs>
          <w:tab w:val="num" w:pos="709"/>
        </w:tabs>
        <w:ind w:left="709" w:hanging="709"/>
        <w:jc w:val="both"/>
      </w:pPr>
      <w:r>
        <w:t xml:space="preserve">     </w:t>
      </w:r>
      <w:r w:rsidRPr="00A3381B"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A3381B">
        <w:t>дств с  к</w:t>
      </w:r>
      <w:proofErr w:type="gramEnd"/>
      <w:r w:rsidRPr="00A3381B">
        <w:t>орреспондентского счета банка Покупателя.</w:t>
      </w:r>
    </w:p>
    <w:p w:rsidR="0018026A" w:rsidRDefault="0018026A" w:rsidP="0018026A">
      <w:pPr>
        <w:jc w:val="both"/>
        <w:rPr>
          <w:b/>
        </w:rPr>
      </w:pPr>
    </w:p>
    <w:p w:rsidR="00560773" w:rsidRPr="00A3381B" w:rsidRDefault="00560773" w:rsidP="0018026A">
      <w:pPr>
        <w:jc w:val="both"/>
        <w:rPr>
          <w:b/>
        </w:rPr>
      </w:pPr>
    </w:p>
    <w:p w:rsidR="0018026A" w:rsidRDefault="0018026A" w:rsidP="0018026A">
      <w:pPr>
        <w:numPr>
          <w:ilvl w:val="0"/>
          <w:numId w:val="3"/>
        </w:numPr>
        <w:jc w:val="both"/>
        <w:rPr>
          <w:b/>
          <w:caps/>
        </w:rPr>
      </w:pPr>
      <w:r w:rsidRPr="00A3381B">
        <w:rPr>
          <w:b/>
          <w:caps/>
        </w:rPr>
        <w:t>Ответственность Сторон</w:t>
      </w:r>
    </w:p>
    <w:p w:rsidR="0018026A" w:rsidRPr="00A3381B" w:rsidRDefault="0018026A" w:rsidP="0018026A">
      <w:pPr>
        <w:ind w:left="284"/>
        <w:jc w:val="both"/>
        <w:rPr>
          <w:b/>
          <w:caps/>
        </w:rPr>
      </w:pPr>
    </w:p>
    <w:p w:rsidR="0018026A" w:rsidRPr="00A3381B" w:rsidRDefault="0018026A" w:rsidP="0018026A">
      <w:pPr>
        <w:numPr>
          <w:ilvl w:val="1"/>
          <w:numId w:val="6"/>
        </w:numPr>
        <w:jc w:val="both"/>
        <w:rPr>
          <w:lang w:eastAsia="ar-SA"/>
        </w:rPr>
      </w:pPr>
      <w:r w:rsidRPr="00A3381B">
        <w:rPr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18026A" w:rsidRPr="00A3381B" w:rsidRDefault="0018026A" w:rsidP="0018026A">
      <w:pPr>
        <w:numPr>
          <w:ilvl w:val="1"/>
          <w:numId w:val="6"/>
        </w:numPr>
        <w:jc w:val="both"/>
      </w:pPr>
      <w:r w:rsidRPr="00A3381B">
        <w:lastRenderedPageBreak/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</w:t>
      </w:r>
      <w:proofErr w:type="gramStart"/>
      <w:r w:rsidRPr="00A3381B"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1D22B8" w:rsidRPr="0006634B" w:rsidRDefault="0006634B" w:rsidP="0006634B">
      <w:pPr>
        <w:pStyle w:val="ac"/>
        <w:numPr>
          <w:ilvl w:val="1"/>
          <w:numId w:val="6"/>
        </w:numPr>
        <w:rPr>
          <w:szCs w:val="20"/>
          <w:lang w:eastAsia="ar-SA"/>
        </w:rPr>
      </w:pPr>
      <w:r w:rsidRPr="0006634B">
        <w:rPr>
          <w:szCs w:val="20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1D22B8" w:rsidRDefault="001D22B8" w:rsidP="0006634B">
      <w:pPr>
        <w:numPr>
          <w:ilvl w:val="1"/>
          <w:numId w:val="6"/>
        </w:numPr>
        <w:jc w:val="both"/>
      </w:pPr>
      <w:r>
        <w:t xml:space="preserve">В случае оплаты за поставку Товара позднее сроков, установленных настоящим Договором, Поставщик </w:t>
      </w:r>
      <w:r w:rsidRPr="002605CE">
        <w:t xml:space="preserve">вправе требовать </w:t>
      </w:r>
      <w:r>
        <w:t>оплаты штрафа в размере 0,1% от стоимости неоплаченного Товара за каждый день просрочки.</w:t>
      </w:r>
    </w:p>
    <w:p w:rsidR="00560773" w:rsidRPr="00A3381B" w:rsidRDefault="00560773" w:rsidP="0018026A">
      <w:pPr>
        <w:jc w:val="both"/>
      </w:pPr>
    </w:p>
    <w:p w:rsidR="0018026A" w:rsidRPr="00A3381B" w:rsidRDefault="0018026A" w:rsidP="0018026A">
      <w:pPr>
        <w:jc w:val="both"/>
      </w:pPr>
    </w:p>
    <w:p w:rsidR="0018026A" w:rsidRPr="00A3381B" w:rsidRDefault="0018026A" w:rsidP="0018026A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/>
          <w:bCs/>
          <w:lang w:eastAsia="en-US"/>
        </w:rPr>
      </w:pPr>
      <w:r w:rsidRPr="00A3381B">
        <w:rPr>
          <w:rFonts w:eastAsia="Calibri"/>
          <w:b/>
          <w:bCs/>
          <w:lang w:eastAsia="en-US"/>
        </w:rPr>
        <w:t>СРОК ДЕЙСТВИЯ, ИЗМЕНЕНИЕ И ДОСРОЧНОЕ РАСТОРЖЕНИЕ ДОГОВОРА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bCs/>
          <w:lang w:eastAsia="en-US"/>
        </w:rPr>
      </w:pPr>
      <w:r w:rsidRPr="00A3381B">
        <w:rPr>
          <w:rFonts w:eastAsia="Calibri"/>
          <w:bCs/>
          <w:lang w:eastAsia="en-US"/>
        </w:rPr>
        <w:t>Договор вступает в силу с момента его подписа</w:t>
      </w:r>
      <w:r>
        <w:rPr>
          <w:rFonts w:eastAsia="Calibri"/>
          <w:bCs/>
          <w:lang w:eastAsia="en-US"/>
        </w:rPr>
        <w:t>ния сторонами и действует до исполнения сторонами обязательств по настоящему договору</w:t>
      </w:r>
      <w:r w:rsidRPr="00A3381B">
        <w:rPr>
          <w:rFonts w:eastAsia="Calibri"/>
          <w:bCs/>
          <w:lang w:eastAsia="en-US"/>
        </w:rPr>
        <w:t>.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bCs/>
          <w:lang w:eastAsia="en-US"/>
        </w:rPr>
      </w:pPr>
      <w:r w:rsidRPr="00A3381B">
        <w:rPr>
          <w:rFonts w:eastAsia="Calibri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lang w:eastAsia="en-US"/>
        </w:rPr>
      </w:pPr>
      <w:r w:rsidRPr="00A3381B">
        <w:rPr>
          <w:rFonts w:eastAsia="Calibri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lang w:eastAsia="en-US"/>
        </w:rPr>
      </w:pPr>
      <w:r w:rsidRPr="00A3381B">
        <w:rPr>
          <w:rFonts w:eastAsia="Calibri"/>
          <w:bCs/>
          <w:lang w:eastAsia="en-US"/>
        </w:rPr>
        <w:t xml:space="preserve"> </w:t>
      </w:r>
      <w:r w:rsidRPr="00A3381B">
        <w:rPr>
          <w:rFonts w:eastAsia="Calibri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8026A" w:rsidRPr="00A3381B" w:rsidRDefault="0018026A" w:rsidP="0018026A">
      <w:pPr>
        <w:autoSpaceDE w:val="0"/>
        <w:autoSpaceDN w:val="0"/>
        <w:adjustRightInd w:val="0"/>
        <w:ind w:left="709" w:right="-1"/>
        <w:contextualSpacing/>
        <w:jc w:val="both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-  отказ Поставщика от передачи Покупателю товара;</w:t>
      </w:r>
    </w:p>
    <w:p w:rsidR="0018026A" w:rsidRPr="00A3381B" w:rsidRDefault="0018026A" w:rsidP="0018026A">
      <w:pPr>
        <w:autoSpaceDE w:val="0"/>
        <w:autoSpaceDN w:val="0"/>
        <w:adjustRightInd w:val="0"/>
        <w:ind w:left="708" w:right="-1"/>
        <w:jc w:val="both"/>
        <w:outlineLvl w:val="1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18026A" w:rsidRPr="00A3381B" w:rsidRDefault="0018026A" w:rsidP="0018026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-</w:t>
      </w:r>
      <w:r w:rsidRPr="00A3381B">
        <w:t xml:space="preserve">  </w:t>
      </w:r>
      <w:r w:rsidRPr="00A3381B">
        <w:rPr>
          <w:rFonts w:eastAsia="Calibri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8026A" w:rsidRPr="00A3381B" w:rsidRDefault="0018026A" w:rsidP="0018026A">
      <w:pPr>
        <w:autoSpaceDE w:val="0"/>
        <w:autoSpaceDN w:val="0"/>
        <w:adjustRightInd w:val="0"/>
        <w:ind w:left="708" w:right="-1"/>
        <w:jc w:val="both"/>
        <w:outlineLvl w:val="1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- неоднократное нарушение Поставщиком сроков поставки товаров.</w:t>
      </w:r>
    </w:p>
    <w:p w:rsidR="0018026A" w:rsidRPr="00A3381B" w:rsidRDefault="0018026A" w:rsidP="0018026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 xml:space="preserve">6.6. </w:t>
      </w:r>
      <w:r w:rsidRPr="00A3381B">
        <w:rPr>
          <w:rFonts w:eastAsia="Calibri"/>
          <w:lang w:eastAsia="en-US"/>
        </w:rPr>
        <w:tab/>
      </w:r>
      <w:r w:rsidRPr="00A3381B">
        <w:rPr>
          <w:rFonts w:eastAsia="Calibri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8026A" w:rsidRDefault="0018026A" w:rsidP="0018026A"/>
    <w:p w:rsidR="00560773" w:rsidRPr="00A3381B" w:rsidRDefault="00560773" w:rsidP="0018026A"/>
    <w:p w:rsidR="0018026A" w:rsidRPr="00A3381B" w:rsidRDefault="0018026A" w:rsidP="0018026A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r w:rsidRPr="00A3381B">
        <w:rPr>
          <w:rFonts w:eastAsia="Calibri"/>
          <w:b/>
          <w:caps/>
          <w:lang w:eastAsia="en-US"/>
        </w:rPr>
        <w:t>Заключительные условия</w:t>
      </w:r>
    </w:p>
    <w:p w:rsidR="0018026A" w:rsidRPr="00A3381B" w:rsidRDefault="0018026A" w:rsidP="0018026A">
      <w:pPr>
        <w:numPr>
          <w:ilvl w:val="1"/>
          <w:numId w:val="7"/>
        </w:numPr>
        <w:ind w:hanging="644"/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18026A" w:rsidRDefault="0018026A" w:rsidP="0018026A">
      <w:pPr>
        <w:numPr>
          <w:ilvl w:val="1"/>
          <w:numId w:val="7"/>
        </w:numPr>
        <w:ind w:hanging="644"/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7F0FB8" w:rsidRPr="006B4B0B" w:rsidRDefault="007F0FB8" w:rsidP="007F0FB8">
      <w:pPr>
        <w:numPr>
          <w:ilvl w:val="1"/>
          <w:numId w:val="7"/>
        </w:numPr>
        <w:ind w:hanging="644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Поставщик</w:t>
      </w:r>
      <w:r w:rsidRPr="006B4B0B">
        <w:rPr>
          <w:szCs w:val="20"/>
          <w:lang w:eastAsia="ar-SA"/>
        </w:rPr>
        <w:t xml:space="preserve">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7F0FB8" w:rsidRDefault="007F0FB8" w:rsidP="007F0FB8">
      <w:pPr>
        <w:numPr>
          <w:ilvl w:val="1"/>
          <w:numId w:val="7"/>
        </w:numPr>
        <w:ind w:hanging="644"/>
        <w:jc w:val="both"/>
        <w:rPr>
          <w:szCs w:val="20"/>
          <w:lang w:eastAsia="ar-SA"/>
        </w:rPr>
      </w:pPr>
      <w:r>
        <w:rPr>
          <w:szCs w:val="20"/>
          <w:lang w:eastAsia="ar-SA"/>
        </w:rPr>
        <w:lastRenderedPageBreak/>
        <w:t xml:space="preserve">В соответствии с Приложением № 2, Поставщик </w:t>
      </w:r>
      <w:r w:rsidRPr="006B4B0B">
        <w:rPr>
          <w:szCs w:val="20"/>
          <w:lang w:eastAsia="ar-SA"/>
        </w:rPr>
        <w:t xml:space="preserve">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</w:t>
      </w:r>
      <w:r>
        <w:rPr>
          <w:szCs w:val="20"/>
          <w:lang w:eastAsia="ar-SA"/>
        </w:rPr>
        <w:t>тствии с таблицей Приложения № 2</w:t>
      </w:r>
      <w:r w:rsidRPr="006B4B0B">
        <w:rPr>
          <w:szCs w:val="20"/>
          <w:lang w:eastAsia="ar-SA"/>
        </w:rPr>
        <w:t>».</w:t>
      </w:r>
    </w:p>
    <w:p w:rsidR="0018026A" w:rsidRDefault="0018026A" w:rsidP="0018026A">
      <w:pPr>
        <w:jc w:val="both"/>
        <w:rPr>
          <w:szCs w:val="20"/>
          <w:lang w:eastAsia="ar-SA"/>
        </w:rPr>
      </w:pPr>
    </w:p>
    <w:p w:rsidR="00560773" w:rsidRPr="00A3381B" w:rsidRDefault="00560773" w:rsidP="0018026A">
      <w:pPr>
        <w:jc w:val="both"/>
        <w:rPr>
          <w:szCs w:val="20"/>
          <w:lang w:eastAsia="ar-SA"/>
        </w:rPr>
      </w:pPr>
    </w:p>
    <w:p w:rsidR="0018026A" w:rsidRPr="00A3381B" w:rsidRDefault="0018026A" w:rsidP="0018026A">
      <w:pPr>
        <w:jc w:val="both"/>
        <w:rPr>
          <w:b/>
        </w:rPr>
      </w:pPr>
      <w:r>
        <w:rPr>
          <w:b/>
        </w:rPr>
        <w:t xml:space="preserve">     8</w:t>
      </w:r>
      <w:r w:rsidRPr="00A3381B">
        <w:rPr>
          <w:b/>
        </w:rPr>
        <w:t xml:space="preserve">. </w:t>
      </w:r>
      <w:r w:rsidRPr="00A3381B">
        <w:rPr>
          <w:b/>
          <w:caps/>
        </w:rPr>
        <w:t>Юридические адреса и банковские реквизиты Сторон</w:t>
      </w:r>
    </w:p>
    <w:p w:rsidR="0018026A" w:rsidRPr="00A3381B" w:rsidRDefault="0018026A" w:rsidP="0018026A">
      <w:pPr>
        <w:jc w:val="both"/>
        <w:rPr>
          <w:b/>
        </w:rPr>
      </w:pPr>
    </w:p>
    <w:p w:rsidR="0018026A" w:rsidRPr="00A3381B" w:rsidRDefault="0018026A" w:rsidP="0018026A">
      <w:pPr>
        <w:keepNext/>
        <w:numPr>
          <w:ilvl w:val="0"/>
          <w:numId w:val="8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b/>
          <w:szCs w:val="20"/>
          <w:lang w:eastAsia="ar-SA"/>
        </w:rPr>
      </w:pPr>
      <w:r w:rsidRPr="00A3381B">
        <w:rPr>
          <w:b/>
          <w:szCs w:val="20"/>
          <w:lang w:eastAsia="ar-SA"/>
        </w:rPr>
        <w:t>ПОСТАВЩИК:                                                            ПОКУПАТЕЛЬ:</w:t>
      </w:r>
    </w:p>
    <w:p w:rsidR="0018026A" w:rsidRDefault="0018026A" w:rsidP="0018026A">
      <w:pPr>
        <w:rPr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8026A" w:rsidRPr="00A3381B" w:rsidTr="00255731">
        <w:trPr>
          <w:trHeight w:val="3226"/>
        </w:trPr>
        <w:tc>
          <w:tcPr>
            <w:tcW w:w="4717" w:type="dxa"/>
          </w:tcPr>
          <w:p w:rsidR="0018026A" w:rsidRPr="00A3381B" w:rsidRDefault="0018026A" w:rsidP="00255731">
            <w:pPr>
              <w:suppressAutoHyphens/>
              <w:rPr>
                <w:rFonts w:ascii="Calibri" w:eastAsia="Arial" w:hAnsi="Calibri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18026A" w:rsidRPr="00A3381B" w:rsidRDefault="0018026A" w:rsidP="00255731">
            <w:pPr>
              <w:tabs>
                <w:tab w:val="left" w:pos="4651"/>
              </w:tabs>
              <w:suppressAutoHyphens/>
              <w:snapToGrid w:val="0"/>
              <w:ind w:right="255"/>
              <w:rPr>
                <w:b/>
                <w:bCs/>
                <w:lang w:eastAsia="ar-SA"/>
              </w:rPr>
            </w:pPr>
            <w:r w:rsidRPr="00A3381B">
              <w:rPr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18026A" w:rsidRPr="00A3381B" w:rsidRDefault="0018026A" w:rsidP="00255731">
            <w:pPr>
              <w:tabs>
                <w:tab w:val="left" w:pos="4651"/>
              </w:tabs>
              <w:ind w:right="255"/>
            </w:pPr>
            <w:r w:rsidRPr="00A3381B">
              <w:t xml:space="preserve">353901, г. Новороссийск, </w:t>
            </w:r>
            <w:r w:rsidR="001D22B8">
              <w:t xml:space="preserve">                                       </w:t>
            </w:r>
            <w:r w:rsidRPr="00A3381B">
              <w:t xml:space="preserve">ул. </w:t>
            </w:r>
            <w:proofErr w:type="gramStart"/>
            <w:r w:rsidRPr="00A3381B">
              <w:t>Портовая</w:t>
            </w:r>
            <w:proofErr w:type="gramEnd"/>
            <w:r w:rsidRPr="00A3381B">
              <w:t>,14</w:t>
            </w:r>
          </w:p>
          <w:p w:rsidR="0018026A" w:rsidRPr="00A3381B" w:rsidRDefault="0018026A" w:rsidP="0025573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lang w:eastAsia="ar-SA"/>
              </w:rPr>
            </w:pPr>
            <w:r w:rsidRPr="00A3381B">
              <w:rPr>
                <w:lang w:eastAsia="ar-SA"/>
              </w:rPr>
              <w:t>ИНН 2315004404, КПП 997650001</w:t>
            </w:r>
          </w:p>
          <w:p w:rsidR="0018026A" w:rsidRPr="00A3381B" w:rsidRDefault="0018026A" w:rsidP="0025573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lang w:eastAsia="ar-SA"/>
              </w:rPr>
            </w:pPr>
            <w:r w:rsidRPr="00A3381B">
              <w:rPr>
                <w:lang w:eastAsia="ar-SA"/>
              </w:rPr>
              <w:t>Тел.: (861 7) 602131 / 602965</w:t>
            </w:r>
          </w:p>
          <w:p w:rsidR="0018026A" w:rsidRPr="00A3381B" w:rsidRDefault="0018026A" w:rsidP="0025573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lang w:eastAsia="ar-SA"/>
              </w:rPr>
            </w:pPr>
            <w:r w:rsidRPr="00A3381B">
              <w:rPr>
                <w:lang w:eastAsia="ar-SA"/>
              </w:rPr>
              <w:t xml:space="preserve">Факс: (861 7) 602203 / 604213 / 602212 </w:t>
            </w:r>
          </w:p>
          <w:p w:rsidR="0018026A" w:rsidRPr="00A3381B" w:rsidRDefault="0018026A" w:rsidP="00255731">
            <w:proofErr w:type="gramStart"/>
            <w:r w:rsidRPr="00A3381B">
              <w:t>р</w:t>
            </w:r>
            <w:proofErr w:type="gramEnd"/>
            <w:r w:rsidRPr="00A3381B">
              <w:t>/с 40702810952460102191</w:t>
            </w:r>
          </w:p>
          <w:p w:rsidR="0018026A" w:rsidRDefault="0018026A" w:rsidP="00255731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Отделение № 8619 Сбербанка России                         г. Краснодар</w:t>
            </w:r>
          </w:p>
          <w:p w:rsidR="0018026A" w:rsidRDefault="0018026A" w:rsidP="00255731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к/с 30101810100000000602</w:t>
            </w:r>
          </w:p>
          <w:p w:rsidR="0018026A" w:rsidRPr="00A3381B" w:rsidRDefault="0018026A" w:rsidP="00255731">
            <w:r>
              <w:rPr>
                <w:lang w:eastAsia="ar-SA"/>
              </w:rPr>
              <w:t>БИК 040349602</w:t>
            </w:r>
          </w:p>
        </w:tc>
      </w:tr>
    </w:tbl>
    <w:p w:rsidR="0018026A" w:rsidRDefault="0018026A" w:rsidP="0018026A">
      <w:pPr>
        <w:keepNext/>
        <w:suppressAutoHyphens/>
        <w:outlineLvl w:val="0"/>
        <w:rPr>
          <w:b/>
          <w:lang w:eastAsia="ar-SA"/>
        </w:rPr>
      </w:pPr>
    </w:p>
    <w:p w:rsidR="0085284C" w:rsidRDefault="0085284C" w:rsidP="0018026A">
      <w:pPr>
        <w:keepNext/>
        <w:suppressAutoHyphens/>
        <w:outlineLvl w:val="0"/>
        <w:rPr>
          <w:b/>
          <w:lang w:eastAsia="ar-SA"/>
        </w:rPr>
      </w:pPr>
      <w:r>
        <w:rPr>
          <w:b/>
          <w:lang w:eastAsia="ar-SA"/>
        </w:rPr>
        <w:t xml:space="preserve">   </w:t>
      </w:r>
      <w:r w:rsidR="0018026A" w:rsidRPr="00A3381B">
        <w:rPr>
          <w:b/>
          <w:lang w:eastAsia="ar-SA"/>
        </w:rPr>
        <w:t xml:space="preserve"> </w:t>
      </w:r>
    </w:p>
    <w:p w:rsidR="0085284C" w:rsidRDefault="0085284C" w:rsidP="0018026A">
      <w:pPr>
        <w:keepNext/>
        <w:suppressAutoHyphens/>
        <w:outlineLvl w:val="0"/>
        <w:rPr>
          <w:b/>
          <w:lang w:eastAsia="ar-SA"/>
        </w:rPr>
      </w:pPr>
    </w:p>
    <w:p w:rsidR="0018026A" w:rsidRPr="00A3381B" w:rsidRDefault="0018026A" w:rsidP="0018026A">
      <w:pPr>
        <w:keepNext/>
        <w:suppressAutoHyphens/>
        <w:outlineLvl w:val="0"/>
        <w:rPr>
          <w:b/>
          <w:lang w:eastAsia="ar-SA"/>
        </w:rPr>
      </w:pPr>
      <w:r w:rsidRPr="00A3381B">
        <w:rPr>
          <w:b/>
          <w:lang w:eastAsia="ar-SA"/>
        </w:rPr>
        <w:t xml:space="preserve">ОТ ПОСТАВЩИКА                </w:t>
      </w:r>
      <w:r w:rsidR="00C146AB">
        <w:rPr>
          <w:b/>
          <w:lang w:eastAsia="ar-SA"/>
        </w:rPr>
        <w:t xml:space="preserve">                      </w:t>
      </w:r>
      <w:r>
        <w:rPr>
          <w:b/>
          <w:lang w:eastAsia="ar-SA"/>
        </w:rPr>
        <w:t xml:space="preserve"> </w:t>
      </w:r>
      <w:r w:rsidR="0085284C">
        <w:rPr>
          <w:b/>
          <w:lang w:eastAsia="ar-SA"/>
        </w:rPr>
        <w:t xml:space="preserve">    </w:t>
      </w:r>
      <w:r>
        <w:rPr>
          <w:b/>
          <w:lang w:eastAsia="ar-SA"/>
        </w:rPr>
        <w:t xml:space="preserve"> </w:t>
      </w:r>
      <w:r w:rsidR="00FE4BC2">
        <w:rPr>
          <w:b/>
          <w:lang w:eastAsia="ar-SA"/>
        </w:rPr>
        <w:t xml:space="preserve"> </w:t>
      </w:r>
      <w:r w:rsidRPr="00A3381B">
        <w:rPr>
          <w:b/>
          <w:lang w:eastAsia="ar-SA"/>
        </w:rPr>
        <w:t>ОТ ПОКУПАТЕЛЯ</w:t>
      </w:r>
    </w:p>
    <w:p w:rsidR="0018026A" w:rsidRPr="00A3381B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  <w:r>
        <w:rPr>
          <w:lang w:eastAsia="ar-SA"/>
        </w:rPr>
        <w:t xml:space="preserve">                                                           </w:t>
      </w:r>
      <w:r w:rsidR="0085284C">
        <w:rPr>
          <w:lang w:eastAsia="ar-SA"/>
        </w:rPr>
        <w:t xml:space="preserve">                       </w:t>
      </w:r>
      <w:r w:rsidR="002B1F14">
        <w:rPr>
          <w:lang w:eastAsia="ar-SA"/>
        </w:rPr>
        <w:t xml:space="preserve"> </w:t>
      </w:r>
      <w:r w:rsidR="0006634B">
        <w:rPr>
          <w:lang w:eastAsia="ar-SA"/>
        </w:rPr>
        <w:t>Первый зам. технического</w:t>
      </w:r>
      <w:r w:rsidR="002B1F14">
        <w:rPr>
          <w:lang w:eastAsia="ar-SA"/>
        </w:rPr>
        <w:t xml:space="preserve"> </w:t>
      </w:r>
      <w:r w:rsidR="00F25772">
        <w:rPr>
          <w:lang w:eastAsia="ar-SA"/>
        </w:rPr>
        <w:t>д</w:t>
      </w:r>
      <w:r w:rsidRPr="00A3381B">
        <w:rPr>
          <w:lang w:eastAsia="ar-SA"/>
        </w:rPr>
        <w:t>иректор</w:t>
      </w:r>
      <w:r w:rsidR="0006634B">
        <w:rPr>
          <w:lang w:eastAsia="ar-SA"/>
        </w:rPr>
        <w:t>а</w:t>
      </w:r>
      <w:r w:rsidRPr="00A3381B">
        <w:rPr>
          <w:lang w:eastAsia="ar-SA"/>
        </w:rPr>
        <w:t xml:space="preserve">              </w:t>
      </w:r>
    </w:p>
    <w:p w:rsidR="0018026A" w:rsidRPr="00A3381B" w:rsidRDefault="0018026A" w:rsidP="0018026A">
      <w:pPr>
        <w:keepNext/>
        <w:tabs>
          <w:tab w:val="left" w:pos="4890"/>
        </w:tabs>
        <w:suppressAutoHyphens/>
        <w:ind w:left="360"/>
        <w:outlineLvl w:val="1"/>
        <w:rPr>
          <w:lang w:eastAsia="ar-SA"/>
        </w:rPr>
      </w:pPr>
      <w:r w:rsidRPr="00A3381B">
        <w:rPr>
          <w:lang w:eastAsia="ar-SA"/>
        </w:rPr>
        <w:t xml:space="preserve">                                                 </w:t>
      </w:r>
      <w:r>
        <w:rPr>
          <w:lang w:eastAsia="ar-SA"/>
        </w:rPr>
        <w:t xml:space="preserve">                         </w:t>
      </w:r>
      <w:r w:rsidRPr="00A3381B">
        <w:rPr>
          <w:lang w:eastAsia="ar-SA"/>
        </w:rPr>
        <w:t xml:space="preserve"> </w:t>
      </w:r>
      <w:r w:rsidR="0085284C">
        <w:rPr>
          <w:lang w:eastAsia="ar-SA"/>
        </w:rPr>
        <w:t xml:space="preserve">  </w:t>
      </w:r>
      <w:r w:rsidRPr="00A3381B">
        <w:rPr>
          <w:lang w:eastAsia="ar-SA"/>
        </w:rPr>
        <w:t xml:space="preserve">ОАО «Новороссийский морской </w:t>
      </w:r>
    </w:p>
    <w:p w:rsidR="0018026A" w:rsidRPr="002900D3" w:rsidRDefault="0018026A" w:rsidP="0018026A">
      <w:pPr>
        <w:tabs>
          <w:tab w:val="left" w:pos="3617"/>
        </w:tabs>
        <w:rPr>
          <w:b/>
        </w:rPr>
      </w:pPr>
      <w:r w:rsidRPr="00A3381B">
        <w:rPr>
          <w:lang w:eastAsia="ar-SA"/>
        </w:rPr>
        <w:t xml:space="preserve">                                                            </w:t>
      </w:r>
      <w:r>
        <w:rPr>
          <w:lang w:eastAsia="ar-SA"/>
        </w:rPr>
        <w:t xml:space="preserve">               </w:t>
      </w:r>
      <w:r w:rsidR="001B3FA7">
        <w:rPr>
          <w:lang w:eastAsia="ar-SA"/>
        </w:rPr>
        <w:t xml:space="preserve">   </w:t>
      </w:r>
      <w:r>
        <w:rPr>
          <w:lang w:eastAsia="ar-SA"/>
        </w:rPr>
        <w:t xml:space="preserve"> </w:t>
      </w:r>
      <w:r w:rsidR="0085284C">
        <w:rPr>
          <w:lang w:eastAsia="ar-SA"/>
        </w:rPr>
        <w:t xml:space="preserve">    </w:t>
      </w:r>
      <w:r w:rsidRPr="00A3381B">
        <w:rPr>
          <w:lang w:eastAsia="ar-SA"/>
        </w:rPr>
        <w:t>торговый порт»</w:t>
      </w:r>
    </w:p>
    <w:p w:rsidR="0018026A" w:rsidRPr="002900D3" w:rsidRDefault="0018026A" w:rsidP="0018026A">
      <w:pPr>
        <w:rPr>
          <w:b/>
        </w:rPr>
      </w:pPr>
    </w:p>
    <w:p w:rsidR="0018026A" w:rsidRDefault="0018026A" w:rsidP="0018026A">
      <w:pPr>
        <w:jc w:val="center"/>
        <w:rPr>
          <w:b/>
        </w:rPr>
      </w:pPr>
    </w:p>
    <w:p w:rsidR="007F0FB8" w:rsidRDefault="00E242C1" w:rsidP="007F0FB8">
      <w:pPr>
        <w:rPr>
          <w:b/>
        </w:rPr>
      </w:pPr>
      <w:r>
        <w:t xml:space="preserve"> </w:t>
      </w:r>
      <w:r w:rsidR="0018026A" w:rsidRPr="00A3381B">
        <w:t>________________</w:t>
      </w:r>
      <w:r w:rsidR="0018026A">
        <w:t xml:space="preserve">______                        </w:t>
      </w:r>
      <w:r w:rsidR="0018026A">
        <w:tab/>
      </w:r>
      <w:r>
        <w:t xml:space="preserve">          </w:t>
      </w:r>
      <w:r w:rsidR="0018026A" w:rsidRPr="00A3381B">
        <w:t>_________________</w:t>
      </w:r>
      <w:r w:rsidR="0006634B">
        <w:t>______ И.М. Фофонов</w:t>
      </w:r>
      <w:r w:rsidR="0018026A" w:rsidRPr="00A3381B">
        <w:rPr>
          <w:lang w:eastAsia="ar-SA"/>
        </w:rPr>
        <w:t xml:space="preserve">                                      </w:t>
      </w:r>
      <w:r w:rsidR="0018026A">
        <w:rPr>
          <w:lang w:eastAsia="ar-SA"/>
        </w:rPr>
        <w:t xml:space="preserve">         </w:t>
      </w:r>
    </w:p>
    <w:p w:rsidR="007F0FB8" w:rsidRPr="007F0FB8" w:rsidRDefault="007F0FB8" w:rsidP="007F0FB8"/>
    <w:p w:rsidR="007F0FB8" w:rsidRDefault="007F0FB8" w:rsidP="007F0FB8"/>
    <w:p w:rsidR="007F0FB8" w:rsidRPr="0085284C" w:rsidRDefault="007C03F4" w:rsidP="007F0FB8">
      <w:pPr>
        <w:keepNext/>
        <w:tabs>
          <w:tab w:val="left" w:pos="4890"/>
        </w:tabs>
        <w:suppressAutoHyphens/>
        <w:outlineLvl w:val="1"/>
        <w:rPr>
          <w:lang w:eastAsia="ar-SA"/>
        </w:rPr>
      </w:pPr>
      <w:r>
        <w:rPr>
          <w:lang w:eastAsia="ar-SA"/>
        </w:rPr>
        <w:t>«_____»_______________ 2015</w:t>
      </w:r>
      <w:r w:rsidR="007F0FB8">
        <w:rPr>
          <w:lang w:eastAsia="ar-SA"/>
        </w:rPr>
        <w:t xml:space="preserve"> г.                        «</w:t>
      </w:r>
      <w:r>
        <w:rPr>
          <w:lang w:eastAsia="ar-SA"/>
        </w:rPr>
        <w:t>_____» ____________________ 2015</w:t>
      </w:r>
      <w:r w:rsidR="007F0FB8">
        <w:rPr>
          <w:lang w:eastAsia="ar-SA"/>
        </w:rPr>
        <w:t xml:space="preserve"> г.</w:t>
      </w:r>
    </w:p>
    <w:p w:rsidR="0018026A" w:rsidRPr="007F0FB8" w:rsidRDefault="0018026A" w:rsidP="007F0FB8"/>
    <w:p w:rsidR="0018026A" w:rsidRPr="0085284C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</w:p>
    <w:p w:rsidR="0018026A" w:rsidRPr="0085284C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</w:p>
    <w:p w:rsidR="0018026A" w:rsidRPr="0085284C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</w:p>
    <w:p w:rsidR="0018026A" w:rsidRPr="0085284C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</w:p>
    <w:p w:rsidR="0018026A" w:rsidRPr="0085284C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</w:p>
    <w:p w:rsidR="0018026A" w:rsidRPr="0085284C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</w:p>
    <w:p w:rsidR="0018026A" w:rsidRPr="0085284C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</w:p>
    <w:p w:rsidR="0018026A" w:rsidRPr="0085284C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</w:p>
    <w:p w:rsidR="0018026A" w:rsidRPr="0085284C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</w:p>
    <w:p w:rsidR="0018026A" w:rsidRPr="0085284C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</w:p>
    <w:p w:rsidR="0018026A" w:rsidRPr="0085284C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</w:p>
    <w:p w:rsidR="00D3086B" w:rsidRDefault="0018026A" w:rsidP="007F0FB8">
      <w:pPr>
        <w:rPr>
          <w:b/>
          <w:sz w:val="28"/>
          <w:szCs w:val="28"/>
        </w:rPr>
      </w:pPr>
      <w:r w:rsidRPr="009C5672">
        <w:rPr>
          <w:b/>
          <w:sz w:val="28"/>
          <w:szCs w:val="28"/>
        </w:rPr>
        <w:t xml:space="preserve">                                   </w:t>
      </w:r>
      <w:r w:rsidR="007F0FB8">
        <w:rPr>
          <w:b/>
          <w:sz w:val="28"/>
          <w:szCs w:val="28"/>
        </w:rPr>
        <w:t xml:space="preserve">                    </w:t>
      </w:r>
      <w:r w:rsidR="00FE4BC2">
        <w:rPr>
          <w:b/>
          <w:sz w:val="28"/>
          <w:szCs w:val="28"/>
        </w:rPr>
        <w:t xml:space="preserve">                         </w:t>
      </w:r>
      <w:r w:rsidR="007F0FB8">
        <w:rPr>
          <w:b/>
          <w:sz w:val="28"/>
          <w:szCs w:val="28"/>
        </w:rPr>
        <w:t xml:space="preserve">                               </w:t>
      </w:r>
    </w:p>
    <w:p w:rsidR="00501A15" w:rsidRDefault="00D3086B" w:rsidP="0018026A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</w:p>
    <w:p w:rsidR="00501A15" w:rsidRDefault="00501A15" w:rsidP="0018026A">
      <w:pPr>
        <w:ind w:left="-709"/>
        <w:jc w:val="center"/>
        <w:rPr>
          <w:b/>
          <w:sz w:val="28"/>
          <w:szCs w:val="28"/>
        </w:rPr>
      </w:pPr>
    </w:p>
    <w:p w:rsidR="00501A15" w:rsidRDefault="00501A15" w:rsidP="00DD33CA">
      <w:pPr>
        <w:rPr>
          <w:b/>
          <w:sz w:val="28"/>
          <w:szCs w:val="28"/>
        </w:rPr>
      </w:pPr>
    </w:p>
    <w:p w:rsidR="004C45FC" w:rsidRDefault="00501A15" w:rsidP="0018026A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DD33CA">
        <w:rPr>
          <w:b/>
          <w:sz w:val="28"/>
          <w:szCs w:val="28"/>
        </w:rPr>
        <w:t xml:space="preserve">                  </w:t>
      </w:r>
    </w:p>
    <w:p w:rsidR="004C45FC" w:rsidRDefault="004C45FC" w:rsidP="0018026A">
      <w:pPr>
        <w:ind w:left="-709"/>
        <w:jc w:val="center"/>
        <w:rPr>
          <w:b/>
          <w:sz w:val="28"/>
          <w:szCs w:val="28"/>
        </w:rPr>
      </w:pPr>
    </w:p>
    <w:p w:rsidR="0018026A" w:rsidRPr="00FE4BC2" w:rsidRDefault="004C45FC" w:rsidP="0018026A">
      <w:pPr>
        <w:ind w:left="-709"/>
        <w:jc w:val="center"/>
        <w:rPr>
          <w:b/>
        </w:rPr>
      </w:pPr>
      <w:r>
        <w:rPr>
          <w:b/>
          <w:sz w:val="28"/>
          <w:szCs w:val="28"/>
        </w:rPr>
        <w:lastRenderedPageBreak/>
        <w:t xml:space="preserve">                                         </w:t>
      </w:r>
      <w:r w:rsidR="0018026A" w:rsidRPr="00FE4BC2">
        <w:rPr>
          <w:b/>
        </w:rPr>
        <w:t>Приложение</w:t>
      </w:r>
      <w:r w:rsidR="002B1F14">
        <w:rPr>
          <w:b/>
        </w:rPr>
        <w:t xml:space="preserve"> </w:t>
      </w:r>
      <w:r w:rsidR="00FD715E">
        <w:rPr>
          <w:b/>
        </w:rPr>
        <w:t>1</w:t>
      </w:r>
      <w:r w:rsidR="00DD33CA">
        <w:rPr>
          <w:b/>
        </w:rPr>
        <w:t xml:space="preserve"> к Договору № __</w:t>
      </w:r>
      <w:r w:rsidR="00180BD3">
        <w:rPr>
          <w:b/>
        </w:rPr>
        <w:t>__________ «____» _________ 2015</w:t>
      </w:r>
      <w:r w:rsidR="00DD33CA">
        <w:rPr>
          <w:b/>
        </w:rPr>
        <w:t xml:space="preserve"> г.</w:t>
      </w:r>
    </w:p>
    <w:p w:rsidR="0018026A" w:rsidRPr="00093543" w:rsidRDefault="0018026A" w:rsidP="00501A15"/>
    <w:p w:rsidR="002B1F14" w:rsidRPr="00501A15" w:rsidRDefault="0018026A" w:rsidP="00501A15">
      <w:pPr>
        <w:ind w:left="-709"/>
        <w:jc w:val="center"/>
        <w:rPr>
          <w:b/>
        </w:rPr>
      </w:pPr>
      <w:r w:rsidRPr="009C5672">
        <w:rPr>
          <w:b/>
        </w:rPr>
        <w:t>СПЕЦИФИКАЦИЯ НА ПОСТАВЛЯЕМЫЙ ТОВАР</w:t>
      </w:r>
    </w:p>
    <w:tbl>
      <w:tblPr>
        <w:tblpPr w:leftFromText="180" w:rightFromText="180" w:vertAnchor="text" w:tblpX="-738" w:tblpY="1"/>
        <w:tblOverlap w:val="never"/>
        <w:tblW w:w="10598" w:type="dxa"/>
        <w:tblLook w:val="0000" w:firstRow="0" w:lastRow="0" w:firstColumn="0" w:lastColumn="0" w:noHBand="0" w:noVBand="0"/>
      </w:tblPr>
      <w:tblGrid>
        <w:gridCol w:w="560"/>
        <w:gridCol w:w="5644"/>
        <w:gridCol w:w="851"/>
        <w:gridCol w:w="850"/>
        <w:gridCol w:w="1276"/>
        <w:gridCol w:w="1417"/>
      </w:tblGrid>
      <w:tr w:rsidR="002B1F14" w:rsidRPr="009C5672" w:rsidTr="00DD33C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F14" w:rsidRPr="00FD715E" w:rsidRDefault="002B1F14" w:rsidP="00501A15">
            <w:pPr>
              <w:jc w:val="center"/>
              <w:rPr>
                <w:b/>
                <w:color w:val="000000"/>
              </w:rPr>
            </w:pPr>
            <w:r w:rsidRPr="00FD715E">
              <w:rPr>
                <w:b/>
                <w:color w:val="000000"/>
              </w:rPr>
              <w:t xml:space="preserve">№ </w:t>
            </w:r>
            <w:proofErr w:type="gramStart"/>
            <w:r w:rsidRPr="00FD715E">
              <w:rPr>
                <w:b/>
                <w:color w:val="000000"/>
              </w:rPr>
              <w:t>п</w:t>
            </w:r>
            <w:proofErr w:type="gramEnd"/>
            <w:r w:rsidRPr="00FD715E">
              <w:rPr>
                <w:b/>
                <w:color w:val="000000"/>
              </w:rPr>
              <w:t>/п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F14" w:rsidRPr="00FD715E" w:rsidRDefault="002B1F14" w:rsidP="00501A15">
            <w:pPr>
              <w:jc w:val="center"/>
              <w:rPr>
                <w:b/>
                <w:color w:val="000000"/>
              </w:rPr>
            </w:pPr>
            <w:r w:rsidRPr="00FD715E">
              <w:rPr>
                <w:b/>
                <w:color w:val="000000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F14" w:rsidRPr="00FD715E" w:rsidRDefault="002B1F14" w:rsidP="00501A15">
            <w:pPr>
              <w:jc w:val="center"/>
              <w:rPr>
                <w:b/>
                <w:color w:val="000000"/>
              </w:rPr>
            </w:pPr>
            <w:r w:rsidRPr="00FD715E">
              <w:rPr>
                <w:b/>
                <w:color w:val="000000"/>
              </w:rPr>
              <w:t xml:space="preserve">Ед. </w:t>
            </w:r>
            <w:proofErr w:type="spellStart"/>
            <w:r w:rsidRPr="00FD715E">
              <w:rPr>
                <w:b/>
                <w:color w:val="000000"/>
              </w:rPr>
              <w:t>изм</w:t>
            </w:r>
            <w:proofErr w:type="spellEnd"/>
            <w:r w:rsidRPr="00FD715E">
              <w:rPr>
                <w:b/>
                <w:color w:val="000000"/>
              </w:rPr>
              <w:t>-я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F14" w:rsidRPr="00FD715E" w:rsidRDefault="002B1F14" w:rsidP="00501A15">
            <w:pPr>
              <w:jc w:val="center"/>
              <w:rPr>
                <w:b/>
                <w:color w:val="000000"/>
              </w:rPr>
            </w:pPr>
            <w:r w:rsidRPr="00FD715E">
              <w:rPr>
                <w:b/>
                <w:color w:val="000000"/>
              </w:rPr>
              <w:t>Кол-во,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F14" w:rsidRPr="00FD715E" w:rsidRDefault="002B1F14" w:rsidP="00501A15">
            <w:pPr>
              <w:jc w:val="center"/>
              <w:rPr>
                <w:b/>
                <w:highlight w:val="yellow"/>
              </w:rPr>
            </w:pPr>
            <w:r w:rsidRPr="00FD715E">
              <w:rPr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F14" w:rsidRPr="00FD715E" w:rsidRDefault="002B1F14" w:rsidP="00501A15">
            <w:pPr>
              <w:jc w:val="center"/>
              <w:rPr>
                <w:b/>
              </w:rPr>
            </w:pPr>
            <w:r w:rsidRPr="00FD715E">
              <w:rPr>
                <w:b/>
              </w:rPr>
              <w:t>Сумма, без НДС руб.</w:t>
            </w:r>
          </w:p>
        </w:tc>
      </w:tr>
      <w:tr w:rsidR="00501A15" w:rsidRPr="009C5672" w:rsidTr="00DD33CA">
        <w:trPr>
          <w:trHeight w:val="5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15" w:rsidRPr="009C5672" w:rsidRDefault="00501A15" w:rsidP="00501A15">
            <w:pPr>
              <w:jc w:val="center"/>
              <w:rPr>
                <w:color w:val="000000"/>
              </w:rPr>
            </w:pPr>
            <w:r w:rsidRPr="002B1F14">
              <w:rPr>
                <w:color w:val="000000"/>
              </w:rPr>
              <w:t>1.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15" w:rsidRPr="007C03F4" w:rsidRDefault="007C03F4" w:rsidP="007C03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Муфельная печь</w:t>
            </w:r>
            <w:r w:rsidRPr="007C03F4">
              <w:rPr>
                <w:rFonts w:eastAsia="Calibri"/>
                <w:b/>
                <w:color w:val="000000"/>
                <w:lang w:eastAsia="en-US"/>
              </w:rPr>
              <w:t xml:space="preserve"> LF-7/11-G1</w:t>
            </w:r>
            <w:r>
              <w:rPr>
                <w:rFonts w:eastAsia="Calibri"/>
                <w:b/>
                <w:color w:val="000000"/>
                <w:lang w:eastAsia="en-US"/>
              </w:rPr>
              <w:t xml:space="preserve">                                  </w:t>
            </w:r>
            <w:r w:rsidRPr="007C03F4">
              <w:rPr>
                <w:rFonts w:eastAsia="Calibri"/>
                <w:color w:val="000000"/>
                <w:lang w:eastAsia="en-US"/>
              </w:rPr>
              <w:t>(Паспорт с указанием технических характеристик и сроком с</w:t>
            </w:r>
            <w:r>
              <w:rPr>
                <w:rFonts w:eastAsia="Calibri"/>
                <w:color w:val="000000"/>
                <w:lang w:eastAsia="en-US"/>
              </w:rPr>
              <w:t xml:space="preserve">лужбы; </w:t>
            </w:r>
            <w:r w:rsidRPr="007C03F4">
              <w:rPr>
                <w:rFonts w:eastAsia="Calibri"/>
                <w:color w:val="000000"/>
                <w:lang w:eastAsia="en-US"/>
              </w:rPr>
              <w:t>Руководство по эксплуатации</w:t>
            </w:r>
            <w:proofErr w:type="gramStart"/>
            <w:r w:rsidRPr="007C03F4">
              <w:rPr>
                <w:rFonts w:eastAsia="Calibri"/>
                <w:color w:val="000000"/>
                <w:lang w:eastAsia="en-US"/>
              </w:rPr>
              <w:t>;</w:t>
            </w:r>
            <w:r>
              <w:rPr>
                <w:rFonts w:eastAsia="Calibri"/>
                <w:color w:val="000000"/>
                <w:lang w:eastAsia="en-US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15" w:rsidRPr="00EA5563" w:rsidRDefault="00DD33CA" w:rsidP="00501A15">
            <w:pPr>
              <w:jc w:val="center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15" w:rsidRPr="007F0FB8" w:rsidRDefault="007C03F4" w:rsidP="00501A1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15" w:rsidRPr="007F0FB8" w:rsidRDefault="00501A15" w:rsidP="00501A1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15" w:rsidRPr="007F0FB8" w:rsidRDefault="00501A15" w:rsidP="00501A15">
            <w:pPr>
              <w:jc w:val="center"/>
              <w:rPr>
                <w:color w:val="000000"/>
              </w:rPr>
            </w:pPr>
          </w:p>
        </w:tc>
      </w:tr>
      <w:tr w:rsidR="00DD33CA" w:rsidRPr="009C5672" w:rsidTr="00DD33CA">
        <w:trPr>
          <w:trHeight w:val="5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3CA" w:rsidRPr="002B1F14" w:rsidRDefault="007C03F4" w:rsidP="00DD33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CA" w:rsidRPr="007C03F4" w:rsidRDefault="007C03F4" w:rsidP="007C03F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Акустический калибратор</w:t>
            </w:r>
            <w:r w:rsidRPr="007C03F4">
              <w:rPr>
                <w:b/>
                <w:color w:val="000000"/>
              </w:rPr>
              <w:t xml:space="preserve"> SV 30A</w:t>
            </w:r>
            <w:r>
              <w:rPr>
                <w:b/>
                <w:color w:val="000000"/>
              </w:rPr>
              <w:t xml:space="preserve">, </w:t>
            </w:r>
            <w:r>
              <w:t xml:space="preserve"> </w:t>
            </w:r>
            <w:r>
              <w:rPr>
                <w:b/>
                <w:color w:val="000000"/>
              </w:rPr>
              <w:t>у</w:t>
            </w:r>
            <w:r w:rsidRPr="007C03F4">
              <w:rPr>
                <w:b/>
                <w:color w:val="000000"/>
              </w:rPr>
              <w:t>ровень звукового давления 94,0 дБ и 114,0 дБ, 1 класс точности.</w:t>
            </w:r>
            <w:r>
              <w:rPr>
                <w:b/>
                <w:color w:val="000000"/>
              </w:rPr>
              <w:t xml:space="preserve"> </w:t>
            </w:r>
            <w:r w:rsidRPr="007C03F4">
              <w:rPr>
                <w:color w:val="000000"/>
              </w:rPr>
              <w:t>(</w:t>
            </w:r>
            <w:r w:rsidRPr="007C03F4">
              <w:t xml:space="preserve"> </w:t>
            </w:r>
            <w:r>
              <w:rPr>
                <w:color w:val="000000"/>
              </w:rPr>
              <w:t xml:space="preserve">Футляр – 1 шт.; </w:t>
            </w:r>
            <w:r w:rsidRPr="007C03F4">
              <w:rPr>
                <w:color w:val="000000"/>
              </w:rPr>
              <w:t>Элемент питания ААА – 2 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3CA" w:rsidRDefault="00DD33CA" w:rsidP="00DD33CA">
            <w:pPr>
              <w:jc w:val="center"/>
            </w:pPr>
            <w:r w:rsidRPr="00336E93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3CA" w:rsidRPr="007F0FB8" w:rsidRDefault="00180BD3" w:rsidP="00DD33C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3CA" w:rsidRPr="007F0FB8" w:rsidRDefault="00DD33CA" w:rsidP="00DD33C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3CA" w:rsidRPr="007F0FB8" w:rsidRDefault="00DD33CA" w:rsidP="00DD33CA">
            <w:pPr>
              <w:jc w:val="center"/>
              <w:rPr>
                <w:color w:val="000000"/>
              </w:rPr>
            </w:pPr>
          </w:p>
        </w:tc>
      </w:tr>
      <w:tr w:rsidR="00DD33CA" w:rsidRPr="009C5672" w:rsidTr="00DD33CA">
        <w:trPr>
          <w:trHeight w:val="5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3CA" w:rsidRPr="002B1F14" w:rsidRDefault="007C03F4" w:rsidP="00DD33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Термостат</w:t>
            </w:r>
            <w:r w:rsidRPr="00180BD3">
              <w:rPr>
                <w:b/>
                <w:color w:val="000000"/>
              </w:rPr>
              <w:t xml:space="preserve"> для определе</w:t>
            </w:r>
            <w:r>
              <w:rPr>
                <w:b/>
                <w:color w:val="000000"/>
              </w:rPr>
              <w:t xml:space="preserve">ния плотности LOIP LT-810, </w:t>
            </w:r>
            <w:r>
              <w:t>д</w:t>
            </w:r>
            <w:r w:rsidRPr="00180BD3">
              <w:rPr>
                <w:b/>
                <w:color w:val="000000"/>
              </w:rPr>
              <w:t>иапазон температур от 0 до 100</w:t>
            </w:r>
            <w:proofErr w:type="gramStart"/>
            <w:r w:rsidRPr="00180BD3">
              <w:rPr>
                <w:b/>
                <w:color w:val="000000"/>
              </w:rPr>
              <w:t xml:space="preserve"> °С</w:t>
            </w:r>
            <w:proofErr w:type="gramEnd"/>
            <w:r w:rsidRPr="00180BD3">
              <w:rPr>
                <w:b/>
                <w:color w:val="000000"/>
              </w:rPr>
              <w:t>, точность поддержания температуры ±0,1 °С, количество мест под цилиндры – 4 шт., наличие встроенн</w:t>
            </w:r>
            <w:r>
              <w:rPr>
                <w:b/>
                <w:color w:val="000000"/>
              </w:rPr>
              <w:t xml:space="preserve">ого охлаждающего теплообменника, </w:t>
            </w:r>
            <w:r w:rsidRPr="00180BD3">
              <w:rPr>
                <w:b/>
                <w:color w:val="000000"/>
              </w:rPr>
              <w:t>цилиндр для</w:t>
            </w:r>
            <w:r w:rsidRPr="00180BD3">
              <w:rPr>
                <w:color w:val="000000"/>
              </w:rPr>
              <w:t xml:space="preserve"> а</w:t>
            </w:r>
            <w:r w:rsidRPr="00180BD3">
              <w:rPr>
                <w:b/>
                <w:color w:val="000000"/>
              </w:rPr>
              <w:t>реометра – 8 шт</w:t>
            </w:r>
            <w:r w:rsidRPr="00180BD3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                                                              (</w:t>
            </w:r>
            <w:r w:rsidRPr="00180BD3">
              <w:rPr>
                <w:color w:val="000000"/>
              </w:rPr>
              <w:t>1. Паспорт с указанием технических характеристик и сроком службы;</w:t>
            </w:r>
          </w:p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0BD3">
              <w:rPr>
                <w:color w:val="000000"/>
              </w:rPr>
              <w:t>2. Руководство по эксплуатации;</w:t>
            </w:r>
          </w:p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0BD3">
              <w:rPr>
                <w:color w:val="000000"/>
              </w:rPr>
              <w:t>3. Методика аттестации;</w:t>
            </w:r>
          </w:p>
          <w:p w:rsidR="00DD33CA" w:rsidRPr="00DD33CA" w:rsidRDefault="00180BD3" w:rsidP="00180BD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80BD3">
              <w:rPr>
                <w:color w:val="000000"/>
              </w:rPr>
              <w:t xml:space="preserve">4. </w:t>
            </w:r>
            <w:proofErr w:type="gramStart"/>
            <w:r w:rsidRPr="00180BD3">
              <w:rPr>
                <w:color w:val="000000"/>
              </w:rPr>
              <w:t>Аттестат и протокол первичной аттестации термостата.</w:t>
            </w:r>
            <w:r>
              <w:rPr>
                <w:color w:val="000000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3CA" w:rsidRDefault="00DD33CA" w:rsidP="00DD33CA">
            <w:pPr>
              <w:jc w:val="center"/>
            </w:pPr>
            <w:r w:rsidRPr="00336E93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3CA" w:rsidRPr="007F0FB8" w:rsidRDefault="00180BD3" w:rsidP="00DD33C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3CA" w:rsidRPr="007F0FB8" w:rsidRDefault="00DD33CA" w:rsidP="00DD33C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3CA" w:rsidRPr="007F0FB8" w:rsidRDefault="00DD33CA" w:rsidP="00DD33CA">
            <w:pPr>
              <w:jc w:val="center"/>
              <w:rPr>
                <w:color w:val="000000"/>
              </w:rPr>
            </w:pPr>
          </w:p>
        </w:tc>
      </w:tr>
      <w:tr w:rsidR="00180BD3" w:rsidRPr="009C5672" w:rsidTr="00DD33CA">
        <w:trPr>
          <w:trHeight w:val="5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BD3" w:rsidRDefault="00180BD3" w:rsidP="00180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D3" w:rsidRDefault="00180BD3" w:rsidP="00180BD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  <w:r w:rsidRPr="00180BD3">
              <w:rPr>
                <w:b/>
                <w:color w:val="000000"/>
              </w:rPr>
              <w:t>азоан</w:t>
            </w:r>
            <w:r>
              <w:rPr>
                <w:b/>
                <w:color w:val="000000"/>
              </w:rPr>
              <w:t>ализатор</w:t>
            </w:r>
            <w:r w:rsidRPr="00180BD3">
              <w:rPr>
                <w:b/>
                <w:color w:val="000000"/>
              </w:rPr>
              <w:t xml:space="preserve"> КОЛИОН-1В-24</w:t>
            </w:r>
            <w:r>
              <w:rPr>
                <w:b/>
                <w:color w:val="000000"/>
              </w:rPr>
              <w:t>,</w:t>
            </w:r>
            <w:r>
              <w:t xml:space="preserve"> </w:t>
            </w:r>
            <w:r w:rsidRPr="00180BD3">
              <w:rPr>
                <w:b/>
              </w:rPr>
              <w:t>г</w:t>
            </w:r>
            <w:r w:rsidRPr="00180BD3">
              <w:rPr>
                <w:b/>
                <w:color w:val="000000"/>
              </w:rPr>
              <w:t>радуировка канала ФИД по бензину, градуировка канала ТКД по метану.</w:t>
            </w:r>
          </w:p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80BD3">
              <w:rPr>
                <w:b/>
                <w:color w:val="000000"/>
              </w:rPr>
              <w:t>Газоанализатор КОЛИОН-1В-24 в стандартной комплектации:</w:t>
            </w:r>
          </w:p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80BD3">
              <w:rPr>
                <w:b/>
                <w:color w:val="000000"/>
              </w:rPr>
              <w:t>- блок измерительный – 1 шт.</w:t>
            </w:r>
          </w:p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80BD3">
              <w:rPr>
                <w:b/>
                <w:color w:val="000000"/>
              </w:rPr>
              <w:t>- пробоотборник – 1 шт.</w:t>
            </w:r>
          </w:p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80BD3">
              <w:rPr>
                <w:b/>
                <w:color w:val="000000"/>
              </w:rPr>
              <w:t>- трубка соединительная – 1 шт.</w:t>
            </w:r>
          </w:p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80BD3">
              <w:rPr>
                <w:b/>
                <w:color w:val="000000"/>
              </w:rPr>
              <w:t xml:space="preserve">- фильтр </w:t>
            </w:r>
            <w:proofErr w:type="spellStart"/>
            <w:r w:rsidRPr="00180BD3">
              <w:rPr>
                <w:b/>
                <w:color w:val="000000"/>
              </w:rPr>
              <w:t>противопылевой</w:t>
            </w:r>
            <w:proofErr w:type="spellEnd"/>
            <w:r w:rsidRPr="00180BD3">
              <w:rPr>
                <w:b/>
                <w:color w:val="000000"/>
              </w:rPr>
              <w:t xml:space="preserve"> – 4 шт.</w:t>
            </w:r>
          </w:p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80BD3">
              <w:rPr>
                <w:b/>
                <w:color w:val="000000"/>
              </w:rPr>
              <w:t>- зарядное устройство – 1 шт.</w:t>
            </w:r>
          </w:p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80BD3">
              <w:rPr>
                <w:b/>
                <w:color w:val="000000"/>
              </w:rPr>
              <w:t>- сумка-укладка – 1 шт.</w:t>
            </w:r>
          </w:p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80BD3">
              <w:rPr>
                <w:b/>
                <w:color w:val="000000"/>
              </w:rPr>
              <w:t>- фильтр-поглотитель – 1 шт.</w:t>
            </w:r>
          </w:p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80BD3">
              <w:rPr>
                <w:b/>
                <w:color w:val="000000"/>
              </w:rPr>
              <w:t>- заглушка – 1 шт.</w:t>
            </w:r>
          </w:p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80BD3">
              <w:rPr>
                <w:b/>
                <w:color w:val="000000"/>
              </w:rPr>
              <w:t>- втулка силиконовая – 1 шт.</w:t>
            </w:r>
          </w:p>
          <w:p w:rsidR="00180BD3" w:rsidRDefault="00180BD3" w:rsidP="00180BD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80BD3">
              <w:rPr>
                <w:b/>
                <w:color w:val="000000"/>
              </w:rPr>
              <w:t>- наклейка Контроль Доступа – 10 шт.</w:t>
            </w:r>
          </w:p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r w:rsidRPr="00180BD3">
              <w:rPr>
                <w:color w:val="000000"/>
              </w:rPr>
              <w:t>1.</w:t>
            </w:r>
            <w:proofErr w:type="gramEnd"/>
            <w:r w:rsidRPr="00180BD3">
              <w:rPr>
                <w:color w:val="000000"/>
              </w:rPr>
              <w:t xml:space="preserve"> Паспорт с указанием технических характеристик и сроком службы;</w:t>
            </w:r>
          </w:p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0BD3">
              <w:rPr>
                <w:color w:val="000000"/>
              </w:rPr>
              <w:t>2. Руководство по эксплуатации газоанализатора;</w:t>
            </w:r>
          </w:p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0BD3">
              <w:rPr>
                <w:color w:val="000000"/>
              </w:rPr>
              <w:t>3. Методика поверки газоанализатора;</w:t>
            </w:r>
          </w:p>
          <w:p w:rsidR="00180BD3" w:rsidRPr="00180BD3" w:rsidRDefault="00180BD3" w:rsidP="00180B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0BD3">
              <w:rPr>
                <w:color w:val="000000"/>
              </w:rPr>
              <w:t>4. Свидетельство об утверждении типа СИ.</w:t>
            </w:r>
          </w:p>
          <w:p w:rsidR="00180BD3" w:rsidRPr="00DD33CA" w:rsidRDefault="00180BD3" w:rsidP="00180BD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80BD3">
              <w:rPr>
                <w:color w:val="000000"/>
              </w:rPr>
              <w:t xml:space="preserve">5. </w:t>
            </w:r>
            <w:proofErr w:type="gramStart"/>
            <w:r w:rsidRPr="00180BD3">
              <w:rPr>
                <w:color w:val="000000"/>
              </w:rPr>
              <w:t>Свидетельство о первичной поверке газоанализатора.</w:t>
            </w:r>
            <w:r>
              <w:rPr>
                <w:color w:val="000000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D3" w:rsidRDefault="00180BD3" w:rsidP="00180BD3">
            <w:pPr>
              <w:jc w:val="center"/>
            </w:pPr>
            <w:r w:rsidRPr="00336E93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BD3" w:rsidRPr="007F0FB8" w:rsidRDefault="00180BD3" w:rsidP="00180BD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D3" w:rsidRPr="007F0FB8" w:rsidRDefault="00180BD3" w:rsidP="00180BD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D3" w:rsidRPr="007F0FB8" w:rsidRDefault="00180BD3" w:rsidP="00180BD3">
            <w:pPr>
              <w:jc w:val="center"/>
              <w:rPr>
                <w:color w:val="000000"/>
              </w:rPr>
            </w:pPr>
          </w:p>
        </w:tc>
      </w:tr>
      <w:tr w:rsidR="00180BD3" w:rsidRPr="009C5672" w:rsidTr="00DD33CA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0BD3" w:rsidRPr="009C5672" w:rsidRDefault="00180BD3" w:rsidP="00180BD3"/>
        </w:tc>
        <w:tc>
          <w:tcPr>
            <w:tcW w:w="6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0BD3" w:rsidRPr="009C5672" w:rsidRDefault="00180BD3" w:rsidP="00180BD3"/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0BD3" w:rsidRPr="009C5672" w:rsidRDefault="00180BD3" w:rsidP="00180BD3">
            <w:r w:rsidRPr="009C5672"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BD3" w:rsidRPr="009C5672" w:rsidRDefault="00180BD3" w:rsidP="00180BD3">
            <w:pPr>
              <w:jc w:val="center"/>
              <w:rPr>
                <w:b/>
              </w:rPr>
            </w:pPr>
          </w:p>
        </w:tc>
      </w:tr>
      <w:tr w:rsidR="00180BD3" w:rsidRPr="009C5672" w:rsidTr="00DD33CA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0BD3" w:rsidRPr="009C5672" w:rsidRDefault="00180BD3" w:rsidP="00180BD3"/>
        </w:tc>
        <w:tc>
          <w:tcPr>
            <w:tcW w:w="6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0BD3" w:rsidRPr="009C5672" w:rsidRDefault="00180BD3" w:rsidP="00180BD3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0BD3" w:rsidRPr="009C5672" w:rsidRDefault="00180BD3" w:rsidP="00180BD3">
            <w:r w:rsidRPr="009C5672"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BD3" w:rsidRPr="009C5672" w:rsidRDefault="00180BD3" w:rsidP="00180BD3">
            <w:pPr>
              <w:jc w:val="center"/>
              <w:rPr>
                <w:b/>
              </w:rPr>
            </w:pPr>
          </w:p>
        </w:tc>
      </w:tr>
      <w:tr w:rsidR="00180BD3" w:rsidRPr="009C5672" w:rsidTr="00DD33CA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0BD3" w:rsidRPr="009C5672" w:rsidRDefault="00180BD3" w:rsidP="00180BD3"/>
        </w:tc>
        <w:tc>
          <w:tcPr>
            <w:tcW w:w="6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0BD3" w:rsidRPr="009C5672" w:rsidRDefault="00180BD3" w:rsidP="00180BD3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0BD3" w:rsidRPr="009C5672" w:rsidRDefault="00180BD3" w:rsidP="00180BD3">
            <w:pPr>
              <w:rPr>
                <w:b/>
              </w:rPr>
            </w:pPr>
            <w:r w:rsidRPr="009C5672">
              <w:rPr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BD3" w:rsidRPr="009C5672" w:rsidRDefault="00180BD3" w:rsidP="00180BD3">
            <w:pPr>
              <w:jc w:val="center"/>
              <w:rPr>
                <w:b/>
              </w:rPr>
            </w:pPr>
          </w:p>
        </w:tc>
      </w:tr>
    </w:tbl>
    <w:p w:rsidR="0018026A" w:rsidRPr="00FD715E" w:rsidRDefault="0018026A" w:rsidP="0018026A">
      <w:r>
        <w:t xml:space="preserve">Сумма к оплате: </w:t>
      </w:r>
      <w:r w:rsidRPr="009E4D5C">
        <w:t xml:space="preserve">________  </w:t>
      </w:r>
      <w:r>
        <w:t xml:space="preserve">руб. </w:t>
      </w:r>
      <w:r w:rsidR="001B3FA7">
        <w:t>(</w:t>
      </w:r>
      <w:r w:rsidRPr="009E4D5C">
        <w:t>________</w:t>
      </w:r>
      <w:r w:rsidRPr="009C5672">
        <w:t xml:space="preserve">  ру</w:t>
      </w:r>
      <w:r>
        <w:t>б</w:t>
      </w:r>
      <w:r w:rsidR="0022513B">
        <w:t>.</w:t>
      </w:r>
      <w:r>
        <w:t xml:space="preserve">), </w:t>
      </w:r>
      <w:r w:rsidRPr="009E4D5C">
        <w:t>___</w:t>
      </w:r>
      <w:r w:rsidRPr="009C5672">
        <w:t xml:space="preserve"> коп, </w:t>
      </w:r>
      <w:r>
        <w:t xml:space="preserve"> в том числе НДС 18%: </w:t>
      </w:r>
      <w:r w:rsidRPr="009E4D5C">
        <w:t>________</w:t>
      </w:r>
      <w:r w:rsidRPr="009C5672">
        <w:t xml:space="preserve"> руб.</w:t>
      </w:r>
    </w:p>
    <w:p w:rsidR="0018026A" w:rsidRPr="009C5672" w:rsidRDefault="0018026A" w:rsidP="0018026A">
      <w:r w:rsidRPr="009C5672">
        <w:t>Условия фина</w:t>
      </w:r>
      <w:r w:rsidR="00F122C7">
        <w:t>нсирования:  оплата в течение 30</w:t>
      </w:r>
      <w:r w:rsidR="007F0FB8">
        <w:t xml:space="preserve"> </w:t>
      </w:r>
      <w:r w:rsidRPr="009C5672">
        <w:t>(тридцати</w:t>
      </w:r>
      <w:r w:rsidR="007F0FB8">
        <w:t>) календарных</w:t>
      </w:r>
      <w:r w:rsidRPr="009C5672">
        <w:t xml:space="preserve"> дней с момента  получения Товара.</w:t>
      </w:r>
    </w:p>
    <w:p w:rsidR="0018026A" w:rsidRPr="009C5672" w:rsidRDefault="0018026A" w:rsidP="0018026A">
      <w:r w:rsidRPr="009C5672">
        <w:lastRenderedPageBreak/>
        <w:t>С</w:t>
      </w:r>
      <w:r>
        <w:t xml:space="preserve">роки поставки: </w:t>
      </w:r>
      <w:r w:rsidR="007E24A9">
        <w:t>-</w:t>
      </w:r>
      <w:r w:rsidRPr="009C5672">
        <w:t xml:space="preserve"> рабочих  дней от даты двустороннего подписания настоящего договора</w:t>
      </w:r>
      <w:r w:rsidR="00DD33CA">
        <w:t xml:space="preserve"> и Приложения №1 и №2</w:t>
      </w:r>
      <w:r w:rsidRPr="009C5672">
        <w:t>.</w:t>
      </w:r>
    </w:p>
    <w:p w:rsidR="0018026A" w:rsidRDefault="00745C54" w:rsidP="0018026A">
      <w:r w:rsidRPr="0006634B">
        <w:rPr>
          <w:b/>
        </w:rPr>
        <w:t>Гарантийный срок</w:t>
      </w:r>
      <w:r w:rsidR="007E24A9">
        <w:t xml:space="preserve"> – </w:t>
      </w:r>
      <w:r w:rsidR="00180BD3">
        <w:t xml:space="preserve">12 месяцев </w:t>
      </w:r>
      <w:r w:rsidR="0022513B">
        <w:t>от даты поставки на склад Покупателя</w:t>
      </w:r>
      <w:r w:rsidR="00902A2C">
        <w:t>.</w:t>
      </w:r>
    </w:p>
    <w:p w:rsidR="0018026A" w:rsidRPr="0018026A" w:rsidRDefault="0018026A" w:rsidP="0018026A">
      <w:pPr>
        <w:keepNext/>
        <w:outlineLvl w:val="5"/>
      </w:pPr>
    </w:p>
    <w:p w:rsidR="0022513B" w:rsidRDefault="0022513B" w:rsidP="00DD33CA">
      <w:pPr>
        <w:keepNext/>
        <w:outlineLvl w:val="5"/>
        <w:rPr>
          <w:b/>
        </w:rPr>
      </w:pPr>
    </w:p>
    <w:p w:rsidR="0022513B" w:rsidRDefault="0022513B" w:rsidP="00DD33CA">
      <w:pPr>
        <w:keepNext/>
        <w:outlineLvl w:val="5"/>
        <w:rPr>
          <w:b/>
        </w:rPr>
      </w:pPr>
    </w:p>
    <w:p w:rsidR="0018026A" w:rsidRPr="009C5672" w:rsidRDefault="0018026A" w:rsidP="00DD33CA">
      <w:pPr>
        <w:keepNext/>
        <w:outlineLvl w:val="5"/>
        <w:rPr>
          <w:b/>
        </w:rPr>
      </w:pPr>
      <w:r w:rsidRPr="009C5672">
        <w:rPr>
          <w:b/>
        </w:rPr>
        <w:t xml:space="preserve">От Поставщика:                                </w:t>
      </w:r>
      <w:r w:rsidR="00DD33CA">
        <w:rPr>
          <w:b/>
        </w:rPr>
        <w:t xml:space="preserve">                        </w:t>
      </w:r>
      <w:r w:rsidRPr="009C5672">
        <w:rPr>
          <w:b/>
        </w:rPr>
        <w:t>От Покупателя:</w:t>
      </w:r>
    </w:p>
    <w:p w:rsidR="0018026A" w:rsidRPr="009C5672" w:rsidRDefault="0018026A" w:rsidP="0018026A">
      <w:pPr>
        <w:rPr>
          <w:b/>
        </w:rPr>
      </w:pPr>
      <w:r>
        <w:rPr>
          <w:b/>
        </w:rPr>
        <w:t xml:space="preserve">                                                           </w:t>
      </w:r>
      <w:r w:rsidRPr="009C5672">
        <w:rPr>
          <w:b/>
        </w:rPr>
        <w:t xml:space="preserve">      </w:t>
      </w:r>
      <w:r w:rsidR="00093543">
        <w:rPr>
          <w:b/>
        </w:rPr>
        <w:t xml:space="preserve">                 </w:t>
      </w:r>
      <w:r w:rsidRPr="009C5672">
        <w:rPr>
          <w:b/>
        </w:rPr>
        <w:t xml:space="preserve">  </w:t>
      </w:r>
      <w:r w:rsidR="00D3086B">
        <w:rPr>
          <w:b/>
        </w:rPr>
        <w:t xml:space="preserve"> </w:t>
      </w:r>
      <w:r w:rsidR="00E55386" w:rsidRPr="0085284C">
        <w:rPr>
          <w:b/>
        </w:rPr>
        <w:t xml:space="preserve">  </w:t>
      </w:r>
      <w:r w:rsidR="0006634B">
        <w:rPr>
          <w:b/>
        </w:rPr>
        <w:t>Первый зам. технического</w:t>
      </w:r>
      <w:r w:rsidR="00F25772">
        <w:rPr>
          <w:b/>
        </w:rPr>
        <w:t xml:space="preserve"> </w:t>
      </w:r>
      <w:r w:rsidRPr="009C5672">
        <w:rPr>
          <w:b/>
        </w:rPr>
        <w:t>директор</w:t>
      </w:r>
      <w:r w:rsidR="0006634B">
        <w:rPr>
          <w:b/>
        </w:rPr>
        <w:t>а</w:t>
      </w:r>
      <w:r w:rsidRPr="009C5672">
        <w:rPr>
          <w:b/>
        </w:rPr>
        <w:t xml:space="preserve">                 </w:t>
      </w:r>
    </w:p>
    <w:p w:rsidR="0018026A" w:rsidRPr="009C5672" w:rsidRDefault="0018026A" w:rsidP="0018026A">
      <w:pPr>
        <w:rPr>
          <w:b/>
        </w:rPr>
      </w:pPr>
      <w:r>
        <w:rPr>
          <w:b/>
        </w:rPr>
        <w:t xml:space="preserve">                                               </w:t>
      </w:r>
      <w:r w:rsidRPr="009C5672">
        <w:rPr>
          <w:b/>
        </w:rPr>
        <w:t xml:space="preserve">                              </w:t>
      </w:r>
      <w:r w:rsidR="00E55386" w:rsidRPr="00E55386">
        <w:rPr>
          <w:b/>
        </w:rPr>
        <w:t xml:space="preserve">       </w:t>
      </w:r>
      <w:r w:rsidRPr="009C5672">
        <w:rPr>
          <w:b/>
        </w:rPr>
        <w:t xml:space="preserve">  </w:t>
      </w:r>
      <w:r w:rsidR="00E55386" w:rsidRPr="0085284C">
        <w:rPr>
          <w:b/>
        </w:rPr>
        <w:t xml:space="preserve"> </w:t>
      </w:r>
      <w:r w:rsidRPr="009C5672">
        <w:rPr>
          <w:b/>
        </w:rPr>
        <w:t xml:space="preserve">ОАО «Новороссийский морской </w:t>
      </w:r>
      <w:r w:rsidR="00093543" w:rsidRPr="00093543">
        <w:rPr>
          <w:b/>
        </w:rPr>
        <w:t xml:space="preserve">                                  </w:t>
      </w:r>
    </w:p>
    <w:p w:rsidR="0018026A" w:rsidRPr="00E55386" w:rsidRDefault="00093543" w:rsidP="0018026A">
      <w:pPr>
        <w:rPr>
          <w:b/>
        </w:rPr>
      </w:pPr>
      <w:r w:rsidRPr="00E55386">
        <w:rPr>
          <w:b/>
        </w:rPr>
        <w:t xml:space="preserve">                                                                                       </w:t>
      </w:r>
      <w:r w:rsidRPr="009C5672">
        <w:rPr>
          <w:b/>
        </w:rPr>
        <w:t xml:space="preserve">торговый порт»                                                                      </w:t>
      </w:r>
      <w:r w:rsidRPr="00E55386">
        <w:rPr>
          <w:b/>
        </w:rPr>
        <w:t xml:space="preserve"> </w:t>
      </w:r>
    </w:p>
    <w:p w:rsidR="0018026A" w:rsidRPr="009C5672" w:rsidRDefault="0018026A" w:rsidP="0018026A">
      <w:pPr>
        <w:rPr>
          <w:b/>
        </w:rPr>
      </w:pPr>
    </w:p>
    <w:p w:rsidR="0018026A" w:rsidRPr="009C5672" w:rsidRDefault="0018026A" w:rsidP="0018026A">
      <w:pPr>
        <w:rPr>
          <w:b/>
        </w:rPr>
      </w:pPr>
      <w:r w:rsidRPr="009C5672">
        <w:rPr>
          <w:b/>
        </w:rPr>
        <w:t>_______________</w:t>
      </w:r>
      <w:r w:rsidR="00FE4BC2">
        <w:rPr>
          <w:b/>
        </w:rPr>
        <w:t>_____</w:t>
      </w:r>
      <w:r>
        <w:rPr>
          <w:b/>
        </w:rPr>
        <w:t xml:space="preserve">                         </w:t>
      </w:r>
      <w:r w:rsidR="00FE4BC2">
        <w:rPr>
          <w:b/>
        </w:rPr>
        <w:t xml:space="preserve">                        </w:t>
      </w:r>
      <w:r w:rsidR="0006634B">
        <w:rPr>
          <w:b/>
        </w:rPr>
        <w:t>_________________ И.М. Ф</w:t>
      </w:r>
      <w:r w:rsidR="0022513B">
        <w:rPr>
          <w:b/>
        </w:rPr>
        <w:t>о</w:t>
      </w:r>
      <w:r w:rsidR="0006634B">
        <w:rPr>
          <w:b/>
        </w:rPr>
        <w:t>фонов</w:t>
      </w:r>
    </w:p>
    <w:p w:rsidR="0018026A" w:rsidRPr="009C5672" w:rsidRDefault="0018026A" w:rsidP="0018026A">
      <w:pPr>
        <w:rPr>
          <w:b/>
        </w:rPr>
      </w:pPr>
      <w:r w:rsidRPr="009C5672">
        <w:rPr>
          <w:b/>
        </w:rPr>
        <w:t xml:space="preserve">           </w:t>
      </w:r>
    </w:p>
    <w:p w:rsidR="00745C54" w:rsidRPr="00DD33CA" w:rsidRDefault="007C03F4" w:rsidP="00DD33CA">
      <w:pPr>
        <w:rPr>
          <w:b/>
        </w:rPr>
      </w:pPr>
      <w:r>
        <w:rPr>
          <w:b/>
        </w:rPr>
        <w:t>«____» ___________ 2015</w:t>
      </w:r>
      <w:r w:rsidR="00FE4BC2">
        <w:rPr>
          <w:b/>
        </w:rPr>
        <w:t xml:space="preserve"> г.                                     </w:t>
      </w:r>
      <w:r>
        <w:rPr>
          <w:b/>
        </w:rPr>
        <w:t xml:space="preserve">    «____» ________________ 2015</w:t>
      </w:r>
      <w:r w:rsidR="00FE4BC2">
        <w:rPr>
          <w:b/>
        </w:rPr>
        <w:t xml:space="preserve"> г.</w:t>
      </w:r>
    </w:p>
    <w:p w:rsidR="00745C54" w:rsidRDefault="00745C54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22513B" w:rsidRDefault="0022513B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22513B" w:rsidRDefault="0022513B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22513B" w:rsidRDefault="0022513B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22513B" w:rsidRDefault="0022513B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22513B" w:rsidRDefault="0022513B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22513B" w:rsidRDefault="0022513B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22513B" w:rsidRDefault="0022513B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22513B" w:rsidRDefault="0022513B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22513B" w:rsidRDefault="0022513B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22513B" w:rsidRDefault="0022513B" w:rsidP="004C45FC">
      <w:pPr>
        <w:rPr>
          <w:rFonts w:eastAsia="Calibri"/>
          <w:b/>
          <w:lang w:eastAsia="en-US"/>
        </w:rPr>
      </w:pPr>
    </w:p>
    <w:p w:rsidR="004C45FC" w:rsidRDefault="004C45FC" w:rsidP="004C45FC">
      <w:pPr>
        <w:rPr>
          <w:rFonts w:eastAsia="Calibri"/>
          <w:b/>
          <w:lang w:eastAsia="en-US"/>
        </w:rPr>
      </w:pPr>
    </w:p>
    <w:p w:rsidR="004C45FC" w:rsidRDefault="004C45FC" w:rsidP="004C45FC">
      <w:pPr>
        <w:rPr>
          <w:rFonts w:eastAsia="Calibri"/>
          <w:b/>
          <w:lang w:eastAsia="en-US"/>
        </w:rPr>
      </w:pPr>
    </w:p>
    <w:p w:rsidR="007C03F4" w:rsidRDefault="007C03F4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7C03F4" w:rsidRDefault="007C03F4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7C03F4" w:rsidRDefault="007C03F4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7C03F4" w:rsidRDefault="007C03F4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7C03F4" w:rsidRDefault="007C03F4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D03429" w:rsidRDefault="00D03429" w:rsidP="007F0FB8">
      <w:pPr>
        <w:ind w:firstLine="567"/>
        <w:jc w:val="center"/>
        <w:rPr>
          <w:rFonts w:eastAsia="Calibri"/>
          <w:b/>
          <w:lang w:eastAsia="en-US"/>
        </w:rPr>
      </w:pPr>
    </w:p>
    <w:p w:rsidR="007F0FB8" w:rsidRDefault="007F0FB8" w:rsidP="007F0FB8">
      <w:pPr>
        <w:ind w:firstLine="567"/>
        <w:jc w:val="center"/>
        <w:rPr>
          <w:rFonts w:eastAsia="Calibri"/>
          <w:b/>
          <w:lang w:eastAsia="en-US"/>
        </w:rPr>
      </w:pPr>
      <w:bookmarkStart w:id="0" w:name="_GoBack"/>
      <w:bookmarkEnd w:id="0"/>
      <w:r>
        <w:rPr>
          <w:rFonts w:eastAsia="Calibri"/>
          <w:b/>
          <w:lang w:eastAsia="en-US"/>
        </w:rPr>
        <w:lastRenderedPageBreak/>
        <w:t>Приложение № 2</w:t>
      </w:r>
    </w:p>
    <w:p w:rsidR="007F0FB8" w:rsidRDefault="007F0FB8" w:rsidP="007F0FB8">
      <w:pPr>
        <w:ind w:firstLine="567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 договору № _________________ от ______________</w:t>
      </w:r>
      <w:r w:rsidR="007C03F4">
        <w:rPr>
          <w:rFonts w:eastAsia="Calibri"/>
          <w:b/>
          <w:lang w:eastAsia="en-US"/>
        </w:rPr>
        <w:t xml:space="preserve"> 2015</w:t>
      </w:r>
      <w:r w:rsidR="00EA5563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г.</w:t>
      </w:r>
    </w:p>
    <w:p w:rsidR="007F0FB8" w:rsidRDefault="007F0FB8" w:rsidP="007F0FB8">
      <w:pPr>
        <w:jc w:val="center"/>
        <w:rPr>
          <w:rFonts w:eastAsia="Calibri"/>
          <w:lang w:eastAsia="en-US"/>
        </w:rPr>
      </w:pPr>
    </w:p>
    <w:p w:rsidR="007F0FB8" w:rsidRDefault="007F0FB8" w:rsidP="007F0FB8">
      <w:pPr>
        <w:jc w:val="center"/>
        <w:rPr>
          <w:rFonts w:eastAsia="Calibri"/>
          <w:lang w:eastAsia="en-US"/>
        </w:rPr>
      </w:pPr>
    </w:p>
    <w:p w:rsidR="007F0FB8" w:rsidRDefault="007F0FB8" w:rsidP="007F0FB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9" w:history="1">
        <w:r>
          <w:rPr>
            <w:rStyle w:val="ab"/>
            <w:rFonts w:eastAsia="Calibri"/>
            <w:lang w:val="en-US" w:eastAsia="en-US"/>
          </w:rPr>
          <w:t>www</w:t>
        </w:r>
        <w:r>
          <w:rPr>
            <w:rStyle w:val="ab"/>
            <w:rFonts w:eastAsia="Calibri"/>
            <w:lang w:eastAsia="en-US"/>
          </w:rPr>
          <w:t>.</w:t>
        </w:r>
        <w:proofErr w:type="spellStart"/>
        <w:r>
          <w:rPr>
            <w:rStyle w:val="ab"/>
            <w:rFonts w:eastAsia="Calibri"/>
            <w:lang w:val="en-US" w:eastAsia="en-US"/>
          </w:rPr>
          <w:t>nmtp</w:t>
        </w:r>
        <w:proofErr w:type="spellEnd"/>
        <w:r>
          <w:rPr>
            <w:rStyle w:val="ab"/>
            <w:rFonts w:eastAsia="Calibri"/>
            <w:lang w:eastAsia="en-US"/>
          </w:rPr>
          <w:t>.</w:t>
        </w:r>
        <w:r>
          <w:rPr>
            <w:rStyle w:val="ab"/>
            <w:rFonts w:eastAsia="Calibri"/>
            <w:lang w:val="en-US" w:eastAsia="en-US"/>
          </w:rPr>
          <w:t>info</w:t>
        </w:r>
      </w:hyperlink>
      <w:r>
        <w:rPr>
          <w:rFonts w:eastAsia="Calibri"/>
          <w:lang w:eastAsia="en-US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F0FB8" w:rsidRDefault="007F0FB8" w:rsidP="007F0FB8">
      <w:pPr>
        <w:jc w:val="center"/>
        <w:rPr>
          <w:rFonts w:eastAsia="Calibri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4898"/>
      </w:tblGrid>
      <w:tr w:rsidR="007F0FB8" w:rsidTr="00DF33E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B8" w:rsidRDefault="007F0FB8" w:rsidP="00DF33E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Признаки связанных сторон</w:t>
            </w:r>
          </w:p>
          <w:p w:rsidR="007F0FB8" w:rsidRDefault="007F0FB8" w:rsidP="00DF33E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B8" w:rsidRDefault="007F0FB8" w:rsidP="00DF33E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Признаки не связанных сторон</w:t>
            </w:r>
          </w:p>
          <w:p w:rsidR="007F0FB8" w:rsidRDefault="007F0FB8" w:rsidP="00DF33E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(отметить нужное):</w:t>
            </w:r>
          </w:p>
        </w:tc>
      </w:tr>
      <w:tr w:rsidR="007F0FB8" w:rsidTr="00DF33E6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8" w:rsidRDefault="007F0FB8" w:rsidP="007F0FB8">
            <w:pPr>
              <w:numPr>
                <w:ilvl w:val="0"/>
                <w:numId w:val="1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Поставщик, </w:t>
            </w:r>
            <w:r>
              <w:rPr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7F0FB8" w:rsidRDefault="007F0FB8" w:rsidP="00DF33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(а) </w:t>
            </w:r>
            <w:r>
              <w:rPr>
                <w:rFonts w:eastAsia="Calibri"/>
                <w:iCs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7F0FB8" w:rsidRDefault="007F0FB8" w:rsidP="00DF33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F0FB8" w:rsidRDefault="007F0FB8" w:rsidP="00DF33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val="en-US" w:eastAsia="en-US"/>
              </w:rPr>
              <w:t>b</w:t>
            </w:r>
            <w:r>
              <w:rPr>
                <w:rFonts w:eastAsia="Calibri"/>
                <w:lang w:eastAsia="en-US"/>
              </w:rPr>
              <w:t xml:space="preserve">) </w:t>
            </w:r>
            <w:r>
              <w:rPr>
                <w:rFonts w:eastAsia="Calibri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7F0FB8" w:rsidRDefault="007F0FB8" w:rsidP="00DF33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7F0FB8" w:rsidRDefault="007F0FB8" w:rsidP="00DF33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val="en-US" w:eastAsia="en-US"/>
              </w:rPr>
              <w:t>c</w:t>
            </w:r>
            <w:r>
              <w:rPr>
                <w:rFonts w:eastAsia="Calibri"/>
                <w:lang w:eastAsia="en-US"/>
              </w:rPr>
              <w:t xml:space="preserve">) </w:t>
            </w:r>
            <w:r>
              <w:rPr>
                <w:rFonts w:eastAsia="Calibri"/>
                <w:iCs/>
                <w:lang w:eastAsia="en-US"/>
              </w:rPr>
              <w:t>осуществляет совместный контроль над ОАО «НМТП»;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7F0FB8" w:rsidRDefault="007F0FB8" w:rsidP="00DF33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7F0FB8" w:rsidRDefault="007F0FB8" w:rsidP="00DF33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</w:p>
          <w:p w:rsidR="007F0FB8" w:rsidRDefault="007F0FB8" w:rsidP="00DF33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val="en-US" w:eastAsia="en-US"/>
              </w:rPr>
              <w:t>d</w:t>
            </w:r>
            <w:r>
              <w:rPr>
                <w:rFonts w:eastAsia="Calibri"/>
                <w:lang w:eastAsia="en-US"/>
              </w:rPr>
              <w:t xml:space="preserve">) </w:t>
            </w:r>
            <w:r>
              <w:rPr>
                <w:rFonts w:eastAsia="Calibri"/>
                <w:iCs/>
                <w:lang w:eastAsia="en-US"/>
              </w:rPr>
              <w:t>является ассоциированной организацией.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7F0FB8" w:rsidRDefault="007F0FB8" w:rsidP="00DF33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F0FB8" w:rsidRDefault="007F0FB8" w:rsidP="00DF33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2.Физическое лицо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lang w:eastAsia="en-US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val="en-US" w:eastAsia="en-US"/>
              </w:rPr>
              <w:t>a</w:t>
            </w:r>
            <w:r>
              <w:rPr>
                <w:rFonts w:eastAsia="Calibri"/>
                <w:lang w:eastAsia="en-US"/>
              </w:rPr>
              <w:t>) член Совета директоров (наблюдательного совета)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7F0FB8" w:rsidRDefault="007F0FB8" w:rsidP="00DF33E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 ФИО члена Совета директоров</w:t>
            </w:r>
          </w:p>
          <w:p w:rsidR="007F0FB8" w:rsidRDefault="007F0FB8" w:rsidP="00DF33E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F0FB8" w:rsidRDefault="007F0FB8" w:rsidP="00DF33E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val="en-US" w:eastAsia="en-US"/>
              </w:rPr>
              <w:t>b</w:t>
            </w:r>
            <w:r>
              <w:rPr>
                <w:rFonts w:eastAsia="Calibri"/>
                <w:lang w:eastAsia="en-US"/>
              </w:rPr>
              <w:t>) член коллегиального органа управления;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Если ответ «Да», то просим указать ФИО </w:t>
            </w:r>
            <w:r>
              <w:rPr>
                <w:rFonts w:eastAsia="Calibri"/>
                <w:lang w:eastAsia="en-US"/>
              </w:rPr>
              <w:lastRenderedPageBreak/>
              <w:t>члена коллегиального органа управления.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F0FB8" w:rsidRDefault="007F0FB8" w:rsidP="00DF33E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7F0FB8" w:rsidRDefault="007F0FB8" w:rsidP="00DF33E6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F0FB8" w:rsidRDefault="007F0FB8" w:rsidP="00DF33E6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7F0FB8" w:rsidRDefault="007F0FB8" w:rsidP="00DF33E6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F0FB8" w:rsidRDefault="007F0FB8" w:rsidP="00DF33E6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</w:p>
          <w:p w:rsidR="007F0FB8" w:rsidRDefault="007F0FB8" w:rsidP="00DF33E6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7F0FB8" w:rsidRDefault="007F0FB8" w:rsidP="00DF33E6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F0FB8" w:rsidRDefault="007F0FB8" w:rsidP="00DF33E6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_____________________________________________</w:t>
            </w:r>
          </w:p>
          <w:p w:rsidR="007F0FB8" w:rsidRDefault="007F0FB8" w:rsidP="00DF33E6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>
              <w:rPr>
                <w:rFonts w:eastAsia="Arial"/>
                <w:lang w:eastAsia="ar-SA"/>
              </w:rPr>
              <w:t>потому</w:t>
            </w:r>
            <w:proofErr w:type="gramEnd"/>
            <w:r>
              <w:rPr>
                <w:rFonts w:eastAsia="Arial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7F0FB8" w:rsidRDefault="007F0FB8" w:rsidP="00DF33E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</w:t>
            </w:r>
            <w:r>
              <w:rPr>
                <w:rFonts w:eastAsia="Arial"/>
                <w:lang w:eastAsia="ar-SA"/>
              </w:rPr>
              <w:lastRenderedPageBreak/>
              <w:t>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>
              <w:rPr>
                <w:rFonts w:eastAsia="Arial"/>
                <w:lang w:eastAsia="ar-SA"/>
              </w:rPr>
              <w:t>причине</w:t>
            </w:r>
            <w:proofErr w:type="gramEnd"/>
            <w:r>
              <w:rPr>
                <w:rFonts w:eastAsia="Arial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F0FB8" w:rsidRDefault="007F0FB8" w:rsidP="00DF3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7F0FB8" w:rsidRDefault="007F0FB8" w:rsidP="00DF33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7F0FB8" w:rsidRDefault="007F0FB8" w:rsidP="00DF33E6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7F0FB8" w:rsidRDefault="007F0FB8" w:rsidP="007F0FB8">
      <w:pPr>
        <w:rPr>
          <w:rFonts w:eastAsia="Calibri"/>
          <w:lang w:eastAsia="en-US"/>
        </w:rPr>
      </w:pPr>
    </w:p>
    <w:p w:rsidR="007F0FB8" w:rsidRDefault="007F0FB8" w:rsidP="007F0FB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7F0FB8" w:rsidRDefault="007F0FB8" w:rsidP="007F0FB8">
      <w:pPr>
        <w:rPr>
          <w:rFonts w:eastAsia="Calibri"/>
          <w:lang w:eastAsia="en-US"/>
        </w:rPr>
      </w:pPr>
    </w:p>
    <w:p w:rsidR="007F0FB8" w:rsidRDefault="007F0FB8" w:rsidP="007F0FB8">
      <w:pPr>
        <w:rPr>
          <w:rFonts w:eastAsia="Calibri"/>
          <w:lang w:eastAsia="en-US"/>
        </w:rPr>
      </w:pPr>
    </w:p>
    <w:p w:rsidR="007F0FB8" w:rsidRDefault="007F0FB8" w:rsidP="007F0FB8">
      <w:pPr>
        <w:tabs>
          <w:tab w:val="left" w:pos="7965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Должность подписанта                              Подпись                                    ФИО</w:t>
      </w:r>
    </w:p>
    <w:p w:rsidR="007F0FB8" w:rsidRDefault="007F0FB8" w:rsidP="007F0FB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Дата                                                                </w:t>
      </w:r>
      <w:proofErr w:type="spellStart"/>
      <w:r>
        <w:rPr>
          <w:rFonts w:eastAsia="Calibri"/>
          <w:lang w:eastAsia="en-US"/>
        </w:rPr>
        <w:t>м.п</w:t>
      </w:r>
      <w:proofErr w:type="spellEnd"/>
      <w:r>
        <w:rPr>
          <w:rFonts w:eastAsia="Calibri"/>
          <w:lang w:eastAsia="en-US"/>
        </w:rPr>
        <w:t>.</w:t>
      </w:r>
    </w:p>
    <w:p w:rsidR="007F0FB8" w:rsidRDefault="007F0FB8" w:rsidP="007F0FB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7F0FB8" w:rsidRDefault="007F0FB8" w:rsidP="007F0FB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7F0FB8" w:rsidRDefault="007F0FB8" w:rsidP="007F0FB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7F0FB8" w:rsidRDefault="007F0FB8" w:rsidP="007F0FB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7F0FB8" w:rsidRDefault="007F0FB8" w:rsidP="007F0FB8">
      <w:pPr>
        <w:tabs>
          <w:tab w:val="center" w:pos="4153"/>
          <w:tab w:val="right" w:pos="8306"/>
        </w:tabs>
        <w:spacing w:after="200" w:line="276" w:lineRule="auto"/>
        <w:jc w:val="both"/>
        <w:rPr>
          <w:lang w:eastAsia="ar-SA"/>
        </w:rPr>
      </w:pPr>
      <w:r>
        <w:rPr>
          <w:b/>
          <w:lang w:eastAsia="ar-SA"/>
        </w:rPr>
        <w:t>ПРИМЕЧАНИЕ:</w:t>
      </w:r>
      <w:r>
        <w:rPr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7F0FB8" w:rsidRDefault="007F0FB8" w:rsidP="007F0FB8">
      <w:pPr>
        <w:tabs>
          <w:tab w:val="center" w:pos="4153"/>
          <w:tab w:val="right" w:pos="8306"/>
        </w:tabs>
        <w:spacing w:after="200" w:line="276" w:lineRule="auto"/>
        <w:jc w:val="both"/>
        <w:rPr>
          <w:lang w:eastAsia="ar-SA"/>
        </w:rPr>
      </w:pPr>
      <w:r>
        <w:rPr>
          <w:b/>
          <w:lang w:eastAsia="ar-SA"/>
        </w:rPr>
        <w:t xml:space="preserve">АНКЕТА </w:t>
      </w:r>
      <w:r>
        <w:rPr>
          <w:lang w:eastAsia="ar-SA"/>
        </w:rPr>
        <w:t>должна быть заполнена и возвращена Поставщиком в адрес ОАО «НМТП».</w:t>
      </w:r>
    </w:p>
    <w:p w:rsidR="007F0FB8" w:rsidRPr="009C5672" w:rsidRDefault="007F0FB8" w:rsidP="0018026A">
      <w:pPr>
        <w:rPr>
          <w:b/>
        </w:rPr>
      </w:pPr>
    </w:p>
    <w:sectPr w:rsidR="007F0FB8" w:rsidRPr="009C5672" w:rsidSect="00501A15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D34" w:rsidRDefault="00545D34" w:rsidP="0018026A">
      <w:r>
        <w:separator/>
      </w:r>
    </w:p>
  </w:endnote>
  <w:endnote w:type="continuationSeparator" w:id="0">
    <w:p w:rsidR="00545D34" w:rsidRDefault="00545D34" w:rsidP="0018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D34" w:rsidRDefault="00545D34" w:rsidP="0018026A">
      <w:r>
        <w:separator/>
      </w:r>
    </w:p>
  </w:footnote>
  <w:footnote w:type="continuationSeparator" w:id="0">
    <w:p w:rsidR="00545D34" w:rsidRDefault="00545D34" w:rsidP="00180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1"/>
    <w:rsid w:val="0003352B"/>
    <w:rsid w:val="000359EF"/>
    <w:rsid w:val="0006634B"/>
    <w:rsid w:val="0008032A"/>
    <w:rsid w:val="00093543"/>
    <w:rsid w:val="000C04FD"/>
    <w:rsid w:val="00170F3D"/>
    <w:rsid w:val="0018026A"/>
    <w:rsid w:val="00180BD3"/>
    <w:rsid w:val="00186C84"/>
    <w:rsid w:val="001B3FA7"/>
    <w:rsid w:val="001B4BBA"/>
    <w:rsid w:val="001D22B8"/>
    <w:rsid w:val="001D3D2C"/>
    <w:rsid w:val="00214AE8"/>
    <w:rsid w:val="0022513B"/>
    <w:rsid w:val="00265DF7"/>
    <w:rsid w:val="00296FB6"/>
    <w:rsid w:val="002B1F14"/>
    <w:rsid w:val="00364EFC"/>
    <w:rsid w:val="00393473"/>
    <w:rsid w:val="003C36BF"/>
    <w:rsid w:val="003F6A43"/>
    <w:rsid w:val="00405F93"/>
    <w:rsid w:val="00460BD0"/>
    <w:rsid w:val="0048498D"/>
    <w:rsid w:val="00496C9F"/>
    <w:rsid w:val="004C45FC"/>
    <w:rsid w:val="004D639B"/>
    <w:rsid w:val="00501A15"/>
    <w:rsid w:val="00504803"/>
    <w:rsid w:val="00520ECA"/>
    <w:rsid w:val="00545D34"/>
    <w:rsid w:val="00550014"/>
    <w:rsid w:val="00560773"/>
    <w:rsid w:val="00574B2A"/>
    <w:rsid w:val="0059294E"/>
    <w:rsid w:val="005D2361"/>
    <w:rsid w:val="005F7A63"/>
    <w:rsid w:val="00640DC1"/>
    <w:rsid w:val="0066238B"/>
    <w:rsid w:val="006D31C5"/>
    <w:rsid w:val="00745C54"/>
    <w:rsid w:val="007C03F4"/>
    <w:rsid w:val="007E24A9"/>
    <w:rsid w:val="007F0FB8"/>
    <w:rsid w:val="007F1639"/>
    <w:rsid w:val="007F6498"/>
    <w:rsid w:val="0085284C"/>
    <w:rsid w:val="00884ADE"/>
    <w:rsid w:val="008D4309"/>
    <w:rsid w:val="00902A2C"/>
    <w:rsid w:val="009A4AA8"/>
    <w:rsid w:val="009C6F37"/>
    <w:rsid w:val="009C7EEA"/>
    <w:rsid w:val="00A15DFA"/>
    <w:rsid w:val="00A60BFA"/>
    <w:rsid w:val="00B606C1"/>
    <w:rsid w:val="00B96C65"/>
    <w:rsid w:val="00BE70F1"/>
    <w:rsid w:val="00BF16E9"/>
    <w:rsid w:val="00C146AB"/>
    <w:rsid w:val="00C40104"/>
    <w:rsid w:val="00C40771"/>
    <w:rsid w:val="00C55A41"/>
    <w:rsid w:val="00C84CAD"/>
    <w:rsid w:val="00CA5FD1"/>
    <w:rsid w:val="00CD6EB8"/>
    <w:rsid w:val="00CD7943"/>
    <w:rsid w:val="00D03429"/>
    <w:rsid w:val="00D3086B"/>
    <w:rsid w:val="00D37320"/>
    <w:rsid w:val="00D973B8"/>
    <w:rsid w:val="00DD33CA"/>
    <w:rsid w:val="00E242C1"/>
    <w:rsid w:val="00E44058"/>
    <w:rsid w:val="00E55386"/>
    <w:rsid w:val="00E65C27"/>
    <w:rsid w:val="00E775BD"/>
    <w:rsid w:val="00E83919"/>
    <w:rsid w:val="00EA5563"/>
    <w:rsid w:val="00EC1D9B"/>
    <w:rsid w:val="00EE3CF5"/>
    <w:rsid w:val="00EF7C8A"/>
    <w:rsid w:val="00F122C7"/>
    <w:rsid w:val="00F24D14"/>
    <w:rsid w:val="00F25772"/>
    <w:rsid w:val="00F32952"/>
    <w:rsid w:val="00FA7813"/>
    <w:rsid w:val="00FB1F50"/>
    <w:rsid w:val="00FB5DB8"/>
    <w:rsid w:val="00FC4E1B"/>
    <w:rsid w:val="00FC5341"/>
    <w:rsid w:val="00FD715E"/>
    <w:rsid w:val="00FE1767"/>
    <w:rsid w:val="00FE4BC2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2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02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0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1D22B8"/>
    <w:pPr>
      <w:suppressAutoHyphens/>
    </w:pPr>
    <w:rPr>
      <w:szCs w:val="20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1D22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373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732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7F0FB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66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2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02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0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1D22B8"/>
    <w:pPr>
      <w:suppressAutoHyphens/>
    </w:pPr>
    <w:rPr>
      <w:szCs w:val="20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1D22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373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732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7F0FB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66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87EEF-3529-478C-80D2-1A916561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3090</Words>
  <Characters>17614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36526</Company>
  <LinksUpToDate>false</LinksUpToDate>
  <CharactersWithSpaces>20663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Nemov_IP</dc:creator>
  <cp:lastModifiedBy>Taranuha, Sergei</cp:lastModifiedBy>
  <cp:revision>5</cp:revision>
  <cp:lastPrinted>2014-11-28T06:42:00Z</cp:lastPrinted>
  <dcterms:created xsi:type="dcterms:W3CDTF">2015-01-16T09:47:00Z</dcterms:created>
  <dcterms:modified xsi:type="dcterms:W3CDTF">2015-01-16T10:11:00Z</dcterms:modified>
</cp:coreProperties>
</file>